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12D1" w14:textId="77777777" w:rsidR="002F5B81" w:rsidRDefault="002F5B81" w:rsidP="002F5B81">
      <w:pPr>
        <w:pStyle w:val="Title"/>
        <w:jc w:val="center"/>
      </w:pPr>
      <w:bookmarkStart w:id="0" w:name="_Toc150792105"/>
      <w:r>
        <w:t>Session 4</w:t>
      </w:r>
      <w:bookmarkEnd w:id="0"/>
    </w:p>
    <w:p w14:paraId="379ACA12" w14:textId="77777777" w:rsidR="002F5B81" w:rsidRDefault="002F5B81" w:rsidP="002F5B81">
      <w:pPr>
        <w:pStyle w:val="Heading2"/>
      </w:pPr>
      <w:bookmarkStart w:id="1" w:name="_Toc150792106"/>
      <w:r>
        <w:t>Task 1</w:t>
      </w:r>
      <w:bookmarkEnd w:id="1"/>
    </w:p>
    <w:p w14:paraId="4846EEFA" w14:textId="77777777" w:rsidR="002F5B81" w:rsidRPr="00111C9E" w:rsidRDefault="002F5B81" w:rsidP="002F5B81">
      <w:pPr>
        <w:pStyle w:val="Heading3"/>
      </w:pPr>
      <w:bookmarkStart w:id="2" w:name="_Toc150792107"/>
      <w:r>
        <w:t>Section 2</w:t>
      </w:r>
      <w:bookmarkEnd w:id="2"/>
    </w:p>
    <w:p w14:paraId="644ACFE0" w14:textId="77777777" w:rsidR="002F5B81" w:rsidRDefault="002F5B81" w:rsidP="002F5B81">
      <w:r>
        <w:rPr>
          <w:noProof/>
        </w:rPr>
        <w:drawing>
          <wp:inline distT="0" distB="0" distL="0" distR="0" wp14:anchorId="19B0130A" wp14:editId="12D71E4F">
            <wp:extent cx="5659296" cy="4395075"/>
            <wp:effectExtent l="0" t="0" r="0" b="5715"/>
            <wp:docPr id="716595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817" cy="44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15A329" w14:textId="77777777" w:rsidR="002F5B81" w:rsidRDefault="002F5B81" w:rsidP="002F5B81">
      <w:r>
        <w:t>This boxplot shows the outliers in the data, the two points which are outliers is the 20</w:t>
      </w:r>
      <w:r w:rsidRPr="00FB2DD2">
        <w:rPr>
          <w:vertAlign w:val="superscript"/>
        </w:rPr>
        <w:t>th</w:t>
      </w:r>
      <w:r>
        <w:t xml:space="preserve"> &amp; 92</w:t>
      </w:r>
      <w:r w:rsidRPr="00FB2DD2">
        <w:rPr>
          <w:vertAlign w:val="superscript"/>
        </w:rPr>
        <w:t>nd</w:t>
      </w:r>
      <w:r>
        <w:t xml:space="preserve"> row in the data. </w:t>
      </w:r>
    </w:p>
    <w:p w14:paraId="4A212D1E" w14:textId="77777777" w:rsidR="002F5B81" w:rsidRDefault="002F5B81" w:rsidP="002F5B81">
      <w:r>
        <w:t>The ward Childs Hill which is part of the London borough of Barnet has a population number which are 16+ as 12761, this is very high, and it Is the 20</w:t>
      </w:r>
      <w:r w:rsidRPr="00FB2DD2">
        <w:rPr>
          <w:vertAlign w:val="superscript"/>
        </w:rPr>
        <w:t>th</w:t>
      </w:r>
      <w:r>
        <w:t xml:space="preserve"> row in the data. Also, Darwin which is part of Bromley borough, is the 92</w:t>
      </w:r>
      <w:r w:rsidRPr="00FB2DD2">
        <w:rPr>
          <w:vertAlign w:val="superscript"/>
        </w:rPr>
        <w:t>nd</w:t>
      </w:r>
      <w:r>
        <w:t xml:space="preserve"> row in the data which is the other outlier and has a population above 16+ as 3552 which is very low in comparison to most London boroughs.</w:t>
      </w:r>
    </w:p>
    <w:p w14:paraId="75CCADD7" w14:textId="77777777" w:rsidR="002F5B81" w:rsidRDefault="002F5B81" w:rsidP="002F5B81"/>
    <w:p w14:paraId="4835F80F" w14:textId="77777777" w:rsidR="002F5B81" w:rsidRDefault="002F5B81" w:rsidP="002F5B81">
      <w:pPr>
        <w:pStyle w:val="Heading3"/>
      </w:pPr>
      <w:bookmarkStart w:id="3" w:name="_Toc150792108"/>
      <w:r>
        <w:lastRenderedPageBreak/>
        <w:t>Task 6</w:t>
      </w:r>
      <w:bookmarkEnd w:id="3"/>
    </w:p>
    <w:p w14:paraId="597A211A" w14:textId="77777777" w:rsidR="002F5B81" w:rsidRDefault="002F5B81" w:rsidP="002F5B81">
      <w:pPr>
        <w:keepNext/>
      </w:pPr>
      <w:r>
        <w:rPr>
          <w:noProof/>
        </w:rPr>
        <w:drawing>
          <wp:inline distT="0" distB="0" distL="0" distR="0" wp14:anchorId="61B26E9A" wp14:editId="1549E2BD">
            <wp:extent cx="5508625" cy="4270884"/>
            <wp:effectExtent l="0" t="0" r="0" b="0"/>
            <wp:docPr id="10158994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3" cy="4287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4D17D" w14:textId="77777777" w:rsidR="002F5B81" w:rsidRDefault="002F5B81" w:rsidP="002F5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Highest qualification achieved by people in London</w:t>
      </w:r>
    </w:p>
    <w:p w14:paraId="79F58997" w14:textId="77777777" w:rsidR="002F5B81" w:rsidRDefault="002F5B81" w:rsidP="002F5B81">
      <w:r>
        <w:t xml:space="preserve">The percentage of people with no qualification in London is normally distributed. This is the case for most qualification levels. However, for Level 3 qualification there is a low number of people with this qualification but there is a lot of outliers. </w:t>
      </w:r>
    </w:p>
    <w:p w14:paraId="5BAC563F" w14:textId="77777777" w:rsidR="002F5B81" w:rsidRDefault="002F5B81" w:rsidP="002F5B81"/>
    <w:p w14:paraId="7D759A68" w14:textId="77777777" w:rsidR="002F5B81" w:rsidRDefault="002F5B81" w:rsidP="002F5B81">
      <w:pPr>
        <w:keepNext/>
      </w:pPr>
      <w:r>
        <w:rPr>
          <w:noProof/>
        </w:rPr>
        <w:lastRenderedPageBreak/>
        <w:drawing>
          <wp:inline distT="0" distB="0" distL="0" distR="0" wp14:anchorId="4E8C2980" wp14:editId="72210038">
            <wp:extent cx="4228909" cy="3284220"/>
            <wp:effectExtent l="0" t="0" r="635" b="0"/>
            <wp:docPr id="17815194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76" cy="3288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17AB9" w14:textId="77777777" w:rsidR="002F5B81" w:rsidRPr="00663D7D" w:rsidRDefault="002F5B81" w:rsidP="002F5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Boxplot for percentage with no qualification in Inner &amp; Outer London boroughs</w:t>
      </w:r>
    </w:p>
    <w:p w14:paraId="6ABDD742" w14:textId="77777777" w:rsidR="002F5B81" w:rsidRDefault="002F5B81" w:rsidP="002F5B81">
      <w:r>
        <w:t xml:space="preserve">When looking at the Inner &amp; Outer London boroughs for no qualifications, it seems to be quite similar. </w:t>
      </w:r>
    </w:p>
    <w:p w14:paraId="0FF7E6D5" w14:textId="77777777" w:rsidR="002F5B81" w:rsidRDefault="002F5B81" w:rsidP="002F5B81">
      <w:pPr>
        <w:keepNext/>
      </w:pPr>
      <w:r>
        <w:rPr>
          <w:noProof/>
        </w:rPr>
        <w:drawing>
          <wp:inline distT="0" distB="0" distL="0" distR="0" wp14:anchorId="771253AF" wp14:editId="15215DC8">
            <wp:extent cx="5091084" cy="3947160"/>
            <wp:effectExtent l="0" t="0" r="0" b="0"/>
            <wp:docPr id="800831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94" cy="396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5F236A" w14:textId="77777777" w:rsidR="002F5B81" w:rsidRDefault="002F5B81" w:rsidP="002F5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Boxplot showing percentage of no qualifications for boroughs in London</w:t>
      </w:r>
    </w:p>
    <w:p w14:paraId="40DE6F87" w14:textId="77777777" w:rsidR="002F5B81" w:rsidRDefault="002F5B81" w:rsidP="002F5B81">
      <w:r>
        <w:t xml:space="preserve">From this boxplot Barking &amp; Dagenham shows to have a high percentage with no qualifications whereas Kensington &amp; Chelsea shows to have a low percentage with no qualifications. There could </w:t>
      </w:r>
      <w:r>
        <w:lastRenderedPageBreak/>
        <w:t>be many social factors which lead to this such as crime rate, transport to schools or perhaps the education in Kensington &amp; Chelsea is of a higher level than that in Barking &amp; Dagenham.</w:t>
      </w:r>
    </w:p>
    <w:p w14:paraId="3069559A" w14:textId="77777777" w:rsidR="002F5B81" w:rsidRDefault="002F5B81" w:rsidP="002F5B81">
      <w:pPr>
        <w:pStyle w:val="Heading3"/>
      </w:pPr>
      <w:bookmarkStart w:id="4" w:name="_Toc150792109"/>
      <w:r>
        <w:t>Task 8</w:t>
      </w:r>
      <w:bookmarkEnd w:id="4"/>
    </w:p>
    <w:p w14:paraId="5405BA54" w14:textId="77777777" w:rsidR="002F5B81" w:rsidRDefault="002F5B81" w:rsidP="002F5B81">
      <w:pPr>
        <w:keepNext/>
      </w:pPr>
      <w:r>
        <w:rPr>
          <w:noProof/>
        </w:rPr>
        <w:drawing>
          <wp:inline distT="0" distB="0" distL="0" distR="0" wp14:anchorId="3C178937" wp14:editId="6DF7C85D">
            <wp:extent cx="4825717" cy="3741420"/>
            <wp:effectExtent l="0" t="0" r="0" b="0"/>
            <wp:docPr id="4585464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07" cy="3751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A09FE" w14:textId="77777777" w:rsidR="002F5B81" w:rsidRDefault="002F5B81" w:rsidP="002F5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Scatter plot showing relationship between no qualification &amp; level 4/5 in different wards</w:t>
      </w:r>
    </w:p>
    <w:p w14:paraId="33EE618A" w14:textId="77777777" w:rsidR="002F5B81" w:rsidRDefault="002F5B81" w:rsidP="002F5B81">
      <w:r>
        <w:t xml:space="preserve">There is a strong negative correlation </w:t>
      </w:r>
      <w:r w:rsidRPr="001C7E41">
        <w:t>-0.8256637</w:t>
      </w:r>
      <w:r>
        <w:t xml:space="preserve"> (Spearman’s) between the two qualifications in each ward. Whereby if there is a ward with high level 4/5 qualifications then it has low number of people with no qualification. </w:t>
      </w:r>
    </w:p>
    <w:p w14:paraId="5B20C62B" w14:textId="77777777" w:rsidR="002F5B81" w:rsidRDefault="002F5B81" w:rsidP="002F5B81"/>
    <w:p w14:paraId="135F5410" w14:textId="77777777" w:rsidR="002F5B81" w:rsidRDefault="002F5B81" w:rsidP="002F5B81">
      <w:pPr>
        <w:pStyle w:val="Heading3"/>
      </w:pPr>
      <w:bookmarkStart w:id="5" w:name="_Toc150792110"/>
      <w:r>
        <w:lastRenderedPageBreak/>
        <w:t>Task 10</w:t>
      </w:r>
      <w:bookmarkEnd w:id="5"/>
    </w:p>
    <w:p w14:paraId="4B28A7A1" w14:textId="77777777" w:rsidR="002F5B81" w:rsidRDefault="002F5B81" w:rsidP="002F5B81">
      <w:pPr>
        <w:keepNext/>
      </w:pPr>
      <w:r>
        <w:rPr>
          <w:noProof/>
        </w:rPr>
        <w:drawing>
          <wp:inline distT="0" distB="0" distL="0" distR="0" wp14:anchorId="55CE7944" wp14:editId="6D0F0BAE">
            <wp:extent cx="4472940" cy="3473738"/>
            <wp:effectExtent l="0" t="0" r="3810" b="0"/>
            <wp:docPr id="2340887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81" cy="3484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39FB4" w14:textId="77777777" w:rsidR="002F5B81" w:rsidRDefault="002F5B81" w:rsidP="002F5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Multivariate scatter plot matrix</w:t>
      </w:r>
    </w:p>
    <w:p w14:paraId="1302C2E4" w14:textId="77777777" w:rsidR="002F5B81" w:rsidRDefault="002F5B81" w:rsidP="002F5B81">
      <w:r>
        <w:t xml:space="preserve">There is a very strong positive correlation of </w:t>
      </w:r>
      <w:r w:rsidRPr="001C7E41">
        <w:t>0.8339219</w:t>
      </w:r>
      <w:r>
        <w:t xml:space="preserve"> between people with Level 1 &amp; Level 2 qualifications. A key reason for this is due to schools being mandatory to 16 &amp; under, this is usually when people get these qualifications. </w:t>
      </w:r>
    </w:p>
    <w:p w14:paraId="6BFB5A1A" w14:textId="77777777" w:rsidR="002F5B81" w:rsidRDefault="002F5B81" w:rsidP="002F5B81">
      <w:r>
        <w:t xml:space="preserve">However, there is a strong negative correlation -0.95 between level 1 &amp; level 4/5 qualifications. This may be due to higher education being optional and not everyone wants to go to schools. </w:t>
      </w:r>
      <w:proofErr w:type="gramStart"/>
      <w:r>
        <w:t>Also</w:t>
      </w:r>
      <w:proofErr w:type="gramEnd"/>
      <w:r>
        <w:t xml:space="preserve"> it could be because achieving level 4/5 costs money and may be a factor which influences people in not enrolling to those courses and attaining the level 4/5 qualifications.</w:t>
      </w:r>
    </w:p>
    <w:p w14:paraId="24BC76E8" w14:textId="77777777" w:rsidR="002F5B81" w:rsidRPr="001C7E41" w:rsidRDefault="002F5B81" w:rsidP="002F5B81"/>
    <w:p w14:paraId="6D2A65A4" w14:textId="77777777" w:rsidR="002F5B81" w:rsidRDefault="002F5B81" w:rsidP="002F5B81">
      <w:pPr>
        <w:pStyle w:val="Heading2"/>
      </w:pPr>
      <w:bookmarkStart w:id="6" w:name="_Toc150792111"/>
      <w:r>
        <w:lastRenderedPageBreak/>
        <w:t>Task 2</w:t>
      </w:r>
      <w:bookmarkEnd w:id="6"/>
    </w:p>
    <w:p w14:paraId="0E8A29BC" w14:textId="77777777" w:rsidR="002F5B81" w:rsidRDefault="002F5B81" w:rsidP="002F5B81">
      <w:pPr>
        <w:pStyle w:val="Heading3"/>
      </w:pPr>
      <w:bookmarkStart w:id="7" w:name="_Toc150792112"/>
      <w:r>
        <w:t>Section 3</w:t>
      </w:r>
      <w:bookmarkEnd w:id="7"/>
    </w:p>
    <w:p w14:paraId="656FCD2A" w14:textId="77777777" w:rsidR="002F5B81" w:rsidRDefault="002F5B81" w:rsidP="002F5B81">
      <w:r>
        <w:rPr>
          <w:noProof/>
        </w:rPr>
        <w:drawing>
          <wp:inline distT="0" distB="0" distL="0" distR="0" wp14:anchorId="753FF437" wp14:editId="3188D24D">
            <wp:extent cx="4464393" cy="3467100"/>
            <wp:effectExtent l="0" t="0" r="0" b="0"/>
            <wp:docPr id="14929915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327" cy="3474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EA31F" w14:textId="77777777" w:rsidR="002F5B81" w:rsidRDefault="002F5B81" w:rsidP="002F5B81"/>
    <w:p w14:paraId="6B648E16" w14:textId="77777777" w:rsidR="002F5B81" w:rsidRDefault="002F5B81" w:rsidP="002F5B81"/>
    <w:p w14:paraId="0BABDA2E" w14:textId="77777777" w:rsidR="002F5B81" w:rsidRDefault="002F5B81" w:rsidP="002F5B81">
      <w:pPr>
        <w:pStyle w:val="Heading3"/>
      </w:pPr>
      <w:bookmarkStart w:id="8" w:name="_Toc150792113"/>
      <w:r>
        <w:lastRenderedPageBreak/>
        <w:t>Task 4</w:t>
      </w:r>
      <w:bookmarkEnd w:id="8"/>
    </w:p>
    <w:p w14:paraId="5ADDD7AC" w14:textId="77777777" w:rsidR="002F5B81" w:rsidRDefault="002F5B81" w:rsidP="002F5B81">
      <w:pPr>
        <w:keepNext/>
      </w:pPr>
      <w:r>
        <w:rPr>
          <w:noProof/>
        </w:rPr>
        <w:drawing>
          <wp:inline distT="0" distB="0" distL="0" distR="0" wp14:anchorId="68F8923C" wp14:editId="230F05D4">
            <wp:extent cx="4982969" cy="3863340"/>
            <wp:effectExtent l="0" t="0" r="8255" b="3810"/>
            <wp:docPr id="14883666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044" cy="387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7CDD6" w14:textId="77777777" w:rsidR="002F5B81" w:rsidRDefault="002F5B81" w:rsidP="002F5B8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Map showing deprivation levels for boroughs and life expectancy for males.</w:t>
      </w:r>
    </w:p>
    <w:p w14:paraId="3F9030E2" w14:textId="77777777" w:rsidR="002F5B81" w:rsidRPr="00CF4889" w:rsidRDefault="002F5B81" w:rsidP="002F5B81">
      <w:r>
        <w:t xml:space="preserve">This map shows that the inner London boroughs have lower deprivation levels, for example Newham. </w:t>
      </w:r>
      <w:proofErr w:type="gramStart"/>
      <w:r>
        <w:t>Also</w:t>
      </w:r>
      <w:proofErr w:type="gramEnd"/>
      <w:r>
        <w:t xml:space="preserve"> these boroughs show to have lower life expectancy for males too. </w:t>
      </w:r>
    </w:p>
    <w:p w14:paraId="773E5142" w14:textId="77777777" w:rsidR="00441188" w:rsidRDefault="00441188"/>
    <w:sectPr w:rsidR="0044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81"/>
    <w:rsid w:val="001F0119"/>
    <w:rsid w:val="002F5B81"/>
    <w:rsid w:val="00441188"/>
    <w:rsid w:val="00E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67DF"/>
  <w15:chartTrackingRefBased/>
  <w15:docId w15:val="{10F75F2B-5FEA-40DE-BD77-9307588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81"/>
  </w:style>
  <w:style w:type="paragraph" w:styleId="Heading1">
    <w:name w:val="heading 1"/>
    <w:basedOn w:val="Normal"/>
    <w:next w:val="Normal"/>
    <w:link w:val="Heading1Char"/>
    <w:uiPriority w:val="9"/>
    <w:qFormat/>
    <w:rsid w:val="002F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F5B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Galayr</dc:creator>
  <cp:keywords/>
  <dc:description/>
  <cp:lastModifiedBy>Habib Galayr</cp:lastModifiedBy>
  <cp:revision>1</cp:revision>
  <dcterms:created xsi:type="dcterms:W3CDTF">2023-11-14T10:24:00Z</dcterms:created>
  <dcterms:modified xsi:type="dcterms:W3CDTF">2023-11-14T10:27:00Z</dcterms:modified>
</cp:coreProperties>
</file>