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6465" w14:textId="0A7BB0E1" w:rsidR="00E963D8" w:rsidRPr="00873A6E" w:rsidRDefault="00E963D8" w:rsidP="00E963D8">
      <w:pPr>
        <w:rPr>
          <w:rFonts w:ascii="Times New Roman" w:hAnsi="Times New Roman" w:cs="Times New Roman"/>
          <w:sz w:val="28"/>
          <w:szCs w:val="28"/>
        </w:rPr>
      </w:pPr>
      <w:r w:rsidRPr="00873A6E">
        <w:rPr>
          <w:rFonts w:ascii="Times New Roman" w:hAnsi="Times New Roman" w:cs="Times New Roman"/>
          <w:b/>
          <w:sz w:val="28"/>
          <w:szCs w:val="28"/>
        </w:rPr>
        <w:t>Experiment</w:t>
      </w:r>
      <w:r w:rsidR="00873A6E" w:rsidRPr="00873A6E">
        <w:rPr>
          <w:rFonts w:ascii="Times New Roman" w:hAnsi="Times New Roman" w:cs="Times New Roman"/>
          <w:b/>
          <w:sz w:val="28"/>
          <w:szCs w:val="28"/>
        </w:rPr>
        <w:t>-</w:t>
      </w:r>
      <w:r w:rsidRPr="00873A6E">
        <w:rPr>
          <w:rFonts w:ascii="Times New Roman" w:hAnsi="Times New Roman" w:cs="Times New Roman"/>
          <w:b/>
          <w:sz w:val="28"/>
          <w:szCs w:val="28"/>
        </w:rPr>
        <w:t>1</w:t>
      </w:r>
      <w:r w:rsidR="007971A3" w:rsidRPr="00873A6E">
        <w:rPr>
          <w:rFonts w:ascii="Times New Roman" w:hAnsi="Times New Roman" w:cs="Times New Roman"/>
          <w:b/>
          <w:sz w:val="28"/>
          <w:szCs w:val="28"/>
        </w:rPr>
        <w:t>:</w:t>
      </w:r>
      <w:r w:rsidRPr="00873A6E">
        <w:rPr>
          <w:rFonts w:ascii="Times New Roman" w:hAnsi="Times New Roman" w:cs="Times New Roman"/>
          <w:b/>
          <w:sz w:val="28"/>
          <w:szCs w:val="28"/>
        </w:rPr>
        <w:t xml:space="preserve"> </w:t>
      </w:r>
      <w:r w:rsidRPr="00873A6E">
        <w:rPr>
          <w:rFonts w:ascii="Times New Roman" w:hAnsi="Times New Roman" w:cs="Times New Roman"/>
          <w:sz w:val="28"/>
          <w:szCs w:val="28"/>
        </w:rPr>
        <w:t>Six different diets were given to 40 white leghorn chickens at the age of 2 weeks, and after that, their weight (measured in grams) was recorded as follows:</w:t>
      </w:r>
    </w:p>
    <w:tbl>
      <w:tblPr>
        <w:tblStyle w:val="TableGrid"/>
        <w:tblW w:w="4233" w:type="pct"/>
        <w:jc w:val="center"/>
        <w:tblLook w:val="04A0" w:firstRow="1" w:lastRow="0" w:firstColumn="1" w:lastColumn="0" w:noHBand="0" w:noVBand="1"/>
      </w:tblPr>
      <w:tblGrid>
        <w:gridCol w:w="1474"/>
        <w:gridCol w:w="1474"/>
        <w:gridCol w:w="1473"/>
        <w:gridCol w:w="1473"/>
        <w:gridCol w:w="1473"/>
        <w:gridCol w:w="1488"/>
      </w:tblGrid>
      <w:tr w:rsidR="00E963D8" w:rsidRPr="00873A6E" w14:paraId="55465CE3" w14:textId="77777777" w:rsidTr="009730EC">
        <w:trPr>
          <w:trHeight w:val="411"/>
          <w:jc w:val="center"/>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53112F09" w14:textId="77777777" w:rsidR="00E963D8" w:rsidRPr="00873A6E" w:rsidRDefault="00E963D8" w:rsidP="009730EC">
            <w:pPr>
              <w:spacing w:after="160" w:line="278" w:lineRule="auto"/>
              <w:jc w:val="center"/>
              <w:rPr>
                <w:rFonts w:ascii="Times New Roman" w:hAnsi="Times New Roman" w:cs="Times New Roman"/>
                <w:b/>
                <w:bCs/>
                <w:sz w:val="28"/>
                <w:szCs w:val="28"/>
              </w:rPr>
            </w:pPr>
            <w:r w:rsidRPr="00873A6E">
              <w:rPr>
                <w:rFonts w:ascii="Times New Roman" w:hAnsi="Times New Roman" w:cs="Times New Roman"/>
                <w:b/>
                <w:bCs/>
                <w:sz w:val="28"/>
                <w:szCs w:val="28"/>
              </w:rPr>
              <w:t>Diets</w:t>
            </w:r>
          </w:p>
        </w:tc>
      </w:tr>
      <w:tr w:rsidR="00E963D8" w:rsidRPr="00873A6E" w14:paraId="233A5438" w14:textId="77777777" w:rsidTr="009730EC">
        <w:trPr>
          <w:trHeight w:val="419"/>
          <w:jc w:val="center"/>
        </w:trPr>
        <w:tc>
          <w:tcPr>
            <w:tcW w:w="832" w:type="pct"/>
            <w:tcBorders>
              <w:top w:val="single" w:sz="4" w:space="0" w:color="auto"/>
              <w:left w:val="single" w:sz="4" w:space="0" w:color="auto"/>
              <w:bottom w:val="single" w:sz="4" w:space="0" w:color="auto"/>
              <w:right w:val="single" w:sz="4" w:space="0" w:color="auto"/>
            </w:tcBorders>
            <w:vAlign w:val="center"/>
            <w:hideMark/>
          </w:tcPr>
          <w:p w14:paraId="07664A88" w14:textId="77777777" w:rsidR="00E963D8" w:rsidRPr="00873A6E" w:rsidRDefault="00E963D8" w:rsidP="009730EC">
            <w:pPr>
              <w:spacing w:after="160" w:line="278" w:lineRule="auto"/>
              <w:jc w:val="center"/>
              <w:rPr>
                <w:rFonts w:ascii="Times New Roman" w:hAnsi="Times New Roman" w:cs="Times New Roman"/>
                <w:b/>
                <w:bCs/>
                <w:sz w:val="28"/>
                <w:szCs w:val="28"/>
              </w:rPr>
            </w:pPr>
            <w:r w:rsidRPr="00873A6E">
              <w:rPr>
                <w:rFonts w:ascii="Times New Roman" w:hAnsi="Times New Roman" w:cs="Times New Roman"/>
                <w:b/>
                <w:bCs/>
                <w:sz w:val="28"/>
                <w:szCs w:val="28"/>
              </w:rPr>
              <w:t>1</w:t>
            </w:r>
          </w:p>
        </w:tc>
        <w:tc>
          <w:tcPr>
            <w:tcW w:w="832" w:type="pct"/>
            <w:tcBorders>
              <w:top w:val="single" w:sz="4" w:space="0" w:color="auto"/>
              <w:left w:val="single" w:sz="4" w:space="0" w:color="auto"/>
              <w:bottom w:val="single" w:sz="4" w:space="0" w:color="auto"/>
              <w:right w:val="single" w:sz="4" w:space="0" w:color="auto"/>
            </w:tcBorders>
            <w:vAlign w:val="center"/>
            <w:hideMark/>
          </w:tcPr>
          <w:p w14:paraId="7A46039E" w14:textId="77777777" w:rsidR="00E963D8" w:rsidRPr="00873A6E" w:rsidRDefault="00E963D8" w:rsidP="009730EC">
            <w:pPr>
              <w:spacing w:after="160" w:line="278" w:lineRule="auto"/>
              <w:jc w:val="center"/>
              <w:rPr>
                <w:rFonts w:ascii="Times New Roman" w:hAnsi="Times New Roman" w:cs="Times New Roman"/>
                <w:b/>
                <w:bCs/>
                <w:sz w:val="28"/>
                <w:szCs w:val="28"/>
              </w:rPr>
            </w:pPr>
            <w:r w:rsidRPr="00873A6E">
              <w:rPr>
                <w:rFonts w:ascii="Times New Roman" w:hAnsi="Times New Roman" w:cs="Times New Roman"/>
                <w:b/>
                <w:bCs/>
                <w:sz w:val="28"/>
                <w:szCs w:val="28"/>
              </w:rPr>
              <w:t>2</w:t>
            </w:r>
          </w:p>
        </w:tc>
        <w:tc>
          <w:tcPr>
            <w:tcW w:w="832" w:type="pct"/>
            <w:tcBorders>
              <w:top w:val="single" w:sz="4" w:space="0" w:color="auto"/>
              <w:left w:val="single" w:sz="4" w:space="0" w:color="auto"/>
              <w:bottom w:val="single" w:sz="4" w:space="0" w:color="auto"/>
              <w:right w:val="single" w:sz="4" w:space="0" w:color="auto"/>
            </w:tcBorders>
            <w:vAlign w:val="center"/>
            <w:hideMark/>
          </w:tcPr>
          <w:p w14:paraId="6B05B7C9" w14:textId="77777777" w:rsidR="00E963D8" w:rsidRPr="00873A6E" w:rsidRDefault="00E963D8" w:rsidP="009730EC">
            <w:pPr>
              <w:spacing w:after="160" w:line="278" w:lineRule="auto"/>
              <w:jc w:val="center"/>
              <w:rPr>
                <w:rFonts w:ascii="Times New Roman" w:hAnsi="Times New Roman" w:cs="Times New Roman"/>
                <w:b/>
                <w:bCs/>
                <w:sz w:val="28"/>
                <w:szCs w:val="28"/>
              </w:rPr>
            </w:pPr>
            <w:r w:rsidRPr="00873A6E">
              <w:rPr>
                <w:rFonts w:ascii="Times New Roman" w:hAnsi="Times New Roman" w:cs="Times New Roman"/>
                <w:b/>
                <w:bCs/>
                <w:sz w:val="28"/>
                <w:szCs w:val="28"/>
              </w:rPr>
              <w:t>3</w:t>
            </w:r>
          </w:p>
        </w:tc>
        <w:tc>
          <w:tcPr>
            <w:tcW w:w="832" w:type="pct"/>
            <w:tcBorders>
              <w:top w:val="single" w:sz="4" w:space="0" w:color="auto"/>
              <w:left w:val="single" w:sz="4" w:space="0" w:color="auto"/>
              <w:bottom w:val="single" w:sz="4" w:space="0" w:color="auto"/>
              <w:right w:val="single" w:sz="4" w:space="0" w:color="auto"/>
            </w:tcBorders>
            <w:vAlign w:val="center"/>
            <w:hideMark/>
          </w:tcPr>
          <w:p w14:paraId="55688FBB" w14:textId="77777777" w:rsidR="00E963D8" w:rsidRPr="00873A6E" w:rsidRDefault="00E963D8" w:rsidP="009730EC">
            <w:pPr>
              <w:spacing w:after="160" w:line="278" w:lineRule="auto"/>
              <w:jc w:val="center"/>
              <w:rPr>
                <w:rFonts w:ascii="Times New Roman" w:hAnsi="Times New Roman" w:cs="Times New Roman"/>
                <w:b/>
                <w:bCs/>
                <w:sz w:val="28"/>
                <w:szCs w:val="28"/>
              </w:rPr>
            </w:pPr>
            <w:r w:rsidRPr="00873A6E">
              <w:rPr>
                <w:rFonts w:ascii="Times New Roman" w:hAnsi="Times New Roman" w:cs="Times New Roman"/>
                <w:b/>
                <w:bCs/>
                <w:sz w:val="28"/>
                <w:szCs w:val="28"/>
              </w:rPr>
              <w:t>4</w:t>
            </w:r>
          </w:p>
        </w:tc>
        <w:tc>
          <w:tcPr>
            <w:tcW w:w="832" w:type="pct"/>
            <w:tcBorders>
              <w:top w:val="single" w:sz="4" w:space="0" w:color="auto"/>
              <w:left w:val="single" w:sz="4" w:space="0" w:color="auto"/>
              <w:bottom w:val="single" w:sz="4" w:space="0" w:color="auto"/>
              <w:right w:val="single" w:sz="4" w:space="0" w:color="auto"/>
            </w:tcBorders>
            <w:vAlign w:val="center"/>
            <w:hideMark/>
          </w:tcPr>
          <w:p w14:paraId="275EE090" w14:textId="77777777" w:rsidR="00E963D8" w:rsidRPr="00873A6E" w:rsidRDefault="00E963D8" w:rsidP="009730EC">
            <w:pPr>
              <w:spacing w:after="160" w:line="278" w:lineRule="auto"/>
              <w:jc w:val="center"/>
              <w:rPr>
                <w:rFonts w:ascii="Times New Roman" w:hAnsi="Times New Roman" w:cs="Times New Roman"/>
                <w:b/>
                <w:bCs/>
                <w:sz w:val="28"/>
                <w:szCs w:val="28"/>
              </w:rPr>
            </w:pPr>
            <w:r w:rsidRPr="00873A6E">
              <w:rPr>
                <w:rFonts w:ascii="Times New Roman" w:hAnsi="Times New Roman" w:cs="Times New Roman"/>
                <w:b/>
                <w:bCs/>
                <w:sz w:val="28"/>
                <w:szCs w:val="28"/>
              </w:rPr>
              <w:t>5</w:t>
            </w:r>
          </w:p>
        </w:tc>
        <w:tc>
          <w:tcPr>
            <w:tcW w:w="836" w:type="pct"/>
            <w:tcBorders>
              <w:top w:val="single" w:sz="4" w:space="0" w:color="auto"/>
              <w:left w:val="single" w:sz="4" w:space="0" w:color="auto"/>
              <w:bottom w:val="single" w:sz="4" w:space="0" w:color="auto"/>
              <w:right w:val="single" w:sz="4" w:space="0" w:color="auto"/>
            </w:tcBorders>
            <w:vAlign w:val="center"/>
            <w:hideMark/>
          </w:tcPr>
          <w:p w14:paraId="7DD9AFCD" w14:textId="77777777" w:rsidR="00E963D8" w:rsidRPr="00873A6E" w:rsidRDefault="00E963D8" w:rsidP="009730EC">
            <w:pPr>
              <w:spacing w:after="160" w:line="278" w:lineRule="auto"/>
              <w:jc w:val="center"/>
              <w:rPr>
                <w:rFonts w:ascii="Times New Roman" w:hAnsi="Times New Roman" w:cs="Times New Roman"/>
                <w:b/>
                <w:bCs/>
                <w:sz w:val="28"/>
                <w:szCs w:val="28"/>
              </w:rPr>
            </w:pPr>
            <w:r w:rsidRPr="00873A6E">
              <w:rPr>
                <w:rFonts w:ascii="Times New Roman" w:hAnsi="Times New Roman" w:cs="Times New Roman"/>
                <w:b/>
                <w:bCs/>
                <w:sz w:val="28"/>
                <w:szCs w:val="28"/>
              </w:rPr>
              <w:t>6</w:t>
            </w:r>
          </w:p>
        </w:tc>
      </w:tr>
      <w:tr w:rsidR="00E963D8" w:rsidRPr="00873A6E" w14:paraId="20354115" w14:textId="77777777" w:rsidTr="009730EC">
        <w:trPr>
          <w:trHeight w:val="411"/>
          <w:jc w:val="center"/>
        </w:trPr>
        <w:tc>
          <w:tcPr>
            <w:tcW w:w="832" w:type="pct"/>
            <w:tcBorders>
              <w:top w:val="single" w:sz="4" w:space="0" w:color="auto"/>
              <w:left w:val="single" w:sz="4" w:space="0" w:color="auto"/>
              <w:bottom w:val="single" w:sz="4" w:space="0" w:color="auto"/>
              <w:right w:val="single" w:sz="4" w:space="0" w:color="auto"/>
            </w:tcBorders>
            <w:vAlign w:val="center"/>
            <w:hideMark/>
          </w:tcPr>
          <w:p w14:paraId="0FBDAEDB"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179</w:t>
            </w:r>
          </w:p>
        </w:tc>
        <w:tc>
          <w:tcPr>
            <w:tcW w:w="832" w:type="pct"/>
            <w:tcBorders>
              <w:top w:val="single" w:sz="4" w:space="0" w:color="auto"/>
              <w:left w:val="single" w:sz="4" w:space="0" w:color="auto"/>
              <w:bottom w:val="single" w:sz="4" w:space="0" w:color="auto"/>
              <w:right w:val="single" w:sz="4" w:space="0" w:color="auto"/>
            </w:tcBorders>
            <w:vAlign w:val="center"/>
            <w:hideMark/>
          </w:tcPr>
          <w:p w14:paraId="7AE9B81C"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169</w:t>
            </w:r>
          </w:p>
        </w:tc>
        <w:tc>
          <w:tcPr>
            <w:tcW w:w="832" w:type="pct"/>
            <w:tcBorders>
              <w:top w:val="single" w:sz="4" w:space="0" w:color="auto"/>
              <w:left w:val="single" w:sz="4" w:space="0" w:color="auto"/>
              <w:bottom w:val="single" w:sz="4" w:space="0" w:color="auto"/>
              <w:right w:val="single" w:sz="4" w:space="0" w:color="auto"/>
            </w:tcBorders>
            <w:vAlign w:val="center"/>
            <w:hideMark/>
          </w:tcPr>
          <w:p w14:paraId="7348FEFB"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182</w:t>
            </w:r>
          </w:p>
        </w:tc>
        <w:tc>
          <w:tcPr>
            <w:tcW w:w="832" w:type="pct"/>
            <w:tcBorders>
              <w:top w:val="single" w:sz="4" w:space="0" w:color="auto"/>
              <w:left w:val="single" w:sz="4" w:space="0" w:color="auto"/>
              <w:bottom w:val="single" w:sz="4" w:space="0" w:color="auto"/>
              <w:right w:val="single" w:sz="4" w:space="0" w:color="auto"/>
            </w:tcBorders>
            <w:vAlign w:val="center"/>
            <w:hideMark/>
          </w:tcPr>
          <w:p w14:paraId="526AEA47"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202</w:t>
            </w:r>
          </w:p>
        </w:tc>
        <w:tc>
          <w:tcPr>
            <w:tcW w:w="832" w:type="pct"/>
            <w:tcBorders>
              <w:top w:val="single" w:sz="4" w:space="0" w:color="auto"/>
              <w:left w:val="single" w:sz="4" w:space="0" w:color="auto"/>
              <w:bottom w:val="single" w:sz="4" w:space="0" w:color="auto"/>
              <w:right w:val="single" w:sz="4" w:space="0" w:color="auto"/>
            </w:tcBorders>
            <w:vAlign w:val="center"/>
            <w:hideMark/>
          </w:tcPr>
          <w:p w14:paraId="6AAA92D0"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210</w:t>
            </w:r>
          </w:p>
        </w:tc>
        <w:tc>
          <w:tcPr>
            <w:tcW w:w="836" w:type="pct"/>
            <w:tcBorders>
              <w:top w:val="single" w:sz="4" w:space="0" w:color="auto"/>
              <w:left w:val="single" w:sz="4" w:space="0" w:color="auto"/>
              <w:bottom w:val="single" w:sz="4" w:space="0" w:color="auto"/>
              <w:right w:val="single" w:sz="4" w:space="0" w:color="auto"/>
            </w:tcBorders>
            <w:vAlign w:val="center"/>
            <w:hideMark/>
          </w:tcPr>
          <w:p w14:paraId="2CCF1A6B"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155</w:t>
            </w:r>
          </w:p>
        </w:tc>
      </w:tr>
      <w:tr w:rsidR="00E963D8" w:rsidRPr="00873A6E" w14:paraId="2269507C" w14:textId="77777777" w:rsidTr="009730EC">
        <w:trPr>
          <w:trHeight w:val="411"/>
          <w:jc w:val="center"/>
        </w:trPr>
        <w:tc>
          <w:tcPr>
            <w:tcW w:w="832" w:type="pct"/>
            <w:tcBorders>
              <w:top w:val="single" w:sz="4" w:space="0" w:color="auto"/>
              <w:left w:val="single" w:sz="4" w:space="0" w:color="auto"/>
              <w:bottom w:val="single" w:sz="4" w:space="0" w:color="auto"/>
              <w:right w:val="single" w:sz="4" w:space="0" w:color="auto"/>
            </w:tcBorders>
            <w:vAlign w:val="center"/>
            <w:hideMark/>
          </w:tcPr>
          <w:p w14:paraId="360E7DAC"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186</w:t>
            </w:r>
          </w:p>
        </w:tc>
        <w:tc>
          <w:tcPr>
            <w:tcW w:w="832" w:type="pct"/>
            <w:tcBorders>
              <w:top w:val="single" w:sz="4" w:space="0" w:color="auto"/>
              <w:left w:val="single" w:sz="4" w:space="0" w:color="auto"/>
              <w:bottom w:val="single" w:sz="4" w:space="0" w:color="auto"/>
              <w:right w:val="single" w:sz="4" w:space="0" w:color="auto"/>
            </w:tcBorders>
            <w:vAlign w:val="center"/>
            <w:hideMark/>
          </w:tcPr>
          <w:p w14:paraId="64F80E6B"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188</w:t>
            </w:r>
          </w:p>
        </w:tc>
        <w:tc>
          <w:tcPr>
            <w:tcW w:w="832" w:type="pct"/>
            <w:tcBorders>
              <w:top w:val="single" w:sz="4" w:space="0" w:color="auto"/>
              <w:left w:val="single" w:sz="4" w:space="0" w:color="auto"/>
              <w:bottom w:val="single" w:sz="4" w:space="0" w:color="auto"/>
              <w:right w:val="single" w:sz="4" w:space="0" w:color="auto"/>
            </w:tcBorders>
            <w:vAlign w:val="center"/>
            <w:hideMark/>
          </w:tcPr>
          <w:p w14:paraId="1B4DFE08"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191</w:t>
            </w:r>
          </w:p>
        </w:tc>
        <w:tc>
          <w:tcPr>
            <w:tcW w:w="832" w:type="pct"/>
            <w:tcBorders>
              <w:top w:val="single" w:sz="4" w:space="0" w:color="auto"/>
              <w:left w:val="single" w:sz="4" w:space="0" w:color="auto"/>
              <w:bottom w:val="single" w:sz="4" w:space="0" w:color="auto"/>
              <w:right w:val="single" w:sz="4" w:space="0" w:color="auto"/>
            </w:tcBorders>
            <w:vAlign w:val="center"/>
            <w:hideMark/>
          </w:tcPr>
          <w:p w14:paraId="1A17469C"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220</w:t>
            </w:r>
          </w:p>
        </w:tc>
        <w:tc>
          <w:tcPr>
            <w:tcW w:w="832" w:type="pct"/>
            <w:tcBorders>
              <w:top w:val="single" w:sz="4" w:space="0" w:color="auto"/>
              <w:left w:val="single" w:sz="4" w:space="0" w:color="auto"/>
              <w:bottom w:val="single" w:sz="4" w:space="0" w:color="auto"/>
              <w:right w:val="single" w:sz="4" w:space="0" w:color="auto"/>
            </w:tcBorders>
            <w:vAlign w:val="center"/>
            <w:hideMark/>
          </w:tcPr>
          <w:p w14:paraId="09FC9003"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214</w:t>
            </w:r>
          </w:p>
        </w:tc>
        <w:tc>
          <w:tcPr>
            <w:tcW w:w="836" w:type="pct"/>
            <w:tcBorders>
              <w:top w:val="single" w:sz="4" w:space="0" w:color="auto"/>
              <w:left w:val="single" w:sz="4" w:space="0" w:color="auto"/>
              <w:bottom w:val="single" w:sz="4" w:space="0" w:color="auto"/>
              <w:right w:val="single" w:sz="4" w:space="0" w:color="auto"/>
            </w:tcBorders>
            <w:vAlign w:val="center"/>
            <w:hideMark/>
          </w:tcPr>
          <w:p w14:paraId="392D858D"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176</w:t>
            </w:r>
          </w:p>
        </w:tc>
      </w:tr>
      <w:tr w:rsidR="00E963D8" w:rsidRPr="00873A6E" w14:paraId="6C36091C" w14:textId="77777777" w:rsidTr="009730EC">
        <w:trPr>
          <w:trHeight w:val="419"/>
          <w:jc w:val="center"/>
        </w:trPr>
        <w:tc>
          <w:tcPr>
            <w:tcW w:w="832" w:type="pct"/>
            <w:tcBorders>
              <w:top w:val="single" w:sz="4" w:space="0" w:color="auto"/>
              <w:left w:val="single" w:sz="4" w:space="0" w:color="auto"/>
              <w:bottom w:val="single" w:sz="4" w:space="0" w:color="auto"/>
              <w:right w:val="single" w:sz="4" w:space="0" w:color="auto"/>
            </w:tcBorders>
            <w:vAlign w:val="center"/>
            <w:hideMark/>
          </w:tcPr>
          <w:p w14:paraId="3D416BDB"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200</w:t>
            </w:r>
          </w:p>
        </w:tc>
        <w:tc>
          <w:tcPr>
            <w:tcW w:w="832" w:type="pct"/>
            <w:tcBorders>
              <w:top w:val="single" w:sz="4" w:space="0" w:color="auto"/>
              <w:left w:val="single" w:sz="4" w:space="0" w:color="auto"/>
              <w:bottom w:val="single" w:sz="4" w:space="0" w:color="auto"/>
              <w:right w:val="single" w:sz="4" w:space="0" w:color="auto"/>
            </w:tcBorders>
            <w:vAlign w:val="center"/>
            <w:hideMark/>
          </w:tcPr>
          <w:p w14:paraId="11D37CFD"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179</w:t>
            </w:r>
          </w:p>
        </w:tc>
        <w:tc>
          <w:tcPr>
            <w:tcW w:w="832" w:type="pct"/>
            <w:tcBorders>
              <w:top w:val="single" w:sz="4" w:space="0" w:color="auto"/>
              <w:left w:val="single" w:sz="4" w:space="0" w:color="auto"/>
              <w:bottom w:val="single" w:sz="4" w:space="0" w:color="auto"/>
              <w:right w:val="single" w:sz="4" w:space="0" w:color="auto"/>
            </w:tcBorders>
            <w:vAlign w:val="center"/>
            <w:hideMark/>
          </w:tcPr>
          <w:p w14:paraId="796EB3DF"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243</w:t>
            </w:r>
          </w:p>
        </w:tc>
        <w:tc>
          <w:tcPr>
            <w:tcW w:w="832" w:type="pct"/>
            <w:tcBorders>
              <w:top w:val="single" w:sz="4" w:space="0" w:color="auto"/>
              <w:left w:val="single" w:sz="4" w:space="0" w:color="auto"/>
              <w:bottom w:val="single" w:sz="4" w:space="0" w:color="auto"/>
              <w:right w:val="single" w:sz="4" w:space="0" w:color="auto"/>
            </w:tcBorders>
            <w:vAlign w:val="center"/>
            <w:hideMark/>
          </w:tcPr>
          <w:p w14:paraId="26F77A88"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226</w:t>
            </w:r>
          </w:p>
        </w:tc>
        <w:tc>
          <w:tcPr>
            <w:tcW w:w="832" w:type="pct"/>
            <w:tcBorders>
              <w:top w:val="single" w:sz="4" w:space="0" w:color="auto"/>
              <w:left w:val="single" w:sz="4" w:space="0" w:color="auto"/>
              <w:bottom w:val="single" w:sz="4" w:space="0" w:color="auto"/>
              <w:right w:val="single" w:sz="4" w:space="0" w:color="auto"/>
            </w:tcBorders>
            <w:vAlign w:val="center"/>
            <w:hideMark/>
          </w:tcPr>
          <w:p w14:paraId="7F248B72"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220</w:t>
            </w:r>
          </w:p>
        </w:tc>
        <w:tc>
          <w:tcPr>
            <w:tcW w:w="836" w:type="pct"/>
            <w:tcBorders>
              <w:top w:val="single" w:sz="4" w:space="0" w:color="auto"/>
              <w:left w:val="single" w:sz="4" w:space="0" w:color="auto"/>
              <w:bottom w:val="single" w:sz="4" w:space="0" w:color="auto"/>
              <w:right w:val="single" w:sz="4" w:space="0" w:color="auto"/>
            </w:tcBorders>
            <w:vAlign w:val="center"/>
            <w:hideMark/>
          </w:tcPr>
          <w:p w14:paraId="38067EAA"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159</w:t>
            </w:r>
          </w:p>
        </w:tc>
      </w:tr>
      <w:tr w:rsidR="00E963D8" w:rsidRPr="00873A6E" w14:paraId="4FBB400E" w14:textId="77777777" w:rsidTr="009730EC">
        <w:trPr>
          <w:trHeight w:val="411"/>
          <w:jc w:val="center"/>
        </w:trPr>
        <w:tc>
          <w:tcPr>
            <w:tcW w:w="832" w:type="pct"/>
            <w:tcBorders>
              <w:top w:val="single" w:sz="4" w:space="0" w:color="auto"/>
              <w:left w:val="single" w:sz="4" w:space="0" w:color="auto"/>
              <w:bottom w:val="single" w:sz="4" w:space="0" w:color="auto"/>
              <w:right w:val="single" w:sz="4" w:space="0" w:color="auto"/>
            </w:tcBorders>
            <w:vAlign w:val="center"/>
            <w:hideMark/>
          </w:tcPr>
          <w:p w14:paraId="700870B4"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182</w:t>
            </w:r>
          </w:p>
        </w:tc>
        <w:tc>
          <w:tcPr>
            <w:tcW w:w="832" w:type="pct"/>
            <w:tcBorders>
              <w:top w:val="single" w:sz="4" w:space="0" w:color="auto"/>
              <w:left w:val="single" w:sz="4" w:space="0" w:color="auto"/>
              <w:bottom w:val="single" w:sz="4" w:space="0" w:color="auto"/>
              <w:right w:val="single" w:sz="4" w:space="0" w:color="auto"/>
            </w:tcBorders>
            <w:vAlign w:val="center"/>
            <w:hideMark/>
          </w:tcPr>
          <w:p w14:paraId="0ED89B36"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189</w:t>
            </w:r>
          </w:p>
        </w:tc>
        <w:tc>
          <w:tcPr>
            <w:tcW w:w="832" w:type="pct"/>
            <w:tcBorders>
              <w:top w:val="single" w:sz="4" w:space="0" w:color="auto"/>
              <w:left w:val="single" w:sz="4" w:space="0" w:color="auto"/>
              <w:bottom w:val="single" w:sz="4" w:space="0" w:color="auto"/>
              <w:right w:val="single" w:sz="4" w:space="0" w:color="auto"/>
            </w:tcBorders>
            <w:vAlign w:val="center"/>
            <w:hideMark/>
          </w:tcPr>
          <w:p w14:paraId="26C716CC"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214</w:t>
            </w:r>
          </w:p>
        </w:tc>
        <w:tc>
          <w:tcPr>
            <w:tcW w:w="832" w:type="pct"/>
            <w:tcBorders>
              <w:top w:val="single" w:sz="4" w:space="0" w:color="auto"/>
              <w:left w:val="single" w:sz="4" w:space="0" w:color="auto"/>
              <w:bottom w:val="single" w:sz="4" w:space="0" w:color="auto"/>
              <w:right w:val="single" w:sz="4" w:space="0" w:color="auto"/>
            </w:tcBorders>
            <w:vAlign w:val="center"/>
            <w:hideMark/>
          </w:tcPr>
          <w:p w14:paraId="3EC26215"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245</w:t>
            </w:r>
          </w:p>
        </w:tc>
        <w:tc>
          <w:tcPr>
            <w:tcW w:w="832" w:type="pct"/>
            <w:tcBorders>
              <w:top w:val="single" w:sz="4" w:space="0" w:color="auto"/>
              <w:left w:val="single" w:sz="4" w:space="0" w:color="auto"/>
              <w:bottom w:val="single" w:sz="4" w:space="0" w:color="auto"/>
              <w:right w:val="single" w:sz="4" w:space="0" w:color="auto"/>
            </w:tcBorders>
            <w:vAlign w:val="center"/>
            <w:hideMark/>
          </w:tcPr>
          <w:p w14:paraId="42398E87"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192</w:t>
            </w:r>
          </w:p>
        </w:tc>
        <w:tc>
          <w:tcPr>
            <w:tcW w:w="836" w:type="pct"/>
            <w:tcBorders>
              <w:top w:val="single" w:sz="4" w:space="0" w:color="auto"/>
              <w:left w:val="single" w:sz="4" w:space="0" w:color="auto"/>
              <w:bottom w:val="single" w:sz="4" w:space="0" w:color="auto"/>
              <w:right w:val="single" w:sz="4" w:space="0" w:color="auto"/>
            </w:tcBorders>
            <w:vAlign w:val="center"/>
            <w:hideMark/>
          </w:tcPr>
          <w:p w14:paraId="351DB526"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161</w:t>
            </w:r>
          </w:p>
        </w:tc>
      </w:tr>
      <w:tr w:rsidR="00E963D8" w:rsidRPr="00873A6E" w14:paraId="1C7150C1" w14:textId="77777777" w:rsidTr="009730EC">
        <w:trPr>
          <w:trHeight w:val="419"/>
          <w:jc w:val="center"/>
        </w:trPr>
        <w:tc>
          <w:tcPr>
            <w:tcW w:w="832" w:type="pct"/>
            <w:tcBorders>
              <w:top w:val="single" w:sz="4" w:space="0" w:color="auto"/>
              <w:left w:val="single" w:sz="4" w:space="0" w:color="auto"/>
              <w:bottom w:val="single" w:sz="4" w:space="0" w:color="auto"/>
              <w:right w:val="single" w:sz="4" w:space="0" w:color="auto"/>
            </w:tcBorders>
            <w:vAlign w:val="center"/>
            <w:hideMark/>
          </w:tcPr>
          <w:p w14:paraId="5D953D57"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187</w:t>
            </w:r>
          </w:p>
        </w:tc>
        <w:tc>
          <w:tcPr>
            <w:tcW w:w="832" w:type="pct"/>
            <w:tcBorders>
              <w:top w:val="single" w:sz="4" w:space="0" w:color="auto"/>
              <w:left w:val="single" w:sz="4" w:space="0" w:color="auto"/>
              <w:bottom w:val="single" w:sz="4" w:space="0" w:color="auto"/>
              <w:right w:val="single" w:sz="4" w:space="0" w:color="auto"/>
            </w:tcBorders>
            <w:vAlign w:val="center"/>
            <w:hideMark/>
          </w:tcPr>
          <w:p w14:paraId="415F0DCB"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186</w:t>
            </w:r>
          </w:p>
        </w:tc>
        <w:tc>
          <w:tcPr>
            <w:tcW w:w="832" w:type="pct"/>
            <w:tcBorders>
              <w:top w:val="single" w:sz="4" w:space="0" w:color="auto"/>
              <w:left w:val="single" w:sz="4" w:space="0" w:color="auto"/>
              <w:bottom w:val="single" w:sz="4" w:space="0" w:color="auto"/>
              <w:right w:val="single" w:sz="4" w:space="0" w:color="auto"/>
            </w:tcBorders>
            <w:vAlign w:val="center"/>
            <w:hideMark/>
          </w:tcPr>
          <w:p w14:paraId="76A100C1"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213</w:t>
            </w:r>
          </w:p>
        </w:tc>
        <w:tc>
          <w:tcPr>
            <w:tcW w:w="832" w:type="pct"/>
            <w:tcBorders>
              <w:top w:val="single" w:sz="4" w:space="0" w:color="auto"/>
              <w:left w:val="single" w:sz="4" w:space="0" w:color="auto"/>
              <w:bottom w:val="single" w:sz="4" w:space="0" w:color="auto"/>
              <w:right w:val="single" w:sz="4" w:space="0" w:color="auto"/>
            </w:tcBorders>
            <w:vAlign w:val="center"/>
            <w:hideMark/>
          </w:tcPr>
          <w:p w14:paraId="19A6EE6B"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241</w:t>
            </w:r>
          </w:p>
        </w:tc>
        <w:tc>
          <w:tcPr>
            <w:tcW w:w="832" w:type="pct"/>
            <w:tcBorders>
              <w:top w:val="single" w:sz="4" w:space="0" w:color="auto"/>
              <w:left w:val="single" w:sz="4" w:space="0" w:color="auto"/>
              <w:bottom w:val="single" w:sz="4" w:space="0" w:color="auto"/>
              <w:right w:val="single" w:sz="4" w:space="0" w:color="auto"/>
            </w:tcBorders>
            <w:vAlign w:val="center"/>
            <w:hideMark/>
          </w:tcPr>
          <w:p w14:paraId="34152D8D"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188</w:t>
            </w:r>
          </w:p>
        </w:tc>
        <w:tc>
          <w:tcPr>
            <w:tcW w:w="836" w:type="pct"/>
            <w:tcBorders>
              <w:top w:val="single" w:sz="4" w:space="0" w:color="auto"/>
              <w:left w:val="single" w:sz="4" w:space="0" w:color="auto"/>
              <w:bottom w:val="single" w:sz="4" w:space="0" w:color="auto"/>
              <w:right w:val="single" w:sz="4" w:space="0" w:color="auto"/>
            </w:tcBorders>
            <w:vAlign w:val="center"/>
            <w:hideMark/>
          </w:tcPr>
          <w:p w14:paraId="2B815A48"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165</w:t>
            </w:r>
          </w:p>
        </w:tc>
      </w:tr>
      <w:tr w:rsidR="00E963D8" w:rsidRPr="00873A6E" w14:paraId="78FCA3B4" w14:textId="77777777" w:rsidTr="009730EC">
        <w:trPr>
          <w:trHeight w:val="411"/>
          <w:jc w:val="center"/>
        </w:trPr>
        <w:tc>
          <w:tcPr>
            <w:tcW w:w="832" w:type="pct"/>
            <w:tcBorders>
              <w:top w:val="single" w:sz="4" w:space="0" w:color="auto"/>
              <w:left w:val="single" w:sz="4" w:space="0" w:color="auto"/>
              <w:bottom w:val="single" w:sz="4" w:space="0" w:color="auto"/>
              <w:right w:val="single" w:sz="4" w:space="0" w:color="auto"/>
            </w:tcBorders>
            <w:vAlign w:val="center"/>
            <w:hideMark/>
          </w:tcPr>
          <w:p w14:paraId="4233B25D"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197</w:t>
            </w:r>
          </w:p>
        </w:tc>
        <w:tc>
          <w:tcPr>
            <w:tcW w:w="832" w:type="pct"/>
            <w:tcBorders>
              <w:top w:val="single" w:sz="4" w:space="0" w:color="auto"/>
              <w:left w:val="single" w:sz="4" w:space="0" w:color="auto"/>
              <w:bottom w:val="single" w:sz="4" w:space="0" w:color="auto"/>
              <w:right w:val="single" w:sz="4" w:space="0" w:color="auto"/>
            </w:tcBorders>
            <w:vAlign w:val="center"/>
            <w:hideMark/>
          </w:tcPr>
          <w:p w14:paraId="544E60BE"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168</w:t>
            </w:r>
          </w:p>
        </w:tc>
        <w:tc>
          <w:tcPr>
            <w:tcW w:w="832" w:type="pct"/>
            <w:tcBorders>
              <w:top w:val="single" w:sz="4" w:space="0" w:color="auto"/>
              <w:left w:val="single" w:sz="4" w:space="0" w:color="auto"/>
              <w:bottom w:val="single" w:sz="4" w:space="0" w:color="auto"/>
              <w:right w:val="single" w:sz="4" w:space="0" w:color="auto"/>
            </w:tcBorders>
            <w:vAlign w:val="center"/>
            <w:hideMark/>
          </w:tcPr>
          <w:p w14:paraId="5DE23363"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202</w:t>
            </w:r>
          </w:p>
        </w:tc>
        <w:tc>
          <w:tcPr>
            <w:tcW w:w="832" w:type="pct"/>
            <w:tcBorders>
              <w:top w:val="single" w:sz="4" w:space="0" w:color="auto"/>
              <w:left w:val="single" w:sz="4" w:space="0" w:color="auto"/>
              <w:bottom w:val="single" w:sz="4" w:space="0" w:color="auto"/>
              <w:right w:val="single" w:sz="4" w:space="0" w:color="auto"/>
            </w:tcBorders>
            <w:vAlign w:val="center"/>
            <w:hideMark/>
          </w:tcPr>
          <w:p w14:paraId="49DA390D"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225</w:t>
            </w:r>
          </w:p>
        </w:tc>
        <w:tc>
          <w:tcPr>
            <w:tcW w:w="832" w:type="pct"/>
            <w:tcBorders>
              <w:top w:val="single" w:sz="4" w:space="0" w:color="auto"/>
              <w:left w:val="single" w:sz="4" w:space="0" w:color="auto"/>
              <w:bottom w:val="single" w:sz="4" w:space="0" w:color="auto"/>
              <w:right w:val="single" w:sz="4" w:space="0" w:color="auto"/>
            </w:tcBorders>
            <w:vAlign w:val="center"/>
            <w:hideMark/>
          </w:tcPr>
          <w:p w14:paraId="53CB8AA1"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189</w:t>
            </w:r>
          </w:p>
        </w:tc>
        <w:tc>
          <w:tcPr>
            <w:tcW w:w="836" w:type="pct"/>
            <w:tcBorders>
              <w:top w:val="single" w:sz="4" w:space="0" w:color="auto"/>
              <w:left w:val="single" w:sz="4" w:space="0" w:color="auto"/>
              <w:bottom w:val="single" w:sz="4" w:space="0" w:color="auto"/>
              <w:right w:val="single" w:sz="4" w:space="0" w:color="auto"/>
            </w:tcBorders>
            <w:vAlign w:val="center"/>
          </w:tcPr>
          <w:p w14:paraId="42921356" w14:textId="77777777" w:rsidR="00E963D8" w:rsidRPr="00873A6E" w:rsidRDefault="00E963D8" w:rsidP="009730EC">
            <w:pPr>
              <w:spacing w:after="160" w:line="278" w:lineRule="auto"/>
              <w:jc w:val="center"/>
              <w:rPr>
                <w:rFonts w:ascii="Times New Roman" w:hAnsi="Times New Roman" w:cs="Times New Roman"/>
                <w:sz w:val="28"/>
                <w:szCs w:val="28"/>
              </w:rPr>
            </w:pPr>
          </w:p>
        </w:tc>
      </w:tr>
      <w:tr w:rsidR="00E963D8" w:rsidRPr="00873A6E" w14:paraId="75E4006B" w14:textId="77777777" w:rsidTr="009730EC">
        <w:trPr>
          <w:trHeight w:val="411"/>
          <w:jc w:val="center"/>
        </w:trPr>
        <w:tc>
          <w:tcPr>
            <w:tcW w:w="832" w:type="pct"/>
            <w:tcBorders>
              <w:top w:val="single" w:sz="4" w:space="0" w:color="auto"/>
              <w:left w:val="single" w:sz="4" w:space="0" w:color="auto"/>
              <w:bottom w:val="single" w:sz="4" w:space="0" w:color="auto"/>
              <w:right w:val="single" w:sz="4" w:space="0" w:color="auto"/>
            </w:tcBorders>
            <w:vAlign w:val="center"/>
          </w:tcPr>
          <w:p w14:paraId="0F212BF3" w14:textId="77777777" w:rsidR="00E963D8" w:rsidRPr="00873A6E" w:rsidRDefault="00E963D8" w:rsidP="009730EC">
            <w:pPr>
              <w:spacing w:after="160" w:line="278" w:lineRule="auto"/>
              <w:jc w:val="center"/>
              <w:rPr>
                <w:rFonts w:ascii="Times New Roman" w:hAnsi="Times New Roman" w:cs="Times New Roman"/>
                <w:sz w:val="28"/>
                <w:szCs w:val="28"/>
              </w:rPr>
            </w:pPr>
          </w:p>
        </w:tc>
        <w:tc>
          <w:tcPr>
            <w:tcW w:w="832" w:type="pct"/>
            <w:tcBorders>
              <w:top w:val="single" w:sz="4" w:space="0" w:color="auto"/>
              <w:left w:val="single" w:sz="4" w:space="0" w:color="auto"/>
              <w:bottom w:val="single" w:sz="4" w:space="0" w:color="auto"/>
              <w:right w:val="single" w:sz="4" w:space="0" w:color="auto"/>
            </w:tcBorders>
            <w:vAlign w:val="center"/>
            <w:hideMark/>
          </w:tcPr>
          <w:p w14:paraId="069FD0FD"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182</w:t>
            </w:r>
          </w:p>
        </w:tc>
        <w:tc>
          <w:tcPr>
            <w:tcW w:w="832" w:type="pct"/>
            <w:tcBorders>
              <w:top w:val="single" w:sz="4" w:space="0" w:color="auto"/>
              <w:left w:val="single" w:sz="4" w:space="0" w:color="auto"/>
              <w:bottom w:val="single" w:sz="4" w:space="0" w:color="auto"/>
              <w:right w:val="single" w:sz="4" w:space="0" w:color="auto"/>
            </w:tcBorders>
            <w:vAlign w:val="center"/>
            <w:hideMark/>
          </w:tcPr>
          <w:p w14:paraId="3C2126DE"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180</w:t>
            </w:r>
          </w:p>
        </w:tc>
        <w:tc>
          <w:tcPr>
            <w:tcW w:w="832" w:type="pct"/>
            <w:tcBorders>
              <w:top w:val="single" w:sz="4" w:space="0" w:color="auto"/>
              <w:left w:val="single" w:sz="4" w:space="0" w:color="auto"/>
              <w:bottom w:val="single" w:sz="4" w:space="0" w:color="auto"/>
              <w:right w:val="single" w:sz="4" w:space="0" w:color="auto"/>
            </w:tcBorders>
            <w:vAlign w:val="center"/>
          </w:tcPr>
          <w:p w14:paraId="5EDCEBE3" w14:textId="77777777" w:rsidR="00E963D8" w:rsidRPr="00873A6E" w:rsidRDefault="00E963D8" w:rsidP="009730EC">
            <w:pPr>
              <w:spacing w:after="160" w:line="278" w:lineRule="auto"/>
              <w:jc w:val="center"/>
              <w:rPr>
                <w:rFonts w:ascii="Times New Roman" w:hAnsi="Times New Roman" w:cs="Times New Roman"/>
                <w:sz w:val="28"/>
                <w:szCs w:val="28"/>
              </w:rPr>
            </w:pPr>
          </w:p>
        </w:tc>
        <w:tc>
          <w:tcPr>
            <w:tcW w:w="832" w:type="pct"/>
            <w:tcBorders>
              <w:top w:val="single" w:sz="4" w:space="0" w:color="auto"/>
              <w:left w:val="single" w:sz="4" w:space="0" w:color="auto"/>
              <w:bottom w:val="single" w:sz="4" w:space="0" w:color="auto"/>
              <w:right w:val="single" w:sz="4" w:space="0" w:color="auto"/>
            </w:tcBorders>
            <w:vAlign w:val="center"/>
            <w:hideMark/>
          </w:tcPr>
          <w:p w14:paraId="5C524A1D"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190</w:t>
            </w:r>
          </w:p>
        </w:tc>
        <w:tc>
          <w:tcPr>
            <w:tcW w:w="836" w:type="pct"/>
            <w:tcBorders>
              <w:top w:val="single" w:sz="4" w:space="0" w:color="auto"/>
              <w:left w:val="single" w:sz="4" w:space="0" w:color="auto"/>
              <w:bottom w:val="single" w:sz="4" w:space="0" w:color="auto"/>
              <w:right w:val="single" w:sz="4" w:space="0" w:color="auto"/>
            </w:tcBorders>
            <w:vAlign w:val="center"/>
          </w:tcPr>
          <w:p w14:paraId="5BF234E4" w14:textId="77777777" w:rsidR="00E963D8" w:rsidRPr="00873A6E" w:rsidRDefault="00E963D8" w:rsidP="009730EC">
            <w:pPr>
              <w:spacing w:after="160" w:line="278" w:lineRule="auto"/>
              <w:jc w:val="center"/>
              <w:rPr>
                <w:rFonts w:ascii="Times New Roman" w:hAnsi="Times New Roman" w:cs="Times New Roman"/>
                <w:sz w:val="28"/>
                <w:szCs w:val="28"/>
              </w:rPr>
            </w:pPr>
          </w:p>
        </w:tc>
      </w:tr>
      <w:tr w:rsidR="00E963D8" w:rsidRPr="00873A6E" w14:paraId="4DBE6BF6" w14:textId="77777777" w:rsidTr="009730EC">
        <w:trPr>
          <w:trHeight w:val="411"/>
          <w:jc w:val="center"/>
        </w:trPr>
        <w:tc>
          <w:tcPr>
            <w:tcW w:w="832" w:type="pct"/>
            <w:tcBorders>
              <w:top w:val="single" w:sz="4" w:space="0" w:color="auto"/>
              <w:left w:val="single" w:sz="4" w:space="0" w:color="auto"/>
              <w:bottom w:val="single" w:sz="4" w:space="0" w:color="auto"/>
              <w:right w:val="single" w:sz="4" w:space="0" w:color="auto"/>
            </w:tcBorders>
            <w:vAlign w:val="center"/>
          </w:tcPr>
          <w:p w14:paraId="46F0F0CC" w14:textId="77777777" w:rsidR="00E963D8" w:rsidRPr="00873A6E" w:rsidRDefault="00E963D8" w:rsidP="009730EC">
            <w:pPr>
              <w:spacing w:after="160" w:line="278" w:lineRule="auto"/>
              <w:jc w:val="center"/>
              <w:rPr>
                <w:rFonts w:ascii="Times New Roman" w:hAnsi="Times New Roman" w:cs="Times New Roman"/>
                <w:sz w:val="28"/>
                <w:szCs w:val="28"/>
              </w:rPr>
            </w:pPr>
          </w:p>
        </w:tc>
        <w:tc>
          <w:tcPr>
            <w:tcW w:w="832" w:type="pct"/>
            <w:tcBorders>
              <w:top w:val="single" w:sz="4" w:space="0" w:color="auto"/>
              <w:left w:val="single" w:sz="4" w:space="0" w:color="auto"/>
              <w:bottom w:val="single" w:sz="4" w:space="0" w:color="auto"/>
              <w:right w:val="single" w:sz="4" w:space="0" w:color="auto"/>
            </w:tcBorders>
            <w:vAlign w:val="center"/>
          </w:tcPr>
          <w:p w14:paraId="2452998D" w14:textId="77777777" w:rsidR="00E963D8" w:rsidRPr="00873A6E" w:rsidRDefault="00E963D8" w:rsidP="009730EC">
            <w:pPr>
              <w:spacing w:after="160" w:line="278" w:lineRule="auto"/>
              <w:jc w:val="center"/>
              <w:rPr>
                <w:rFonts w:ascii="Times New Roman" w:hAnsi="Times New Roman" w:cs="Times New Roman"/>
                <w:sz w:val="28"/>
                <w:szCs w:val="28"/>
              </w:rPr>
            </w:pPr>
          </w:p>
        </w:tc>
        <w:tc>
          <w:tcPr>
            <w:tcW w:w="832" w:type="pct"/>
            <w:tcBorders>
              <w:top w:val="single" w:sz="4" w:space="0" w:color="auto"/>
              <w:left w:val="single" w:sz="4" w:space="0" w:color="auto"/>
              <w:bottom w:val="single" w:sz="4" w:space="0" w:color="auto"/>
              <w:right w:val="single" w:sz="4" w:space="0" w:color="auto"/>
            </w:tcBorders>
            <w:vAlign w:val="center"/>
            <w:hideMark/>
          </w:tcPr>
          <w:p w14:paraId="0FD98F17"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214</w:t>
            </w:r>
          </w:p>
        </w:tc>
        <w:tc>
          <w:tcPr>
            <w:tcW w:w="832" w:type="pct"/>
            <w:tcBorders>
              <w:top w:val="single" w:sz="4" w:space="0" w:color="auto"/>
              <w:left w:val="single" w:sz="4" w:space="0" w:color="auto"/>
              <w:bottom w:val="single" w:sz="4" w:space="0" w:color="auto"/>
              <w:right w:val="single" w:sz="4" w:space="0" w:color="auto"/>
            </w:tcBorders>
            <w:vAlign w:val="center"/>
          </w:tcPr>
          <w:p w14:paraId="2853292B" w14:textId="77777777" w:rsidR="00E963D8" w:rsidRPr="00873A6E" w:rsidRDefault="00E963D8" w:rsidP="009730EC">
            <w:pPr>
              <w:spacing w:after="160" w:line="278" w:lineRule="auto"/>
              <w:jc w:val="center"/>
              <w:rPr>
                <w:rFonts w:ascii="Times New Roman" w:hAnsi="Times New Roman" w:cs="Times New Roman"/>
                <w:sz w:val="28"/>
                <w:szCs w:val="28"/>
              </w:rPr>
            </w:pPr>
          </w:p>
        </w:tc>
        <w:tc>
          <w:tcPr>
            <w:tcW w:w="832" w:type="pct"/>
            <w:tcBorders>
              <w:top w:val="single" w:sz="4" w:space="0" w:color="auto"/>
              <w:left w:val="single" w:sz="4" w:space="0" w:color="auto"/>
              <w:bottom w:val="single" w:sz="4" w:space="0" w:color="auto"/>
              <w:right w:val="single" w:sz="4" w:space="0" w:color="auto"/>
            </w:tcBorders>
            <w:vAlign w:val="center"/>
            <w:hideMark/>
          </w:tcPr>
          <w:p w14:paraId="195F18DC" w14:textId="77777777" w:rsidR="00E963D8" w:rsidRPr="00873A6E" w:rsidRDefault="00E963D8" w:rsidP="009730EC">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224</w:t>
            </w:r>
          </w:p>
        </w:tc>
        <w:tc>
          <w:tcPr>
            <w:tcW w:w="836" w:type="pct"/>
            <w:tcBorders>
              <w:top w:val="single" w:sz="4" w:space="0" w:color="auto"/>
              <w:left w:val="single" w:sz="4" w:space="0" w:color="auto"/>
              <w:bottom w:val="single" w:sz="4" w:space="0" w:color="auto"/>
              <w:right w:val="single" w:sz="4" w:space="0" w:color="auto"/>
            </w:tcBorders>
            <w:vAlign w:val="center"/>
          </w:tcPr>
          <w:p w14:paraId="70497946" w14:textId="77777777" w:rsidR="00E963D8" w:rsidRPr="00873A6E" w:rsidRDefault="00E963D8" w:rsidP="009730EC">
            <w:pPr>
              <w:spacing w:after="160" w:line="278" w:lineRule="auto"/>
              <w:jc w:val="center"/>
              <w:rPr>
                <w:rFonts w:ascii="Times New Roman" w:hAnsi="Times New Roman" w:cs="Times New Roman"/>
                <w:sz w:val="28"/>
                <w:szCs w:val="28"/>
              </w:rPr>
            </w:pPr>
          </w:p>
        </w:tc>
      </w:tr>
    </w:tbl>
    <w:p w14:paraId="1D40AE30" w14:textId="77777777" w:rsidR="00E963D8" w:rsidRPr="00873A6E" w:rsidRDefault="00E963D8" w:rsidP="00E963D8">
      <w:pPr>
        <w:rPr>
          <w:rFonts w:ascii="Times New Roman" w:hAnsi="Times New Roman" w:cs="Times New Roman"/>
          <w:sz w:val="28"/>
          <w:szCs w:val="28"/>
        </w:rPr>
      </w:pPr>
    </w:p>
    <w:p w14:paraId="75DDFD36" w14:textId="77777777" w:rsidR="00026751" w:rsidRDefault="00E963D8" w:rsidP="00E963D8">
      <w:pPr>
        <w:rPr>
          <w:rFonts w:ascii="Times New Roman" w:hAnsi="Times New Roman" w:cs="Times New Roman"/>
          <w:sz w:val="28"/>
          <w:szCs w:val="28"/>
        </w:rPr>
      </w:pPr>
      <w:r w:rsidRPr="00873A6E">
        <w:rPr>
          <w:rFonts w:ascii="Times New Roman" w:hAnsi="Times New Roman" w:cs="Times New Roman"/>
          <w:sz w:val="28"/>
          <w:szCs w:val="28"/>
        </w:rPr>
        <w:t>(a) Analyze the data and test the significance of the difference.</w:t>
      </w:r>
    </w:p>
    <w:p w14:paraId="5FFA8AC8" w14:textId="77777777" w:rsidR="00026751" w:rsidRDefault="00E963D8" w:rsidP="00E963D8">
      <w:pPr>
        <w:rPr>
          <w:rFonts w:ascii="Times New Roman" w:hAnsi="Times New Roman" w:cs="Times New Roman"/>
          <w:sz w:val="28"/>
          <w:szCs w:val="28"/>
        </w:rPr>
      </w:pPr>
      <w:r w:rsidRPr="00873A6E">
        <w:rPr>
          <w:rFonts w:ascii="Times New Roman" w:hAnsi="Times New Roman" w:cs="Times New Roman"/>
          <w:sz w:val="28"/>
          <w:szCs w:val="28"/>
        </w:rPr>
        <w:t>(b) Test the hypothesis that the mean weights of chickens given diets 3 and 5 are equivalent.</w:t>
      </w:r>
    </w:p>
    <w:p w14:paraId="10183338" w14:textId="77777777" w:rsidR="00026751" w:rsidRDefault="00E963D8" w:rsidP="00E963D8">
      <w:pPr>
        <w:rPr>
          <w:rFonts w:ascii="Times New Roman" w:hAnsi="Times New Roman" w:cs="Times New Roman"/>
          <w:sz w:val="28"/>
          <w:szCs w:val="28"/>
        </w:rPr>
      </w:pPr>
      <w:r w:rsidRPr="00873A6E">
        <w:rPr>
          <w:rFonts w:ascii="Times New Roman" w:hAnsi="Times New Roman" w:cs="Times New Roman"/>
          <w:sz w:val="28"/>
          <w:szCs w:val="28"/>
        </w:rPr>
        <w:t>(c) Test the hypothesis that there is a significant difference between the mean weights of</w:t>
      </w:r>
      <w:r w:rsidR="00026751">
        <w:rPr>
          <w:rFonts w:ascii="Times New Roman" w:hAnsi="Times New Roman" w:cs="Times New Roman"/>
          <w:sz w:val="28"/>
          <w:szCs w:val="28"/>
        </w:rPr>
        <w:t xml:space="preserve"> </w:t>
      </w:r>
      <w:r w:rsidRPr="00873A6E">
        <w:rPr>
          <w:rFonts w:ascii="Times New Roman" w:hAnsi="Times New Roman" w:cs="Times New Roman"/>
          <w:sz w:val="28"/>
          <w:szCs w:val="28"/>
        </w:rPr>
        <w:t>chickens fed diets 3 and 6.</w:t>
      </w:r>
    </w:p>
    <w:p w14:paraId="20AB790C" w14:textId="0E34867D" w:rsidR="00E963D8" w:rsidRPr="00873A6E" w:rsidRDefault="00E963D8" w:rsidP="00E963D8">
      <w:pPr>
        <w:rPr>
          <w:rFonts w:ascii="Times New Roman" w:hAnsi="Times New Roman" w:cs="Times New Roman"/>
          <w:sz w:val="28"/>
          <w:szCs w:val="28"/>
        </w:rPr>
      </w:pPr>
      <w:r w:rsidRPr="00873A6E">
        <w:rPr>
          <w:rFonts w:ascii="Times New Roman" w:hAnsi="Times New Roman" w:cs="Times New Roman"/>
          <w:sz w:val="28"/>
          <w:szCs w:val="28"/>
        </w:rPr>
        <w:t>(d) Test among the difference between all pairs.</w:t>
      </w:r>
    </w:p>
    <w:p w14:paraId="206B1586" w14:textId="77777777" w:rsidR="00026751" w:rsidRDefault="00026751" w:rsidP="00E963D8">
      <w:pPr>
        <w:rPr>
          <w:rFonts w:ascii="Times New Roman" w:hAnsi="Times New Roman" w:cs="Times New Roman"/>
          <w:b/>
          <w:sz w:val="28"/>
          <w:szCs w:val="28"/>
        </w:rPr>
      </w:pPr>
    </w:p>
    <w:p w14:paraId="6D4F9221" w14:textId="0B719B9A" w:rsidR="00E963D8" w:rsidRPr="00873A6E" w:rsidRDefault="00E963D8" w:rsidP="00E963D8">
      <w:pPr>
        <w:rPr>
          <w:rFonts w:ascii="Times New Roman" w:hAnsi="Times New Roman" w:cs="Times New Roman"/>
          <w:sz w:val="28"/>
          <w:szCs w:val="28"/>
        </w:rPr>
      </w:pPr>
      <w:r w:rsidRPr="00873A6E">
        <w:rPr>
          <w:rFonts w:ascii="Times New Roman" w:hAnsi="Times New Roman" w:cs="Times New Roman"/>
          <w:b/>
          <w:sz w:val="28"/>
          <w:szCs w:val="28"/>
        </w:rPr>
        <w:t>Solution</w:t>
      </w:r>
    </w:p>
    <w:p w14:paraId="20A5F4DA" w14:textId="77777777" w:rsidR="00E963D8" w:rsidRPr="00873A6E" w:rsidRDefault="00E963D8" w:rsidP="00E963D8">
      <w:pPr>
        <w:rPr>
          <w:rFonts w:ascii="Times New Roman" w:hAnsi="Times New Roman" w:cs="Times New Roman"/>
          <w:sz w:val="28"/>
          <w:szCs w:val="28"/>
        </w:rPr>
      </w:pPr>
      <w:r w:rsidRPr="00873A6E">
        <w:rPr>
          <w:rFonts w:ascii="Times New Roman" w:hAnsi="Times New Roman" w:cs="Times New Roman"/>
          <w:sz w:val="28"/>
          <w:szCs w:val="28"/>
        </w:rPr>
        <w:t>Observations are drawn from normal distributions with common variance σ².</w:t>
      </w:r>
    </w:p>
    <w:p w14:paraId="19AF0239" w14:textId="77777777" w:rsidR="00E963D8" w:rsidRPr="00873A6E" w:rsidRDefault="00E963D8" w:rsidP="00E963D8">
      <w:pPr>
        <w:rPr>
          <w:rFonts w:ascii="Times New Roman" w:hAnsi="Times New Roman" w:cs="Times New Roman"/>
          <w:sz w:val="28"/>
          <w:szCs w:val="28"/>
        </w:rPr>
      </w:pPr>
      <w:r w:rsidRPr="00873A6E">
        <w:rPr>
          <w:rFonts w:ascii="Times New Roman" w:hAnsi="Times New Roman" w:cs="Times New Roman"/>
          <w:sz w:val="28"/>
          <w:szCs w:val="28"/>
        </w:rPr>
        <w:t>The samples are independent.</w:t>
      </w:r>
    </w:p>
    <w:p w14:paraId="393F949B" w14:textId="77777777" w:rsidR="007D77ED" w:rsidRDefault="007D77ED" w:rsidP="00E963D8">
      <w:pPr>
        <w:rPr>
          <w:rFonts w:ascii="Times New Roman" w:hAnsi="Times New Roman" w:cs="Times New Roman"/>
          <w:sz w:val="28"/>
          <w:szCs w:val="28"/>
        </w:rPr>
      </w:pPr>
    </w:p>
    <w:p w14:paraId="69F512EE" w14:textId="12B15CBE" w:rsidR="00E963D8" w:rsidRPr="00873A6E" w:rsidRDefault="00E963D8" w:rsidP="00E963D8">
      <w:pPr>
        <w:rPr>
          <w:rFonts w:ascii="Times New Roman" w:hAnsi="Times New Roman" w:cs="Times New Roman"/>
          <w:sz w:val="28"/>
          <w:szCs w:val="28"/>
        </w:rPr>
      </w:pPr>
      <w:r w:rsidRPr="00873A6E">
        <w:rPr>
          <w:rFonts w:ascii="Times New Roman" w:hAnsi="Times New Roman" w:cs="Times New Roman"/>
          <w:sz w:val="28"/>
          <w:szCs w:val="28"/>
        </w:rPr>
        <w:t>(a) The hypotheses follow:</w:t>
      </w:r>
    </w:p>
    <w:p w14:paraId="654D22A4" w14:textId="77777777" w:rsidR="00DE0272" w:rsidRPr="00873A6E" w:rsidRDefault="00DE0272" w:rsidP="00E963D8">
      <w:pPr>
        <w:rPr>
          <w:rFonts w:ascii="Times New Roman" w:hAnsi="Times New Roman" w:cs="Times New Roman"/>
          <w:sz w:val="28"/>
          <w:szCs w:val="28"/>
        </w:rPr>
      </w:pPr>
    </w:p>
    <w:p w14:paraId="7D433735" w14:textId="719BB51A" w:rsidR="00F539AD" w:rsidRDefault="001A6E60" w:rsidP="00E55D60">
      <w:pPr>
        <w:spacing w:line="360" w:lineRule="auto"/>
        <w:rPr>
          <w:rFonts w:ascii="Times New Roman" w:hAnsi="Times New Roman" w:cs="Times New Roman"/>
          <w:sz w:val="28"/>
          <w:szCs w:val="28"/>
        </w:rPr>
      </w:pPr>
      <w:r w:rsidRPr="00873A6E">
        <w:rPr>
          <w:rFonts w:ascii="Times New Roman" w:hAnsi="Times New Roman" w:cs="Times New Roman"/>
          <w:b/>
          <w:sz w:val="28"/>
          <w:szCs w:val="28"/>
        </w:rPr>
        <w:t>Experiment</w:t>
      </w:r>
      <w:r w:rsidR="00873A6E" w:rsidRPr="00873A6E">
        <w:rPr>
          <w:rFonts w:ascii="Times New Roman" w:hAnsi="Times New Roman" w:cs="Times New Roman"/>
          <w:b/>
          <w:sz w:val="28"/>
          <w:szCs w:val="28"/>
        </w:rPr>
        <w:t>-</w:t>
      </w:r>
      <w:r w:rsidRPr="00873A6E">
        <w:rPr>
          <w:rFonts w:ascii="Times New Roman" w:hAnsi="Times New Roman" w:cs="Times New Roman"/>
          <w:b/>
          <w:sz w:val="28"/>
          <w:szCs w:val="28"/>
        </w:rPr>
        <w:t>2</w:t>
      </w:r>
      <w:r w:rsidR="00873A6E" w:rsidRPr="00873A6E">
        <w:rPr>
          <w:rFonts w:ascii="Times New Roman" w:hAnsi="Times New Roman" w:cs="Times New Roman"/>
          <w:b/>
          <w:sz w:val="28"/>
          <w:szCs w:val="28"/>
        </w:rPr>
        <w:t xml:space="preserve">: </w:t>
      </w:r>
      <w:r w:rsidRPr="00873A6E">
        <w:rPr>
          <w:rFonts w:ascii="Times New Roman" w:hAnsi="Times New Roman" w:cs="Times New Roman"/>
          <w:sz w:val="28"/>
          <w:szCs w:val="28"/>
        </w:rPr>
        <w:t xml:space="preserve"> Consider a study in which the yield-producing ability of six sugar beetroot types (A, B, C, D, E, and F) was compared across five replicates in a field experiment. Across the field site, the eastern half has the highest levels of native soil nitrogen, while the western half has the lowest. Each of the five blocks that make up the field from north to south are called "Block 1" to "Block 5" and contain a total of six plots. Each block's six plots </w:t>
      </w:r>
      <w:r w:rsidRPr="00873A6E">
        <w:rPr>
          <w:rFonts w:ascii="Times New Roman" w:hAnsi="Times New Roman" w:cs="Times New Roman"/>
          <w:sz w:val="28"/>
          <w:szCs w:val="28"/>
        </w:rPr>
        <w:lastRenderedPageBreak/>
        <w:t>of beets were assigned at random. This figure is the tonnage of roots harvested per acre. You can find the experimental design and its outcomes in the following:</w:t>
      </w:r>
    </w:p>
    <w:tbl>
      <w:tblPr>
        <w:tblStyle w:val="TableGrid"/>
        <w:tblW w:w="0" w:type="auto"/>
        <w:jc w:val="center"/>
        <w:tblLook w:val="04A0" w:firstRow="1" w:lastRow="0" w:firstColumn="1" w:lastColumn="0" w:noHBand="0" w:noVBand="1"/>
      </w:tblPr>
      <w:tblGrid>
        <w:gridCol w:w="864"/>
        <w:gridCol w:w="864"/>
        <w:gridCol w:w="864"/>
        <w:gridCol w:w="864"/>
        <w:gridCol w:w="864"/>
        <w:gridCol w:w="864"/>
        <w:gridCol w:w="864"/>
        <w:gridCol w:w="864"/>
        <w:gridCol w:w="864"/>
        <w:gridCol w:w="864"/>
      </w:tblGrid>
      <w:tr w:rsidR="00F539AD" w:rsidRPr="00F539AD" w14:paraId="06C5F788" w14:textId="77777777" w:rsidTr="00F539AD">
        <w:trPr>
          <w:jc w:val="center"/>
        </w:trPr>
        <w:tc>
          <w:tcPr>
            <w:tcW w:w="1728" w:type="dxa"/>
            <w:gridSpan w:val="2"/>
            <w:tcBorders>
              <w:top w:val="single" w:sz="4" w:space="0" w:color="auto"/>
              <w:left w:val="single" w:sz="4" w:space="0" w:color="auto"/>
              <w:bottom w:val="single" w:sz="4" w:space="0" w:color="auto"/>
              <w:right w:val="single" w:sz="4" w:space="0" w:color="auto"/>
            </w:tcBorders>
            <w:vAlign w:val="center"/>
          </w:tcPr>
          <w:p w14:paraId="46C6EB3F" w14:textId="7709A829"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b/>
                <w:sz w:val="28"/>
                <w:szCs w:val="28"/>
              </w:rPr>
              <w:t>Block 1</w:t>
            </w:r>
          </w:p>
        </w:tc>
        <w:tc>
          <w:tcPr>
            <w:tcW w:w="1728" w:type="dxa"/>
            <w:gridSpan w:val="2"/>
            <w:tcBorders>
              <w:top w:val="single" w:sz="4" w:space="0" w:color="auto"/>
              <w:left w:val="single" w:sz="4" w:space="0" w:color="auto"/>
              <w:bottom w:val="single" w:sz="4" w:space="0" w:color="auto"/>
              <w:right w:val="single" w:sz="4" w:space="0" w:color="auto"/>
            </w:tcBorders>
            <w:vAlign w:val="center"/>
          </w:tcPr>
          <w:p w14:paraId="044CD1D9" w14:textId="245B33E6"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b/>
                <w:sz w:val="28"/>
                <w:szCs w:val="28"/>
              </w:rPr>
              <w:t>Block 2</w:t>
            </w:r>
          </w:p>
        </w:tc>
        <w:tc>
          <w:tcPr>
            <w:tcW w:w="1728" w:type="dxa"/>
            <w:gridSpan w:val="2"/>
            <w:tcBorders>
              <w:top w:val="single" w:sz="4" w:space="0" w:color="auto"/>
              <w:left w:val="single" w:sz="4" w:space="0" w:color="auto"/>
              <w:bottom w:val="single" w:sz="4" w:space="0" w:color="auto"/>
              <w:right w:val="single" w:sz="4" w:space="0" w:color="auto"/>
            </w:tcBorders>
            <w:vAlign w:val="center"/>
          </w:tcPr>
          <w:p w14:paraId="38618321" w14:textId="53641E35"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b/>
                <w:sz w:val="28"/>
                <w:szCs w:val="28"/>
              </w:rPr>
              <w:t>Block 3</w:t>
            </w:r>
          </w:p>
        </w:tc>
        <w:tc>
          <w:tcPr>
            <w:tcW w:w="1728" w:type="dxa"/>
            <w:gridSpan w:val="2"/>
            <w:tcBorders>
              <w:top w:val="single" w:sz="4" w:space="0" w:color="auto"/>
              <w:left w:val="single" w:sz="4" w:space="0" w:color="auto"/>
              <w:bottom w:val="single" w:sz="4" w:space="0" w:color="auto"/>
              <w:right w:val="single" w:sz="4" w:space="0" w:color="auto"/>
            </w:tcBorders>
            <w:vAlign w:val="center"/>
          </w:tcPr>
          <w:p w14:paraId="113D9106" w14:textId="2D4EEEEA"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b/>
                <w:sz w:val="28"/>
                <w:szCs w:val="28"/>
              </w:rPr>
              <w:t>Block 4</w:t>
            </w:r>
          </w:p>
        </w:tc>
        <w:tc>
          <w:tcPr>
            <w:tcW w:w="1728" w:type="dxa"/>
            <w:gridSpan w:val="2"/>
            <w:tcBorders>
              <w:top w:val="single" w:sz="4" w:space="0" w:color="auto"/>
              <w:left w:val="single" w:sz="4" w:space="0" w:color="auto"/>
              <w:bottom w:val="single" w:sz="4" w:space="0" w:color="auto"/>
              <w:right w:val="single" w:sz="4" w:space="0" w:color="auto"/>
            </w:tcBorders>
            <w:vAlign w:val="center"/>
          </w:tcPr>
          <w:p w14:paraId="1F4A770D" w14:textId="287E3625"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b/>
                <w:sz w:val="28"/>
                <w:szCs w:val="28"/>
              </w:rPr>
              <w:t>Block 5</w:t>
            </w:r>
          </w:p>
        </w:tc>
      </w:tr>
      <w:tr w:rsidR="00F539AD" w:rsidRPr="00F539AD" w14:paraId="48D2AC65" w14:textId="77777777" w:rsidTr="00F539AD">
        <w:trPr>
          <w:jc w:val="center"/>
        </w:trPr>
        <w:tc>
          <w:tcPr>
            <w:tcW w:w="864" w:type="dxa"/>
            <w:tcBorders>
              <w:top w:val="single" w:sz="4" w:space="0" w:color="auto"/>
              <w:left w:val="single" w:sz="4" w:space="0" w:color="auto"/>
              <w:bottom w:val="single" w:sz="4" w:space="0" w:color="auto"/>
              <w:right w:val="single" w:sz="4" w:space="0" w:color="auto"/>
            </w:tcBorders>
            <w:vAlign w:val="center"/>
            <w:hideMark/>
          </w:tcPr>
          <w:p w14:paraId="73B5E3A9"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B</w:t>
            </w:r>
          </w:p>
        </w:tc>
        <w:tc>
          <w:tcPr>
            <w:tcW w:w="864" w:type="dxa"/>
            <w:tcBorders>
              <w:top w:val="single" w:sz="4" w:space="0" w:color="auto"/>
              <w:left w:val="single" w:sz="4" w:space="0" w:color="auto"/>
              <w:bottom w:val="single" w:sz="4" w:space="0" w:color="auto"/>
              <w:right w:val="single" w:sz="4" w:space="0" w:color="auto"/>
            </w:tcBorders>
            <w:vAlign w:val="center"/>
            <w:hideMark/>
          </w:tcPr>
          <w:p w14:paraId="23EBC0A2"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38.9</w:t>
            </w:r>
          </w:p>
        </w:tc>
        <w:tc>
          <w:tcPr>
            <w:tcW w:w="864" w:type="dxa"/>
            <w:tcBorders>
              <w:top w:val="single" w:sz="4" w:space="0" w:color="auto"/>
              <w:left w:val="single" w:sz="4" w:space="0" w:color="auto"/>
              <w:bottom w:val="single" w:sz="4" w:space="0" w:color="auto"/>
              <w:right w:val="single" w:sz="4" w:space="0" w:color="auto"/>
            </w:tcBorders>
            <w:vAlign w:val="center"/>
            <w:hideMark/>
          </w:tcPr>
          <w:p w14:paraId="2649D29B"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C</w:t>
            </w:r>
          </w:p>
        </w:tc>
        <w:tc>
          <w:tcPr>
            <w:tcW w:w="864" w:type="dxa"/>
            <w:tcBorders>
              <w:top w:val="single" w:sz="4" w:space="0" w:color="auto"/>
              <w:left w:val="single" w:sz="4" w:space="0" w:color="auto"/>
              <w:bottom w:val="single" w:sz="4" w:space="0" w:color="auto"/>
              <w:right w:val="single" w:sz="4" w:space="0" w:color="auto"/>
            </w:tcBorders>
            <w:vAlign w:val="center"/>
            <w:hideMark/>
          </w:tcPr>
          <w:p w14:paraId="79215048"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39.6</w:t>
            </w:r>
          </w:p>
        </w:tc>
        <w:tc>
          <w:tcPr>
            <w:tcW w:w="864" w:type="dxa"/>
            <w:tcBorders>
              <w:top w:val="single" w:sz="4" w:space="0" w:color="auto"/>
              <w:left w:val="single" w:sz="4" w:space="0" w:color="auto"/>
              <w:bottom w:val="single" w:sz="4" w:space="0" w:color="auto"/>
              <w:right w:val="single" w:sz="4" w:space="0" w:color="auto"/>
            </w:tcBorders>
            <w:vAlign w:val="center"/>
            <w:hideMark/>
          </w:tcPr>
          <w:p w14:paraId="0E11E168"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B</w:t>
            </w:r>
          </w:p>
        </w:tc>
        <w:tc>
          <w:tcPr>
            <w:tcW w:w="864" w:type="dxa"/>
            <w:tcBorders>
              <w:top w:val="single" w:sz="4" w:space="0" w:color="auto"/>
              <w:left w:val="single" w:sz="4" w:space="0" w:color="auto"/>
              <w:bottom w:val="single" w:sz="4" w:space="0" w:color="auto"/>
              <w:right w:val="single" w:sz="4" w:space="0" w:color="auto"/>
            </w:tcBorders>
            <w:vAlign w:val="center"/>
            <w:hideMark/>
          </w:tcPr>
          <w:p w14:paraId="5F010103"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37.0</w:t>
            </w:r>
          </w:p>
        </w:tc>
        <w:tc>
          <w:tcPr>
            <w:tcW w:w="864" w:type="dxa"/>
            <w:tcBorders>
              <w:top w:val="single" w:sz="4" w:space="0" w:color="auto"/>
              <w:left w:val="single" w:sz="4" w:space="0" w:color="auto"/>
              <w:bottom w:val="single" w:sz="4" w:space="0" w:color="auto"/>
              <w:right w:val="single" w:sz="4" w:space="0" w:color="auto"/>
            </w:tcBorders>
            <w:vAlign w:val="center"/>
            <w:hideMark/>
          </w:tcPr>
          <w:p w14:paraId="4490ACB4"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C</w:t>
            </w:r>
          </w:p>
        </w:tc>
        <w:tc>
          <w:tcPr>
            <w:tcW w:w="864" w:type="dxa"/>
            <w:tcBorders>
              <w:top w:val="single" w:sz="4" w:space="0" w:color="auto"/>
              <w:left w:val="single" w:sz="4" w:space="0" w:color="auto"/>
              <w:bottom w:val="single" w:sz="4" w:space="0" w:color="auto"/>
              <w:right w:val="single" w:sz="4" w:space="0" w:color="auto"/>
            </w:tcBorders>
            <w:vAlign w:val="center"/>
            <w:hideMark/>
          </w:tcPr>
          <w:p w14:paraId="7D3E3C58"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38.3</w:t>
            </w:r>
          </w:p>
        </w:tc>
        <w:tc>
          <w:tcPr>
            <w:tcW w:w="864" w:type="dxa"/>
            <w:tcBorders>
              <w:top w:val="single" w:sz="4" w:space="0" w:color="auto"/>
              <w:left w:val="single" w:sz="4" w:space="0" w:color="auto"/>
              <w:bottom w:val="single" w:sz="4" w:space="0" w:color="auto"/>
              <w:right w:val="single" w:sz="4" w:space="0" w:color="auto"/>
            </w:tcBorders>
            <w:vAlign w:val="center"/>
            <w:hideMark/>
          </w:tcPr>
          <w:p w14:paraId="579DFCB2"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F</w:t>
            </w:r>
          </w:p>
        </w:tc>
        <w:tc>
          <w:tcPr>
            <w:tcW w:w="864" w:type="dxa"/>
            <w:tcBorders>
              <w:top w:val="single" w:sz="4" w:space="0" w:color="auto"/>
              <w:left w:val="single" w:sz="4" w:space="0" w:color="auto"/>
              <w:bottom w:val="single" w:sz="4" w:space="0" w:color="auto"/>
              <w:right w:val="single" w:sz="4" w:space="0" w:color="auto"/>
            </w:tcBorders>
            <w:vAlign w:val="center"/>
            <w:hideMark/>
          </w:tcPr>
          <w:p w14:paraId="62F414E6"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39.4</w:t>
            </w:r>
          </w:p>
        </w:tc>
      </w:tr>
      <w:tr w:rsidR="00F539AD" w:rsidRPr="00F539AD" w14:paraId="7999DE59" w14:textId="77777777" w:rsidTr="00F539AD">
        <w:trPr>
          <w:jc w:val="center"/>
        </w:trPr>
        <w:tc>
          <w:tcPr>
            <w:tcW w:w="864" w:type="dxa"/>
            <w:tcBorders>
              <w:top w:val="single" w:sz="4" w:space="0" w:color="auto"/>
              <w:left w:val="single" w:sz="4" w:space="0" w:color="auto"/>
              <w:bottom w:val="single" w:sz="4" w:space="0" w:color="auto"/>
              <w:right w:val="single" w:sz="4" w:space="0" w:color="auto"/>
            </w:tcBorders>
            <w:vAlign w:val="center"/>
            <w:hideMark/>
          </w:tcPr>
          <w:p w14:paraId="552C8DA9"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D</w:t>
            </w:r>
          </w:p>
        </w:tc>
        <w:tc>
          <w:tcPr>
            <w:tcW w:w="864" w:type="dxa"/>
            <w:tcBorders>
              <w:top w:val="single" w:sz="4" w:space="0" w:color="auto"/>
              <w:left w:val="single" w:sz="4" w:space="0" w:color="auto"/>
              <w:bottom w:val="single" w:sz="4" w:space="0" w:color="auto"/>
              <w:right w:val="single" w:sz="4" w:space="0" w:color="auto"/>
            </w:tcBorders>
            <w:vAlign w:val="center"/>
            <w:hideMark/>
          </w:tcPr>
          <w:p w14:paraId="2943669C"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41.9</w:t>
            </w:r>
          </w:p>
        </w:tc>
        <w:tc>
          <w:tcPr>
            <w:tcW w:w="864" w:type="dxa"/>
            <w:tcBorders>
              <w:top w:val="single" w:sz="4" w:space="0" w:color="auto"/>
              <w:left w:val="single" w:sz="4" w:space="0" w:color="auto"/>
              <w:bottom w:val="single" w:sz="4" w:space="0" w:color="auto"/>
              <w:right w:val="single" w:sz="4" w:space="0" w:color="auto"/>
            </w:tcBorders>
            <w:vAlign w:val="center"/>
            <w:hideMark/>
          </w:tcPr>
          <w:p w14:paraId="19C43CD3"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A</w:t>
            </w:r>
          </w:p>
        </w:tc>
        <w:tc>
          <w:tcPr>
            <w:tcW w:w="864" w:type="dxa"/>
            <w:tcBorders>
              <w:top w:val="single" w:sz="4" w:space="0" w:color="auto"/>
              <w:left w:val="single" w:sz="4" w:space="0" w:color="auto"/>
              <w:bottom w:val="single" w:sz="4" w:space="0" w:color="auto"/>
              <w:right w:val="single" w:sz="4" w:space="0" w:color="auto"/>
            </w:tcBorders>
            <w:vAlign w:val="center"/>
            <w:hideMark/>
          </w:tcPr>
          <w:p w14:paraId="185E2F70"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33.0</w:t>
            </w:r>
          </w:p>
        </w:tc>
        <w:tc>
          <w:tcPr>
            <w:tcW w:w="864" w:type="dxa"/>
            <w:tcBorders>
              <w:top w:val="single" w:sz="4" w:space="0" w:color="auto"/>
              <w:left w:val="single" w:sz="4" w:space="0" w:color="auto"/>
              <w:bottom w:val="single" w:sz="4" w:space="0" w:color="auto"/>
              <w:right w:val="single" w:sz="4" w:space="0" w:color="auto"/>
            </w:tcBorders>
            <w:vAlign w:val="center"/>
            <w:hideMark/>
          </w:tcPr>
          <w:p w14:paraId="704EABC9"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F</w:t>
            </w:r>
          </w:p>
        </w:tc>
        <w:tc>
          <w:tcPr>
            <w:tcW w:w="864" w:type="dxa"/>
            <w:tcBorders>
              <w:top w:val="single" w:sz="4" w:space="0" w:color="auto"/>
              <w:left w:val="single" w:sz="4" w:space="0" w:color="auto"/>
              <w:bottom w:val="single" w:sz="4" w:space="0" w:color="auto"/>
              <w:right w:val="single" w:sz="4" w:space="0" w:color="auto"/>
            </w:tcBorders>
            <w:vAlign w:val="center"/>
            <w:hideMark/>
          </w:tcPr>
          <w:p w14:paraId="15211E88"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40.7</w:t>
            </w:r>
          </w:p>
        </w:tc>
        <w:tc>
          <w:tcPr>
            <w:tcW w:w="864" w:type="dxa"/>
            <w:tcBorders>
              <w:top w:val="single" w:sz="4" w:space="0" w:color="auto"/>
              <w:left w:val="single" w:sz="4" w:space="0" w:color="auto"/>
              <w:bottom w:val="single" w:sz="4" w:space="0" w:color="auto"/>
              <w:right w:val="single" w:sz="4" w:space="0" w:color="auto"/>
            </w:tcBorders>
            <w:vAlign w:val="center"/>
            <w:hideMark/>
          </w:tcPr>
          <w:p w14:paraId="329CF916"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E</w:t>
            </w:r>
          </w:p>
        </w:tc>
        <w:tc>
          <w:tcPr>
            <w:tcW w:w="864" w:type="dxa"/>
            <w:tcBorders>
              <w:top w:val="single" w:sz="4" w:space="0" w:color="auto"/>
              <w:left w:val="single" w:sz="4" w:space="0" w:color="auto"/>
              <w:bottom w:val="single" w:sz="4" w:space="0" w:color="auto"/>
              <w:right w:val="single" w:sz="4" w:space="0" w:color="auto"/>
            </w:tcBorders>
            <w:vAlign w:val="center"/>
            <w:hideMark/>
          </w:tcPr>
          <w:p w14:paraId="4B0C84E0"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39.2</w:t>
            </w:r>
          </w:p>
        </w:tc>
        <w:tc>
          <w:tcPr>
            <w:tcW w:w="864" w:type="dxa"/>
            <w:tcBorders>
              <w:top w:val="single" w:sz="4" w:space="0" w:color="auto"/>
              <w:left w:val="single" w:sz="4" w:space="0" w:color="auto"/>
              <w:bottom w:val="single" w:sz="4" w:space="0" w:color="auto"/>
              <w:right w:val="single" w:sz="4" w:space="0" w:color="auto"/>
            </w:tcBorders>
            <w:vAlign w:val="center"/>
            <w:hideMark/>
          </w:tcPr>
          <w:p w14:paraId="3A5274F2"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E</w:t>
            </w:r>
          </w:p>
        </w:tc>
        <w:tc>
          <w:tcPr>
            <w:tcW w:w="864" w:type="dxa"/>
            <w:tcBorders>
              <w:top w:val="single" w:sz="4" w:space="0" w:color="auto"/>
              <w:left w:val="single" w:sz="4" w:space="0" w:color="auto"/>
              <w:bottom w:val="single" w:sz="4" w:space="0" w:color="auto"/>
              <w:right w:val="single" w:sz="4" w:space="0" w:color="auto"/>
            </w:tcBorders>
            <w:vAlign w:val="center"/>
            <w:hideMark/>
          </w:tcPr>
          <w:p w14:paraId="085D2D27"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38.8</w:t>
            </w:r>
          </w:p>
        </w:tc>
      </w:tr>
      <w:tr w:rsidR="00F539AD" w:rsidRPr="00F539AD" w14:paraId="6A4C9FAA" w14:textId="77777777" w:rsidTr="00F539AD">
        <w:trPr>
          <w:jc w:val="center"/>
        </w:trPr>
        <w:tc>
          <w:tcPr>
            <w:tcW w:w="864" w:type="dxa"/>
            <w:tcBorders>
              <w:top w:val="single" w:sz="4" w:space="0" w:color="auto"/>
              <w:left w:val="single" w:sz="4" w:space="0" w:color="auto"/>
              <w:bottom w:val="single" w:sz="4" w:space="0" w:color="auto"/>
              <w:right w:val="single" w:sz="4" w:space="0" w:color="auto"/>
            </w:tcBorders>
            <w:vAlign w:val="center"/>
            <w:hideMark/>
          </w:tcPr>
          <w:p w14:paraId="1EF3EA7B"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C</w:t>
            </w:r>
          </w:p>
        </w:tc>
        <w:tc>
          <w:tcPr>
            <w:tcW w:w="864" w:type="dxa"/>
            <w:tcBorders>
              <w:top w:val="single" w:sz="4" w:space="0" w:color="auto"/>
              <w:left w:val="single" w:sz="4" w:space="0" w:color="auto"/>
              <w:bottom w:val="single" w:sz="4" w:space="0" w:color="auto"/>
              <w:right w:val="single" w:sz="4" w:space="0" w:color="auto"/>
            </w:tcBorders>
            <w:vAlign w:val="center"/>
            <w:hideMark/>
          </w:tcPr>
          <w:p w14:paraId="0E7724C3"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40.9</w:t>
            </w:r>
          </w:p>
        </w:tc>
        <w:tc>
          <w:tcPr>
            <w:tcW w:w="864" w:type="dxa"/>
            <w:tcBorders>
              <w:top w:val="single" w:sz="4" w:space="0" w:color="auto"/>
              <w:left w:val="single" w:sz="4" w:space="0" w:color="auto"/>
              <w:bottom w:val="single" w:sz="4" w:space="0" w:color="auto"/>
              <w:right w:val="single" w:sz="4" w:space="0" w:color="auto"/>
            </w:tcBorders>
            <w:vAlign w:val="center"/>
            <w:hideMark/>
          </w:tcPr>
          <w:p w14:paraId="0BCA0989"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D</w:t>
            </w:r>
          </w:p>
        </w:tc>
        <w:tc>
          <w:tcPr>
            <w:tcW w:w="864" w:type="dxa"/>
            <w:tcBorders>
              <w:top w:val="single" w:sz="4" w:space="0" w:color="auto"/>
              <w:left w:val="single" w:sz="4" w:space="0" w:color="auto"/>
              <w:bottom w:val="single" w:sz="4" w:space="0" w:color="auto"/>
              <w:right w:val="single" w:sz="4" w:space="0" w:color="auto"/>
            </w:tcBorders>
            <w:vAlign w:val="center"/>
            <w:hideMark/>
          </w:tcPr>
          <w:p w14:paraId="60DC8530"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40.4</w:t>
            </w:r>
          </w:p>
        </w:tc>
        <w:tc>
          <w:tcPr>
            <w:tcW w:w="864" w:type="dxa"/>
            <w:tcBorders>
              <w:top w:val="single" w:sz="4" w:space="0" w:color="auto"/>
              <w:left w:val="single" w:sz="4" w:space="0" w:color="auto"/>
              <w:bottom w:val="single" w:sz="4" w:space="0" w:color="auto"/>
              <w:right w:val="single" w:sz="4" w:space="0" w:color="auto"/>
            </w:tcBorders>
            <w:vAlign w:val="center"/>
            <w:hideMark/>
          </w:tcPr>
          <w:p w14:paraId="06EE7A07"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A</w:t>
            </w:r>
          </w:p>
        </w:tc>
        <w:tc>
          <w:tcPr>
            <w:tcW w:w="864" w:type="dxa"/>
            <w:tcBorders>
              <w:top w:val="single" w:sz="4" w:space="0" w:color="auto"/>
              <w:left w:val="single" w:sz="4" w:space="0" w:color="auto"/>
              <w:bottom w:val="single" w:sz="4" w:space="0" w:color="auto"/>
              <w:right w:val="single" w:sz="4" w:space="0" w:color="auto"/>
            </w:tcBorders>
            <w:vAlign w:val="center"/>
            <w:hideMark/>
          </w:tcPr>
          <w:p w14:paraId="05CC0E20"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32.0</w:t>
            </w:r>
          </w:p>
        </w:tc>
        <w:tc>
          <w:tcPr>
            <w:tcW w:w="864" w:type="dxa"/>
            <w:tcBorders>
              <w:top w:val="single" w:sz="4" w:space="0" w:color="auto"/>
              <w:left w:val="single" w:sz="4" w:space="0" w:color="auto"/>
              <w:bottom w:val="single" w:sz="4" w:space="0" w:color="auto"/>
              <w:right w:val="single" w:sz="4" w:space="0" w:color="auto"/>
            </w:tcBorders>
            <w:vAlign w:val="center"/>
            <w:hideMark/>
          </w:tcPr>
          <w:p w14:paraId="0046A238"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F</w:t>
            </w:r>
          </w:p>
        </w:tc>
        <w:tc>
          <w:tcPr>
            <w:tcW w:w="864" w:type="dxa"/>
            <w:tcBorders>
              <w:top w:val="single" w:sz="4" w:space="0" w:color="auto"/>
              <w:left w:val="single" w:sz="4" w:space="0" w:color="auto"/>
              <w:bottom w:val="single" w:sz="4" w:space="0" w:color="auto"/>
              <w:right w:val="single" w:sz="4" w:space="0" w:color="auto"/>
            </w:tcBorders>
            <w:vAlign w:val="center"/>
            <w:hideMark/>
          </w:tcPr>
          <w:p w14:paraId="30C9E17D"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39.8</w:t>
            </w:r>
          </w:p>
        </w:tc>
        <w:tc>
          <w:tcPr>
            <w:tcW w:w="864" w:type="dxa"/>
            <w:tcBorders>
              <w:top w:val="single" w:sz="4" w:space="0" w:color="auto"/>
              <w:left w:val="single" w:sz="4" w:space="0" w:color="auto"/>
              <w:bottom w:val="single" w:sz="4" w:space="0" w:color="auto"/>
              <w:right w:val="single" w:sz="4" w:space="0" w:color="auto"/>
            </w:tcBorders>
            <w:vAlign w:val="center"/>
            <w:hideMark/>
          </w:tcPr>
          <w:p w14:paraId="4BDC3328"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B</w:t>
            </w:r>
          </w:p>
        </w:tc>
        <w:tc>
          <w:tcPr>
            <w:tcW w:w="864" w:type="dxa"/>
            <w:tcBorders>
              <w:top w:val="single" w:sz="4" w:space="0" w:color="auto"/>
              <w:left w:val="single" w:sz="4" w:space="0" w:color="auto"/>
              <w:bottom w:val="single" w:sz="4" w:space="0" w:color="auto"/>
              <w:right w:val="single" w:sz="4" w:space="0" w:color="auto"/>
            </w:tcBorders>
            <w:vAlign w:val="center"/>
            <w:hideMark/>
          </w:tcPr>
          <w:p w14:paraId="59A356FA"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34.8</w:t>
            </w:r>
          </w:p>
        </w:tc>
      </w:tr>
      <w:tr w:rsidR="00F539AD" w:rsidRPr="00F539AD" w14:paraId="223147CC" w14:textId="77777777" w:rsidTr="00F539AD">
        <w:trPr>
          <w:jc w:val="center"/>
        </w:trPr>
        <w:tc>
          <w:tcPr>
            <w:tcW w:w="864" w:type="dxa"/>
            <w:tcBorders>
              <w:top w:val="single" w:sz="4" w:space="0" w:color="auto"/>
              <w:left w:val="single" w:sz="4" w:space="0" w:color="auto"/>
              <w:bottom w:val="single" w:sz="4" w:space="0" w:color="auto"/>
              <w:right w:val="single" w:sz="4" w:space="0" w:color="auto"/>
            </w:tcBorders>
            <w:vAlign w:val="center"/>
            <w:hideMark/>
          </w:tcPr>
          <w:p w14:paraId="18963DB6"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E</w:t>
            </w:r>
          </w:p>
        </w:tc>
        <w:tc>
          <w:tcPr>
            <w:tcW w:w="864" w:type="dxa"/>
            <w:tcBorders>
              <w:top w:val="single" w:sz="4" w:space="0" w:color="auto"/>
              <w:left w:val="single" w:sz="4" w:space="0" w:color="auto"/>
              <w:bottom w:val="single" w:sz="4" w:space="0" w:color="auto"/>
              <w:right w:val="single" w:sz="4" w:space="0" w:color="auto"/>
            </w:tcBorders>
            <w:vAlign w:val="center"/>
            <w:hideMark/>
          </w:tcPr>
          <w:p w14:paraId="56CA39BF"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41.9</w:t>
            </w:r>
          </w:p>
        </w:tc>
        <w:tc>
          <w:tcPr>
            <w:tcW w:w="864" w:type="dxa"/>
            <w:tcBorders>
              <w:top w:val="single" w:sz="4" w:space="0" w:color="auto"/>
              <w:left w:val="single" w:sz="4" w:space="0" w:color="auto"/>
              <w:bottom w:val="single" w:sz="4" w:space="0" w:color="auto"/>
              <w:right w:val="single" w:sz="4" w:space="0" w:color="auto"/>
            </w:tcBorders>
            <w:vAlign w:val="center"/>
            <w:hideMark/>
          </w:tcPr>
          <w:p w14:paraId="27162AEE"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B</w:t>
            </w:r>
          </w:p>
        </w:tc>
        <w:tc>
          <w:tcPr>
            <w:tcW w:w="864" w:type="dxa"/>
            <w:tcBorders>
              <w:top w:val="single" w:sz="4" w:space="0" w:color="auto"/>
              <w:left w:val="single" w:sz="4" w:space="0" w:color="auto"/>
              <w:bottom w:val="single" w:sz="4" w:space="0" w:color="auto"/>
              <w:right w:val="single" w:sz="4" w:space="0" w:color="auto"/>
            </w:tcBorders>
            <w:vAlign w:val="center"/>
            <w:hideMark/>
          </w:tcPr>
          <w:p w14:paraId="1879BE6F"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37.8</w:t>
            </w:r>
          </w:p>
        </w:tc>
        <w:tc>
          <w:tcPr>
            <w:tcW w:w="864" w:type="dxa"/>
            <w:tcBorders>
              <w:top w:val="single" w:sz="4" w:space="0" w:color="auto"/>
              <w:left w:val="single" w:sz="4" w:space="0" w:color="auto"/>
              <w:bottom w:val="single" w:sz="4" w:space="0" w:color="auto"/>
              <w:right w:val="single" w:sz="4" w:space="0" w:color="auto"/>
            </w:tcBorders>
            <w:vAlign w:val="center"/>
            <w:hideMark/>
          </w:tcPr>
          <w:p w14:paraId="118B773A"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C</w:t>
            </w:r>
          </w:p>
        </w:tc>
        <w:tc>
          <w:tcPr>
            <w:tcW w:w="864" w:type="dxa"/>
            <w:tcBorders>
              <w:top w:val="single" w:sz="4" w:space="0" w:color="auto"/>
              <w:left w:val="single" w:sz="4" w:space="0" w:color="auto"/>
              <w:bottom w:val="single" w:sz="4" w:space="0" w:color="auto"/>
              <w:right w:val="single" w:sz="4" w:space="0" w:color="auto"/>
            </w:tcBorders>
            <w:vAlign w:val="center"/>
            <w:hideMark/>
          </w:tcPr>
          <w:p w14:paraId="2E69A9D0"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39.0</w:t>
            </w:r>
          </w:p>
        </w:tc>
        <w:tc>
          <w:tcPr>
            <w:tcW w:w="864" w:type="dxa"/>
            <w:tcBorders>
              <w:top w:val="single" w:sz="4" w:space="0" w:color="auto"/>
              <w:left w:val="single" w:sz="4" w:space="0" w:color="auto"/>
              <w:bottom w:val="single" w:sz="4" w:space="0" w:color="auto"/>
              <w:right w:val="single" w:sz="4" w:space="0" w:color="auto"/>
            </w:tcBorders>
            <w:vAlign w:val="center"/>
            <w:hideMark/>
          </w:tcPr>
          <w:p w14:paraId="26A45DD1"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B</w:t>
            </w:r>
          </w:p>
        </w:tc>
        <w:tc>
          <w:tcPr>
            <w:tcW w:w="864" w:type="dxa"/>
            <w:tcBorders>
              <w:top w:val="single" w:sz="4" w:space="0" w:color="auto"/>
              <w:left w:val="single" w:sz="4" w:space="0" w:color="auto"/>
              <w:bottom w:val="single" w:sz="4" w:space="0" w:color="auto"/>
              <w:right w:val="single" w:sz="4" w:space="0" w:color="auto"/>
            </w:tcBorders>
            <w:vAlign w:val="center"/>
            <w:hideMark/>
          </w:tcPr>
          <w:p w14:paraId="0AAFD8D2"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36.0</w:t>
            </w:r>
          </w:p>
        </w:tc>
        <w:tc>
          <w:tcPr>
            <w:tcW w:w="864" w:type="dxa"/>
            <w:tcBorders>
              <w:top w:val="single" w:sz="4" w:space="0" w:color="auto"/>
              <w:left w:val="single" w:sz="4" w:space="0" w:color="auto"/>
              <w:bottom w:val="single" w:sz="4" w:space="0" w:color="auto"/>
              <w:right w:val="single" w:sz="4" w:space="0" w:color="auto"/>
            </w:tcBorders>
            <w:vAlign w:val="center"/>
            <w:hideMark/>
          </w:tcPr>
          <w:p w14:paraId="171DA51E"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D</w:t>
            </w:r>
          </w:p>
        </w:tc>
        <w:tc>
          <w:tcPr>
            <w:tcW w:w="864" w:type="dxa"/>
            <w:tcBorders>
              <w:top w:val="single" w:sz="4" w:space="0" w:color="auto"/>
              <w:left w:val="single" w:sz="4" w:space="0" w:color="auto"/>
              <w:bottom w:val="single" w:sz="4" w:space="0" w:color="auto"/>
              <w:right w:val="single" w:sz="4" w:space="0" w:color="auto"/>
            </w:tcBorders>
            <w:vAlign w:val="center"/>
            <w:hideMark/>
          </w:tcPr>
          <w:p w14:paraId="6754258C"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38.7</w:t>
            </w:r>
          </w:p>
        </w:tc>
      </w:tr>
      <w:tr w:rsidR="00F539AD" w:rsidRPr="00F539AD" w14:paraId="0C8D2129" w14:textId="77777777" w:rsidTr="00F539AD">
        <w:trPr>
          <w:jc w:val="center"/>
        </w:trPr>
        <w:tc>
          <w:tcPr>
            <w:tcW w:w="864" w:type="dxa"/>
            <w:tcBorders>
              <w:top w:val="single" w:sz="4" w:space="0" w:color="auto"/>
              <w:left w:val="single" w:sz="4" w:space="0" w:color="auto"/>
              <w:bottom w:val="single" w:sz="4" w:space="0" w:color="auto"/>
              <w:right w:val="single" w:sz="4" w:space="0" w:color="auto"/>
            </w:tcBorders>
            <w:vAlign w:val="center"/>
            <w:hideMark/>
          </w:tcPr>
          <w:p w14:paraId="579C3214"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A</w:t>
            </w:r>
          </w:p>
        </w:tc>
        <w:tc>
          <w:tcPr>
            <w:tcW w:w="864" w:type="dxa"/>
            <w:tcBorders>
              <w:top w:val="single" w:sz="4" w:space="0" w:color="auto"/>
              <w:left w:val="single" w:sz="4" w:space="0" w:color="auto"/>
              <w:bottom w:val="single" w:sz="4" w:space="0" w:color="auto"/>
              <w:right w:val="single" w:sz="4" w:space="0" w:color="auto"/>
            </w:tcBorders>
            <w:vAlign w:val="center"/>
            <w:hideMark/>
          </w:tcPr>
          <w:p w14:paraId="1E3A025C"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33.5</w:t>
            </w:r>
          </w:p>
        </w:tc>
        <w:tc>
          <w:tcPr>
            <w:tcW w:w="864" w:type="dxa"/>
            <w:tcBorders>
              <w:top w:val="single" w:sz="4" w:space="0" w:color="auto"/>
              <w:left w:val="single" w:sz="4" w:space="0" w:color="auto"/>
              <w:bottom w:val="single" w:sz="4" w:space="0" w:color="auto"/>
              <w:right w:val="single" w:sz="4" w:space="0" w:color="auto"/>
            </w:tcBorders>
            <w:vAlign w:val="center"/>
            <w:hideMark/>
          </w:tcPr>
          <w:p w14:paraId="327935C6"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E</w:t>
            </w:r>
          </w:p>
        </w:tc>
        <w:tc>
          <w:tcPr>
            <w:tcW w:w="864" w:type="dxa"/>
            <w:tcBorders>
              <w:top w:val="single" w:sz="4" w:space="0" w:color="auto"/>
              <w:left w:val="single" w:sz="4" w:space="0" w:color="auto"/>
              <w:bottom w:val="single" w:sz="4" w:space="0" w:color="auto"/>
              <w:right w:val="single" w:sz="4" w:space="0" w:color="auto"/>
            </w:tcBorders>
            <w:vAlign w:val="center"/>
            <w:hideMark/>
          </w:tcPr>
          <w:p w14:paraId="6F10C92A"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40.5</w:t>
            </w:r>
          </w:p>
        </w:tc>
        <w:tc>
          <w:tcPr>
            <w:tcW w:w="864" w:type="dxa"/>
            <w:tcBorders>
              <w:top w:val="single" w:sz="4" w:space="0" w:color="auto"/>
              <w:left w:val="single" w:sz="4" w:space="0" w:color="auto"/>
              <w:bottom w:val="single" w:sz="4" w:space="0" w:color="auto"/>
              <w:right w:val="single" w:sz="4" w:space="0" w:color="auto"/>
            </w:tcBorders>
            <w:vAlign w:val="center"/>
            <w:hideMark/>
          </w:tcPr>
          <w:p w14:paraId="72024119"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D</w:t>
            </w:r>
          </w:p>
        </w:tc>
        <w:tc>
          <w:tcPr>
            <w:tcW w:w="864" w:type="dxa"/>
            <w:tcBorders>
              <w:top w:val="single" w:sz="4" w:space="0" w:color="auto"/>
              <w:left w:val="single" w:sz="4" w:space="0" w:color="auto"/>
              <w:bottom w:val="single" w:sz="4" w:space="0" w:color="auto"/>
              <w:right w:val="single" w:sz="4" w:space="0" w:color="auto"/>
            </w:tcBorders>
            <w:vAlign w:val="center"/>
            <w:hideMark/>
          </w:tcPr>
          <w:p w14:paraId="5B884B33"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39.9</w:t>
            </w:r>
          </w:p>
        </w:tc>
        <w:tc>
          <w:tcPr>
            <w:tcW w:w="864" w:type="dxa"/>
            <w:tcBorders>
              <w:top w:val="single" w:sz="4" w:space="0" w:color="auto"/>
              <w:left w:val="single" w:sz="4" w:space="0" w:color="auto"/>
              <w:bottom w:val="single" w:sz="4" w:space="0" w:color="auto"/>
              <w:right w:val="single" w:sz="4" w:space="0" w:color="auto"/>
            </w:tcBorders>
            <w:vAlign w:val="center"/>
            <w:hideMark/>
          </w:tcPr>
          <w:p w14:paraId="16B9CBC1"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A</w:t>
            </w:r>
          </w:p>
        </w:tc>
        <w:tc>
          <w:tcPr>
            <w:tcW w:w="864" w:type="dxa"/>
            <w:tcBorders>
              <w:top w:val="single" w:sz="4" w:space="0" w:color="auto"/>
              <w:left w:val="single" w:sz="4" w:space="0" w:color="auto"/>
              <w:bottom w:val="single" w:sz="4" w:space="0" w:color="auto"/>
              <w:right w:val="single" w:sz="4" w:space="0" w:color="auto"/>
            </w:tcBorders>
            <w:vAlign w:val="center"/>
            <w:hideMark/>
          </w:tcPr>
          <w:p w14:paraId="70CA77FD"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30.0</w:t>
            </w:r>
          </w:p>
        </w:tc>
        <w:tc>
          <w:tcPr>
            <w:tcW w:w="864" w:type="dxa"/>
            <w:tcBorders>
              <w:top w:val="single" w:sz="4" w:space="0" w:color="auto"/>
              <w:left w:val="single" w:sz="4" w:space="0" w:color="auto"/>
              <w:bottom w:val="single" w:sz="4" w:space="0" w:color="auto"/>
              <w:right w:val="single" w:sz="4" w:space="0" w:color="auto"/>
            </w:tcBorders>
            <w:vAlign w:val="center"/>
            <w:hideMark/>
          </w:tcPr>
          <w:p w14:paraId="226A0CB0"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A</w:t>
            </w:r>
          </w:p>
        </w:tc>
        <w:tc>
          <w:tcPr>
            <w:tcW w:w="864" w:type="dxa"/>
            <w:tcBorders>
              <w:top w:val="single" w:sz="4" w:space="0" w:color="auto"/>
              <w:left w:val="single" w:sz="4" w:space="0" w:color="auto"/>
              <w:bottom w:val="single" w:sz="4" w:space="0" w:color="auto"/>
              <w:right w:val="single" w:sz="4" w:space="0" w:color="auto"/>
            </w:tcBorders>
            <w:vAlign w:val="center"/>
            <w:hideMark/>
          </w:tcPr>
          <w:p w14:paraId="59758571"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28.5</w:t>
            </w:r>
          </w:p>
        </w:tc>
      </w:tr>
      <w:tr w:rsidR="00F539AD" w:rsidRPr="00F539AD" w14:paraId="7FA94D3A" w14:textId="77777777" w:rsidTr="00F539AD">
        <w:trPr>
          <w:jc w:val="center"/>
        </w:trPr>
        <w:tc>
          <w:tcPr>
            <w:tcW w:w="864" w:type="dxa"/>
            <w:tcBorders>
              <w:top w:val="single" w:sz="4" w:space="0" w:color="auto"/>
              <w:left w:val="single" w:sz="4" w:space="0" w:color="auto"/>
              <w:bottom w:val="single" w:sz="4" w:space="0" w:color="auto"/>
              <w:right w:val="single" w:sz="4" w:space="0" w:color="auto"/>
            </w:tcBorders>
            <w:vAlign w:val="center"/>
            <w:hideMark/>
          </w:tcPr>
          <w:p w14:paraId="1D3DE4F5"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F</w:t>
            </w:r>
          </w:p>
        </w:tc>
        <w:tc>
          <w:tcPr>
            <w:tcW w:w="864" w:type="dxa"/>
            <w:tcBorders>
              <w:top w:val="single" w:sz="4" w:space="0" w:color="auto"/>
              <w:left w:val="single" w:sz="4" w:space="0" w:color="auto"/>
              <w:bottom w:val="single" w:sz="4" w:space="0" w:color="auto"/>
              <w:right w:val="single" w:sz="4" w:space="0" w:color="auto"/>
            </w:tcBorders>
            <w:vAlign w:val="center"/>
            <w:hideMark/>
          </w:tcPr>
          <w:p w14:paraId="6A855448"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42.8</w:t>
            </w:r>
          </w:p>
        </w:tc>
        <w:tc>
          <w:tcPr>
            <w:tcW w:w="864" w:type="dxa"/>
            <w:tcBorders>
              <w:top w:val="single" w:sz="4" w:space="0" w:color="auto"/>
              <w:left w:val="single" w:sz="4" w:space="0" w:color="auto"/>
              <w:bottom w:val="single" w:sz="4" w:space="0" w:color="auto"/>
              <w:right w:val="single" w:sz="4" w:space="0" w:color="auto"/>
            </w:tcBorders>
            <w:vAlign w:val="center"/>
            <w:hideMark/>
          </w:tcPr>
          <w:p w14:paraId="17FF40B9"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F</w:t>
            </w:r>
          </w:p>
        </w:tc>
        <w:tc>
          <w:tcPr>
            <w:tcW w:w="864" w:type="dxa"/>
            <w:tcBorders>
              <w:top w:val="single" w:sz="4" w:space="0" w:color="auto"/>
              <w:left w:val="single" w:sz="4" w:space="0" w:color="auto"/>
              <w:bottom w:val="single" w:sz="4" w:space="0" w:color="auto"/>
              <w:right w:val="single" w:sz="4" w:space="0" w:color="auto"/>
            </w:tcBorders>
            <w:vAlign w:val="center"/>
            <w:hideMark/>
          </w:tcPr>
          <w:p w14:paraId="3662C8A2"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41.9</w:t>
            </w:r>
          </w:p>
        </w:tc>
        <w:tc>
          <w:tcPr>
            <w:tcW w:w="864" w:type="dxa"/>
            <w:tcBorders>
              <w:top w:val="single" w:sz="4" w:space="0" w:color="auto"/>
              <w:left w:val="single" w:sz="4" w:space="0" w:color="auto"/>
              <w:bottom w:val="single" w:sz="4" w:space="0" w:color="auto"/>
              <w:right w:val="single" w:sz="4" w:space="0" w:color="auto"/>
            </w:tcBorders>
            <w:vAlign w:val="center"/>
            <w:hideMark/>
          </w:tcPr>
          <w:p w14:paraId="06B7B703"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E</w:t>
            </w:r>
          </w:p>
        </w:tc>
        <w:tc>
          <w:tcPr>
            <w:tcW w:w="864" w:type="dxa"/>
            <w:tcBorders>
              <w:top w:val="single" w:sz="4" w:space="0" w:color="auto"/>
              <w:left w:val="single" w:sz="4" w:space="0" w:color="auto"/>
              <w:bottom w:val="single" w:sz="4" w:space="0" w:color="auto"/>
              <w:right w:val="single" w:sz="4" w:space="0" w:color="auto"/>
            </w:tcBorders>
            <w:vAlign w:val="center"/>
            <w:hideMark/>
          </w:tcPr>
          <w:p w14:paraId="50F49E7E"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39.8</w:t>
            </w:r>
          </w:p>
        </w:tc>
        <w:tc>
          <w:tcPr>
            <w:tcW w:w="864" w:type="dxa"/>
            <w:tcBorders>
              <w:top w:val="single" w:sz="4" w:space="0" w:color="auto"/>
              <w:left w:val="single" w:sz="4" w:space="0" w:color="auto"/>
              <w:bottom w:val="single" w:sz="4" w:space="0" w:color="auto"/>
              <w:right w:val="single" w:sz="4" w:space="0" w:color="auto"/>
            </w:tcBorders>
            <w:vAlign w:val="center"/>
            <w:hideMark/>
          </w:tcPr>
          <w:p w14:paraId="53712EA6"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D</w:t>
            </w:r>
          </w:p>
        </w:tc>
        <w:tc>
          <w:tcPr>
            <w:tcW w:w="864" w:type="dxa"/>
            <w:tcBorders>
              <w:top w:val="single" w:sz="4" w:space="0" w:color="auto"/>
              <w:left w:val="single" w:sz="4" w:space="0" w:color="auto"/>
              <w:bottom w:val="single" w:sz="4" w:space="0" w:color="auto"/>
              <w:right w:val="single" w:sz="4" w:space="0" w:color="auto"/>
            </w:tcBorders>
            <w:vAlign w:val="center"/>
            <w:hideMark/>
          </w:tcPr>
          <w:p w14:paraId="38177F35"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39.5</w:t>
            </w:r>
          </w:p>
        </w:tc>
        <w:tc>
          <w:tcPr>
            <w:tcW w:w="864" w:type="dxa"/>
            <w:tcBorders>
              <w:top w:val="single" w:sz="4" w:space="0" w:color="auto"/>
              <w:left w:val="single" w:sz="4" w:space="0" w:color="auto"/>
              <w:bottom w:val="single" w:sz="4" w:space="0" w:color="auto"/>
              <w:right w:val="single" w:sz="4" w:space="0" w:color="auto"/>
            </w:tcBorders>
            <w:vAlign w:val="center"/>
            <w:hideMark/>
          </w:tcPr>
          <w:p w14:paraId="7877D31E"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C</w:t>
            </w:r>
          </w:p>
        </w:tc>
        <w:tc>
          <w:tcPr>
            <w:tcW w:w="864" w:type="dxa"/>
            <w:tcBorders>
              <w:top w:val="single" w:sz="4" w:space="0" w:color="auto"/>
              <w:left w:val="single" w:sz="4" w:space="0" w:color="auto"/>
              <w:bottom w:val="single" w:sz="4" w:space="0" w:color="auto"/>
              <w:right w:val="single" w:sz="4" w:space="0" w:color="auto"/>
            </w:tcBorders>
            <w:vAlign w:val="center"/>
            <w:hideMark/>
          </w:tcPr>
          <w:p w14:paraId="27EB0EF3" w14:textId="77777777" w:rsidR="00F539AD" w:rsidRPr="00F539AD" w:rsidRDefault="00F539AD" w:rsidP="00F539AD">
            <w:pPr>
              <w:spacing w:after="160" w:line="278" w:lineRule="auto"/>
              <w:jc w:val="center"/>
              <w:rPr>
                <w:rFonts w:ascii="Times New Roman" w:hAnsi="Times New Roman" w:cs="Times New Roman"/>
                <w:sz w:val="28"/>
                <w:szCs w:val="28"/>
              </w:rPr>
            </w:pPr>
            <w:r w:rsidRPr="00F539AD">
              <w:rPr>
                <w:rFonts w:ascii="Times New Roman" w:hAnsi="Times New Roman" w:cs="Times New Roman"/>
                <w:sz w:val="28"/>
                <w:szCs w:val="28"/>
              </w:rPr>
              <w:t>37.5</w:t>
            </w:r>
          </w:p>
        </w:tc>
      </w:tr>
    </w:tbl>
    <w:p w14:paraId="602FF9C1" w14:textId="77777777" w:rsidR="00F539AD" w:rsidRDefault="00F539AD" w:rsidP="001A6E60">
      <w:pPr>
        <w:rPr>
          <w:rFonts w:ascii="Times New Roman" w:hAnsi="Times New Roman" w:cs="Times New Roman"/>
          <w:sz w:val="28"/>
          <w:szCs w:val="28"/>
        </w:rPr>
      </w:pPr>
    </w:p>
    <w:p w14:paraId="316F3209" w14:textId="19A27405" w:rsidR="001A6E60" w:rsidRPr="00873A6E" w:rsidRDefault="001A6E60" w:rsidP="001A6E60">
      <w:pPr>
        <w:rPr>
          <w:rFonts w:ascii="Times New Roman" w:hAnsi="Times New Roman" w:cs="Times New Roman"/>
          <w:sz w:val="28"/>
          <w:szCs w:val="28"/>
        </w:rPr>
      </w:pPr>
      <w:r w:rsidRPr="00873A6E">
        <w:rPr>
          <w:rFonts w:ascii="Times New Roman" w:hAnsi="Times New Roman" w:cs="Times New Roman"/>
          <w:sz w:val="28"/>
          <w:szCs w:val="28"/>
        </w:rPr>
        <w:t>(</w:t>
      </w:r>
      <w:r w:rsidR="00300780">
        <w:rPr>
          <w:rFonts w:ascii="Times New Roman" w:hAnsi="Times New Roman" w:cs="Times New Roman"/>
          <w:sz w:val="28"/>
          <w:szCs w:val="28"/>
        </w:rPr>
        <w:t>a</w:t>
      </w:r>
      <w:r w:rsidRPr="00873A6E">
        <w:rPr>
          <w:rFonts w:ascii="Times New Roman" w:hAnsi="Times New Roman" w:cs="Times New Roman"/>
          <w:sz w:val="28"/>
          <w:szCs w:val="28"/>
        </w:rPr>
        <w:t>)</w:t>
      </w:r>
      <w:r w:rsidRPr="00873A6E">
        <w:rPr>
          <w:rFonts w:ascii="Times New Roman" w:hAnsi="Times New Roman" w:cs="Times New Roman"/>
          <w:sz w:val="28"/>
          <w:szCs w:val="28"/>
        </w:rPr>
        <w:tab/>
        <w:t>Test whether there is a significant difference between the treatments.</w:t>
      </w:r>
    </w:p>
    <w:p w14:paraId="11DF4715" w14:textId="032C8EC2" w:rsidR="001A6E60" w:rsidRPr="00873A6E" w:rsidRDefault="001A6E60" w:rsidP="00F74B1E">
      <w:pPr>
        <w:ind w:left="720" w:hanging="720"/>
        <w:rPr>
          <w:rFonts w:ascii="Times New Roman" w:hAnsi="Times New Roman" w:cs="Times New Roman"/>
          <w:sz w:val="28"/>
          <w:szCs w:val="28"/>
        </w:rPr>
      </w:pPr>
      <w:r w:rsidRPr="00873A6E">
        <w:rPr>
          <w:rFonts w:ascii="Times New Roman" w:hAnsi="Times New Roman" w:cs="Times New Roman"/>
          <w:sz w:val="28"/>
          <w:szCs w:val="28"/>
        </w:rPr>
        <w:t>(</w:t>
      </w:r>
      <w:r w:rsidR="00300780">
        <w:rPr>
          <w:rFonts w:ascii="Times New Roman" w:hAnsi="Times New Roman" w:cs="Times New Roman"/>
          <w:sz w:val="28"/>
          <w:szCs w:val="28"/>
        </w:rPr>
        <w:t>b</w:t>
      </w:r>
      <w:r w:rsidRPr="00873A6E">
        <w:rPr>
          <w:rFonts w:ascii="Times New Roman" w:hAnsi="Times New Roman" w:cs="Times New Roman"/>
          <w:sz w:val="28"/>
          <w:szCs w:val="28"/>
        </w:rPr>
        <w:t>)</w:t>
      </w:r>
      <w:r w:rsidRPr="00873A6E">
        <w:rPr>
          <w:rFonts w:ascii="Times New Roman" w:hAnsi="Times New Roman" w:cs="Times New Roman"/>
          <w:sz w:val="28"/>
          <w:szCs w:val="28"/>
        </w:rPr>
        <w:tab/>
        <w:t>Conduct a hypothesis to see if there is a statistically significant difference between treatments D and E.</w:t>
      </w:r>
    </w:p>
    <w:p w14:paraId="3DB6B2DE" w14:textId="7260B6A8" w:rsidR="001A6E60" w:rsidRPr="0016116C" w:rsidRDefault="001A6E60" w:rsidP="00F74B1E">
      <w:pPr>
        <w:ind w:left="720" w:hanging="720"/>
        <w:rPr>
          <w:rFonts w:ascii="Times New Roman" w:eastAsiaTheme="minorEastAsia" w:hAnsi="Times New Roman" w:cs="Times New Roman"/>
          <w:sz w:val="28"/>
          <w:szCs w:val="28"/>
        </w:rPr>
      </w:pPr>
      <w:r w:rsidRPr="00873A6E">
        <w:rPr>
          <w:rFonts w:ascii="Times New Roman" w:hAnsi="Times New Roman" w:cs="Times New Roman"/>
          <w:sz w:val="28"/>
          <w:szCs w:val="28"/>
        </w:rPr>
        <w:t>(</w:t>
      </w:r>
      <w:r w:rsidR="00300780">
        <w:rPr>
          <w:rFonts w:ascii="Times New Roman" w:hAnsi="Times New Roman" w:cs="Times New Roman"/>
          <w:sz w:val="28"/>
          <w:szCs w:val="28"/>
        </w:rPr>
        <w:t>c</w:t>
      </w:r>
      <w:r w:rsidRPr="00873A6E">
        <w:rPr>
          <w:rFonts w:ascii="Times New Roman" w:hAnsi="Times New Roman" w:cs="Times New Roman"/>
          <w:sz w:val="28"/>
          <w:szCs w:val="28"/>
        </w:rPr>
        <w:t>)</w:t>
      </w:r>
      <w:r w:rsidRPr="00873A6E">
        <w:rPr>
          <w:rFonts w:ascii="Times New Roman" w:hAnsi="Times New Roman" w:cs="Times New Roman"/>
          <w:sz w:val="28"/>
          <w:szCs w:val="28"/>
        </w:rPr>
        <w:tab/>
        <w:t xml:space="preserve">Test the hypothesis that whether the treatments A and B are significantly different. </w:t>
      </w:r>
      <w:r w:rsidR="0016116C" w:rsidRPr="0016116C">
        <w:rPr>
          <w:rFonts w:ascii="Times New Roman" w:hAnsi="Times New Roman" w:cs="Times New Roman"/>
          <w:sz w:val="28"/>
          <w:szCs w:val="28"/>
        </w:rPr>
        <w:t xml:space="preserve">Also compute 95% confidence interval for the difference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2</m:t>
            </m:r>
          </m:sub>
        </m:sSub>
      </m:oMath>
      <w:r w:rsidR="0016116C" w:rsidRPr="0016116C">
        <w:rPr>
          <w:rFonts w:ascii="Times New Roman" w:hAnsi="Times New Roman" w:cs="Times New Roman"/>
          <w:sz w:val="28"/>
          <w:szCs w:val="28"/>
        </w:rPr>
        <w:t>.</w:t>
      </w:r>
    </w:p>
    <w:p w14:paraId="24F8B801" w14:textId="7291000C" w:rsidR="001A6E60" w:rsidRPr="00873A6E" w:rsidRDefault="001A6E60" w:rsidP="001A6E60">
      <w:pPr>
        <w:rPr>
          <w:rFonts w:ascii="Times New Roman" w:hAnsi="Times New Roman" w:cs="Times New Roman"/>
          <w:sz w:val="28"/>
          <w:szCs w:val="28"/>
        </w:rPr>
      </w:pPr>
      <w:r w:rsidRPr="00873A6E">
        <w:rPr>
          <w:rFonts w:ascii="Times New Roman" w:hAnsi="Times New Roman" w:cs="Times New Roman"/>
          <w:sz w:val="28"/>
          <w:szCs w:val="28"/>
        </w:rPr>
        <w:t>(</w:t>
      </w:r>
      <w:r w:rsidR="00300780">
        <w:rPr>
          <w:rFonts w:ascii="Times New Roman" w:hAnsi="Times New Roman" w:cs="Times New Roman"/>
          <w:sz w:val="28"/>
          <w:szCs w:val="28"/>
        </w:rPr>
        <w:t>d</w:t>
      </w:r>
      <w:r w:rsidRPr="00873A6E">
        <w:rPr>
          <w:rFonts w:ascii="Times New Roman" w:hAnsi="Times New Roman" w:cs="Times New Roman"/>
          <w:sz w:val="28"/>
          <w:szCs w:val="28"/>
        </w:rPr>
        <w:t>)</w:t>
      </w:r>
      <w:r w:rsidRPr="00873A6E">
        <w:rPr>
          <w:rFonts w:ascii="Times New Roman" w:hAnsi="Times New Roman" w:cs="Times New Roman"/>
          <w:sz w:val="28"/>
          <w:szCs w:val="28"/>
        </w:rPr>
        <w:tab/>
        <w:t>Compare each pair of means using Duncan's test and Fisher's LSD test.</w:t>
      </w:r>
    </w:p>
    <w:p w14:paraId="74B7D188" w14:textId="22E59F29" w:rsidR="001A6E60" w:rsidRPr="00873A6E" w:rsidRDefault="001A6E60" w:rsidP="001A6E60">
      <w:pPr>
        <w:rPr>
          <w:rFonts w:ascii="Times New Roman" w:hAnsi="Times New Roman" w:cs="Times New Roman"/>
          <w:sz w:val="28"/>
          <w:szCs w:val="28"/>
        </w:rPr>
      </w:pPr>
      <w:r w:rsidRPr="00873A6E">
        <w:rPr>
          <w:rFonts w:ascii="Times New Roman" w:hAnsi="Times New Roman" w:cs="Times New Roman"/>
          <w:sz w:val="28"/>
          <w:szCs w:val="28"/>
        </w:rPr>
        <w:t>(</w:t>
      </w:r>
      <w:r w:rsidR="00300780">
        <w:rPr>
          <w:rFonts w:ascii="Times New Roman" w:hAnsi="Times New Roman" w:cs="Times New Roman"/>
          <w:sz w:val="28"/>
          <w:szCs w:val="28"/>
        </w:rPr>
        <w:t>e</w:t>
      </w:r>
      <w:r w:rsidRPr="00873A6E">
        <w:rPr>
          <w:rFonts w:ascii="Times New Roman" w:hAnsi="Times New Roman" w:cs="Times New Roman"/>
          <w:sz w:val="28"/>
          <w:szCs w:val="28"/>
        </w:rPr>
        <w:t>)</w:t>
      </w:r>
      <w:r w:rsidRPr="00873A6E">
        <w:rPr>
          <w:rFonts w:ascii="Times New Roman" w:hAnsi="Times New Roman" w:cs="Times New Roman"/>
          <w:sz w:val="28"/>
          <w:szCs w:val="28"/>
        </w:rPr>
        <w:tab/>
        <w:t>Test whether there is a significant difference between the blocks.</w:t>
      </w:r>
    </w:p>
    <w:p w14:paraId="4AEE4012" w14:textId="31003A27" w:rsidR="001A6E60" w:rsidRPr="00873A6E" w:rsidRDefault="001A6E60" w:rsidP="001A6E60">
      <w:pPr>
        <w:rPr>
          <w:rFonts w:ascii="Times New Roman" w:hAnsi="Times New Roman" w:cs="Times New Roman"/>
          <w:sz w:val="28"/>
          <w:szCs w:val="28"/>
        </w:rPr>
      </w:pPr>
      <w:r w:rsidRPr="00873A6E">
        <w:rPr>
          <w:rFonts w:ascii="Times New Roman" w:hAnsi="Times New Roman" w:cs="Times New Roman"/>
          <w:sz w:val="28"/>
          <w:szCs w:val="28"/>
        </w:rPr>
        <w:t>(</w:t>
      </w:r>
      <w:r w:rsidR="00300780">
        <w:rPr>
          <w:rFonts w:ascii="Times New Roman" w:hAnsi="Times New Roman" w:cs="Times New Roman"/>
          <w:sz w:val="28"/>
          <w:szCs w:val="28"/>
        </w:rPr>
        <w:t>f</w:t>
      </w:r>
      <w:r w:rsidRPr="00873A6E">
        <w:rPr>
          <w:rFonts w:ascii="Times New Roman" w:hAnsi="Times New Roman" w:cs="Times New Roman"/>
          <w:sz w:val="28"/>
          <w:szCs w:val="28"/>
        </w:rPr>
        <w:t>)</w:t>
      </w:r>
      <w:r w:rsidRPr="00873A6E">
        <w:rPr>
          <w:rFonts w:ascii="Times New Roman" w:hAnsi="Times New Roman" w:cs="Times New Roman"/>
          <w:sz w:val="28"/>
          <w:szCs w:val="28"/>
        </w:rPr>
        <w:tab/>
        <w:t>Comment on whether blocking is necessary in this experiment.</w:t>
      </w:r>
    </w:p>
    <w:p w14:paraId="1B94257A" w14:textId="77777777" w:rsidR="00EC5419" w:rsidRDefault="00EC5419" w:rsidP="00E963D8">
      <w:pPr>
        <w:rPr>
          <w:rFonts w:ascii="Times New Roman" w:hAnsi="Times New Roman" w:cs="Times New Roman"/>
          <w:sz w:val="28"/>
          <w:szCs w:val="28"/>
        </w:rPr>
      </w:pPr>
    </w:p>
    <w:p w14:paraId="44CC27B6" w14:textId="5736B21A" w:rsidR="005D0F13" w:rsidRDefault="005D0F13" w:rsidP="00E963D8">
      <w:pPr>
        <w:rPr>
          <w:rFonts w:ascii="Times New Roman" w:hAnsi="Times New Roman" w:cs="Times New Roman"/>
          <w:b/>
          <w:bCs/>
          <w:sz w:val="28"/>
          <w:szCs w:val="28"/>
        </w:rPr>
      </w:pPr>
      <w:r>
        <w:rPr>
          <w:rFonts w:ascii="Times New Roman" w:hAnsi="Times New Roman" w:cs="Times New Roman"/>
          <w:b/>
          <w:bCs/>
          <w:sz w:val="28"/>
          <w:szCs w:val="28"/>
        </w:rPr>
        <w:t>Solution</w:t>
      </w:r>
    </w:p>
    <w:p w14:paraId="46144F75" w14:textId="3719B191" w:rsidR="005D0F13" w:rsidRPr="005D0F13" w:rsidRDefault="005D0F13" w:rsidP="005D0F13">
      <w:pPr>
        <w:rPr>
          <w:rFonts w:ascii="Times New Roman" w:hAnsi="Times New Roman" w:cs="Times New Roman"/>
          <w:sz w:val="28"/>
          <w:szCs w:val="28"/>
        </w:rPr>
      </w:pPr>
      <w:r>
        <w:rPr>
          <w:rFonts w:ascii="Times New Roman" w:hAnsi="Times New Roman" w:cs="Times New Roman"/>
          <w:b/>
          <w:bCs/>
          <w:sz w:val="28"/>
          <w:szCs w:val="28"/>
        </w:rPr>
        <w:t>Assumptions:</w:t>
      </w:r>
    </w:p>
    <w:p w14:paraId="6AEA8B88" w14:textId="261A434C" w:rsidR="002A033B" w:rsidRPr="00B47EEE" w:rsidRDefault="00B47EEE" w:rsidP="00B47EEE">
      <w:pPr>
        <w:rPr>
          <w:rFonts w:ascii="Times New Roman" w:eastAsiaTheme="minorEastAsia" w:hAnsi="Times New Roman" w:cs="Times New Roman"/>
          <w:sz w:val="28"/>
          <w:szCs w:val="28"/>
        </w:rPr>
      </w:pPr>
      <w:r>
        <w:rPr>
          <w:rFonts w:ascii="Times New Roman" w:hAnsi="Times New Roman" w:cs="Times New Roman"/>
          <w:sz w:val="28"/>
          <w:szCs w:val="28"/>
        </w:rPr>
        <w:t xml:space="preserve">(a) </w:t>
      </w:r>
      <w:r w:rsidR="005D0F13" w:rsidRPr="00B47EEE">
        <w:rPr>
          <w:rFonts w:ascii="Times New Roman" w:hAnsi="Times New Roman" w:cs="Times New Roman"/>
          <w:sz w:val="28"/>
          <w:szCs w:val="28"/>
        </w:rPr>
        <w:t xml:space="preserve">Observations are drawn from normal distributions with common variance </w:t>
      </w:r>
      <m:oMath>
        <m:sSup>
          <m:sSupPr>
            <m:ctrlPr>
              <w:rPr>
                <w:rFonts w:ascii="Cambria Math" w:hAnsi="Cambria Math" w:cs="Times New Roman"/>
                <w:i/>
                <w:sz w:val="28"/>
                <w:szCs w:val="28"/>
              </w:rPr>
            </m:ctrlPr>
          </m:sSupPr>
          <m:e>
            <m:r>
              <w:rPr>
                <w:rFonts w:ascii="Cambria Math" w:hAnsi="Cambria Math" w:cs="Times New Roman"/>
                <w:sz w:val="28"/>
                <w:szCs w:val="28"/>
              </w:rPr>
              <m:t>σ</m:t>
            </m:r>
            <m:ctrlPr>
              <w:rPr>
                <w:rFonts w:ascii="Cambria Math" w:hAnsi="Cambria Math" w:cs="Times New Roman"/>
                <w:sz w:val="28"/>
                <w:szCs w:val="28"/>
              </w:rPr>
            </m:ctrlPr>
          </m:e>
          <m:sup>
            <m:r>
              <w:rPr>
                <w:rFonts w:ascii="Cambria Math" w:hAnsi="Cambria Math" w:cs="Times New Roman"/>
                <w:sz w:val="28"/>
                <w:szCs w:val="28"/>
              </w:rPr>
              <m:t>2</m:t>
            </m:r>
          </m:sup>
        </m:sSup>
      </m:oMath>
      <w:r w:rsidR="005D0F13" w:rsidRPr="00B47EEE">
        <w:rPr>
          <w:rFonts w:ascii="Times New Roman" w:hAnsi="Times New Roman" w:cs="Times New Roman"/>
          <w:sz w:val="28"/>
          <w:szCs w:val="28"/>
        </w:rPr>
        <w:t>.</w:t>
      </w:r>
    </w:p>
    <w:p w14:paraId="613FB2FE" w14:textId="7708874F" w:rsidR="00572471" w:rsidRPr="00B47EEE" w:rsidRDefault="00B47EEE" w:rsidP="00B47EEE">
      <w:pPr>
        <w:rPr>
          <w:rFonts w:ascii="Times New Roman" w:eastAsiaTheme="minorEastAsia"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b</w:t>
      </w:r>
      <w:r>
        <w:rPr>
          <w:rFonts w:ascii="Times New Roman" w:hAnsi="Times New Roman" w:cs="Times New Roman"/>
          <w:sz w:val="28"/>
          <w:szCs w:val="28"/>
        </w:rPr>
        <w:t xml:space="preserve">) </w:t>
      </w:r>
      <w:r w:rsidR="005D0F13" w:rsidRPr="00B47EEE">
        <w:rPr>
          <w:rFonts w:ascii="Times New Roman" w:hAnsi="Times New Roman" w:cs="Times New Roman"/>
          <w:sz w:val="28"/>
          <w:szCs w:val="28"/>
        </w:rPr>
        <w:t>The samples are independent.</w:t>
      </w:r>
    </w:p>
    <w:p w14:paraId="25E6CBAE" w14:textId="1BC3BEC6" w:rsidR="005D0F13" w:rsidRPr="00B47EEE" w:rsidRDefault="00B47EEE" w:rsidP="00B47EEE">
      <w:pPr>
        <w:rPr>
          <w:rFonts w:ascii="Times New Roman" w:eastAsiaTheme="minorEastAsia"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c</w:t>
      </w:r>
      <w:r>
        <w:rPr>
          <w:rFonts w:ascii="Times New Roman" w:hAnsi="Times New Roman" w:cs="Times New Roman"/>
          <w:sz w:val="28"/>
          <w:szCs w:val="28"/>
        </w:rPr>
        <w:t xml:space="preserve">) </w:t>
      </w:r>
      <w:r w:rsidR="005D0F13" w:rsidRPr="00B47EEE">
        <w:rPr>
          <w:rFonts w:ascii="Times New Roman" w:hAnsi="Times New Roman" w:cs="Times New Roman"/>
          <w:sz w:val="28"/>
          <w:szCs w:val="28"/>
        </w:rPr>
        <w:t>There is no interaction between blocks and treatments so that blocks and treatments are independent.</w:t>
      </w:r>
    </w:p>
    <w:p w14:paraId="16C62805" w14:textId="77777777" w:rsidR="00197482" w:rsidRDefault="00197482" w:rsidP="005D0F13">
      <w:pPr>
        <w:rPr>
          <w:rFonts w:ascii="Times New Roman" w:hAnsi="Times New Roman" w:cs="Times New Roman"/>
          <w:sz w:val="28"/>
          <w:szCs w:val="28"/>
        </w:rPr>
      </w:pPr>
    </w:p>
    <w:p w14:paraId="2220987F" w14:textId="57814F25" w:rsidR="005D0F13" w:rsidRPr="005D0F13" w:rsidRDefault="005D0F13" w:rsidP="005D0F13">
      <w:pPr>
        <w:rPr>
          <w:rFonts w:ascii="Times New Roman" w:hAnsi="Times New Roman" w:cs="Times New Roman"/>
          <w:sz w:val="28"/>
          <w:szCs w:val="28"/>
        </w:rPr>
      </w:pPr>
      <w:r w:rsidRPr="005D0F13">
        <w:rPr>
          <w:rFonts w:ascii="Times New Roman" w:hAnsi="Times New Roman" w:cs="Times New Roman"/>
          <w:sz w:val="28"/>
          <w:szCs w:val="28"/>
        </w:rPr>
        <w:t>(i) The null and alternative hypotheses are</w:t>
      </w:r>
    </w:p>
    <w:p w14:paraId="67948165" w14:textId="77777777" w:rsidR="00ED2024" w:rsidRDefault="005D0F13" w:rsidP="005D0F13">
      <w:pPr>
        <w:rPr>
          <w:rFonts w:ascii="Times New Roman" w:hAnsi="Times New Roman" w:cs="Times New Roman"/>
          <w:sz w:val="28"/>
          <w:szCs w:val="28"/>
        </w:rPr>
      </w:pPr>
      <w:r w:rsidRPr="005D0F13">
        <w:rPr>
          <w:rFonts w:ascii="Times New Roman" w:hAnsi="Times New Roman" w:cs="Times New Roman"/>
          <w:sz w:val="28"/>
          <w:szCs w:val="28"/>
        </w:rPr>
        <w:t>the yield producing ability of six sugar beet varieties are same, i.e.,</w:t>
      </w:r>
    </w:p>
    <w:p w14:paraId="0A420D68" w14:textId="476612EF" w:rsidR="00ED2024" w:rsidRPr="00ED2024" w:rsidRDefault="00ED2024" w:rsidP="005D0F13">
      <w:pPr>
        <w:rPr>
          <w:rFonts w:ascii="Times New Roman" w:hAnsi="Times New Roman" w:cs="Times New Roman"/>
          <w:sz w:val="28"/>
          <w:szCs w:val="28"/>
        </w:rPr>
      </w:pPr>
      <m:oMathPara>
        <m:oMathParaPr>
          <m:jc m:val="left"/>
        </m:oMathPara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μ</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μ</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μ</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μ</m:t>
              </m:r>
            </m:e>
            <m:sub>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μ</m:t>
              </m:r>
            </m:e>
            <m:sub>
              <m:r>
                <w:rPr>
                  <w:rFonts w:ascii="Cambria Math" w:hAnsi="Cambria Math" w:cs="Times New Roman"/>
                  <w:sz w:val="28"/>
                  <w:szCs w:val="28"/>
                </w:rPr>
                <m:t>5</m:t>
              </m:r>
            </m:sub>
          </m:sSub>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μ</m:t>
              </m:r>
            </m:e>
            <m:sub>
              <m:r>
                <w:rPr>
                  <w:rFonts w:ascii="Cambria Math" w:hAnsi="Cambria Math" w:cs="Times New Roman"/>
                  <w:sz w:val="28"/>
                  <w:szCs w:val="28"/>
                </w:rPr>
                <m:t>6</m:t>
              </m:r>
            </m:sub>
          </m:sSub>
        </m:oMath>
      </m:oMathPara>
    </w:p>
    <w:p w14:paraId="1523FAEF" w14:textId="74D7CF4F" w:rsidR="005D0F13" w:rsidRPr="00ED2024" w:rsidRDefault="00ED2024" w:rsidP="005D0F13">
      <w:pPr>
        <w:rPr>
          <w:rFonts w:ascii="Times New Roman" w:eastAsiaTheme="minorEastAsia" w:hAnsi="Times New Roman" w:cs="Times New Roman"/>
          <w:sz w:val="28"/>
          <w:szCs w:val="28"/>
        </w:rPr>
      </w:pPr>
      <m:oMathPara>
        <m:oMathParaPr>
          <m:jc m:val="left"/>
        </m:oMathPara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μ</m:t>
              </m:r>
            </m:e>
            <m:sub>
              <m:r>
                <w:rPr>
                  <w:rFonts w:ascii="Cambria Math" w:hAnsi="Cambria Math" w:cs="Times New Roman"/>
                  <w:sz w:val="28"/>
                  <w:szCs w:val="28"/>
                </w:rPr>
                <m:t>i</m:t>
              </m:r>
            </m:sub>
          </m:sSub>
          <m:r>
            <m:rPr>
              <m:nor/>
            </m:rPr>
            <w:rPr>
              <w:rFonts w:ascii="Cambria Math" w:hAnsi="Cambria Math" w:cs="Times New Roman"/>
              <w:sz w:val="28"/>
              <w:szCs w:val="28"/>
            </w:rPr>
            <m:t xml:space="preserve"> not all are equa</m:t>
          </m:r>
          <m:r>
            <m:rPr>
              <m:nor/>
            </m:rPr>
            <w:rPr>
              <w:rFonts w:ascii="Cambria Math" w:hAnsi="Cambria Math" w:cs="Times New Roman"/>
              <w:sz w:val="28"/>
              <w:szCs w:val="28"/>
            </w:rPr>
            <m:t>l</m:t>
          </m:r>
        </m:oMath>
      </m:oMathPara>
    </w:p>
    <w:p w14:paraId="205E6D15" w14:textId="54BC05F4" w:rsidR="005D0F13" w:rsidRPr="005D0F13" w:rsidRDefault="005D0F13" w:rsidP="005D0F13">
      <w:pPr>
        <w:rPr>
          <w:rFonts w:ascii="Times New Roman" w:hAnsi="Times New Roman" w:cs="Times New Roman"/>
          <w:sz w:val="28"/>
          <w:szCs w:val="28"/>
        </w:rPr>
      </w:pPr>
      <w:r w:rsidRPr="005D0F13">
        <w:rPr>
          <w:rFonts w:ascii="Times New Roman" w:hAnsi="Times New Roman" w:cs="Times New Roman"/>
          <w:sz w:val="28"/>
          <w:szCs w:val="28"/>
        </w:rPr>
        <w:t xml:space="preserve">where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i</m:t>
            </m:r>
          </m:sub>
        </m:sSub>
        <m:r>
          <m:rPr>
            <m:nor/>
          </m:rPr>
          <w:rPr>
            <w:rFonts w:ascii="Cambria Math" w:hAnsi="Cambria Math" w:cs="Times New Roman"/>
            <w:sz w:val="28"/>
            <w:szCs w:val="28"/>
          </w:rPr>
          <m:t xml:space="preserve"> </m:t>
        </m:r>
      </m:oMath>
      <w:r w:rsidRPr="005D0F13">
        <w:rPr>
          <w:rFonts w:ascii="Times New Roman" w:hAnsi="Times New Roman" w:cs="Times New Roman"/>
          <w:sz w:val="28"/>
          <w:szCs w:val="28"/>
        </w:rPr>
        <w:t>is the population average yield of sugar beet variety (treatment)</w:t>
      </w:r>
      <w:r w:rsidRPr="004516DA">
        <w:rPr>
          <w:rFonts w:ascii="Times New Roman" w:hAnsi="Times New Roman" w:cs="Times New Roman"/>
          <w:i/>
          <w:iCs/>
          <w:sz w:val="28"/>
          <w:szCs w:val="28"/>
        </w:rPr>
        <w:t>i</w:t>
      </w:r>
    </w:p>
    <w:p w14:paraId="6CC3D5BA" w14:textId="77777777" w:rsidR="005D0F13" w:rsidRPr="005D0F13" w:rsidRDefault="005D0F13" w:rsidP="00E963D8">
      <w:pPr>
        <w:rPr>
          <w:rFonts w:ascii="Times New Roman" w:hAnsi="Times New Roman" w:cs="Times New Roman"/>
          <w:sz w:val="28"/>
          <w:szCs w:val="28"/>
        </w:rPr>
      </w:pPr>
    </w:p>
    <w:p w14:paraId="3905B4D3" w14:textId="77777777" w:rsidR="006C651A" w:rsidRPr="00873A6E" w:rsidRDefault="006C651A" w:rsidP="00E963D8">
      <w:pPr>
        <w:rPr>
          <w:rFonts w:ascii="Times New Roman" w:hAnsi="Times New Roman" w:cs="Times New Roman"/>
          <w:sz w:val="28"/>
          <w:szCs w:val="28"/>
        </w:rPr>
      </w:pPr>
    </w:p>
    <w:p w14:paraId="62B2E873" w14:textId="5166866E" w:rsidR="006C651A" w:rsidRDefault="00873A6E" w:rsidP="00E55D60">
      <w:pPr>
        <w:spacing w:line="360" w:lineRule="auto"/>
        <w:rPr>
          <w:rFonts w:ascii="Times New Roman" w:hAnsi="Times New Roman" w:cs="Times New Roman"/>
          <w:sz w:val="28"/>
          <w:szCs w:val="28"/>
        </w:rPr>
      </w:pPr>
      <w:r w:rsidRPr="00873A6E">
        <w:rPr>
          <w:rFonts w:ascii="Times New Roman" w:hAnsi="Times New Roman" w:cs="Times New Roman"/>
          <w:b/>
          <w:sz w:val="28"/>
          <w:szCs w:val="28"/>
        </w:rPr>
        <w:t>Experiment-3:</w:t>
      </w:r>
      <w:r w:rsidR="006C651A" w:rsidRPr="00873A6E">
        <w:rPr>
          <w:rFonts w:ascii="Times New Roman" w:hAnsi="Times New Roman" w:cs="Times New Roman"/>
          <w:sz w:val="28"/>
          <w:szCs w:val="28"/>
        </w:rPr>
        <w:t xml:space="preserve"> Four different diets were tested in order to see how they affected the amount of milk that dairy cows produced. Roughage (level 1), restricted grain (level 2), medium grain (level 3), and full grain (level 4) made up the diets (levels of treatment factor). In order to ensure that the prior diet has no bearing on the result, a crossover experiment was conducted in which each of the four cows was fed the different diet in turn for a period of four weeks. The milk yield (in litter) in the final week of each cycle following the administration of each diet served as the response variable. Assume that there is a washout period in between diets, so that the outcomes of one diet do not influence the outcomes of another. The following data (given in parentheses) were gathered for this experiment.</w:t>
      </w:r>
    </w:p>
    <w:p w14:paraId="3CFB4CD6" w14:textId="77777777" w:rsidR="00F539AD" w:rsidRPr="00873A6E" w:rsidRDefault="00F539AD" w:rsidP="006C651A">
      <w:pPr>
        <w:rPr>
          <w:rFonts w:ascii="Times New Roman" w:hAnsi="Times New Roman" w:cs="Times New Roman"/>
          <w:sz w:val="28"/>
          <w:szCs w:val="28"/>
        </w:rPr>
      </w:pPr>
    </w:p>
    <w:tbl>
      <w:tblPr>
        <w:tblStyle w:val="TableGrid"/>
        <w:tblW w:w="3866" w:type="pct"/>
        <w:jc w:val="center"/>
        <w:tblLook w:val="04A0" w:firstRow="1" w:lastRow="0" w:firstColumn="1" w:lastColumn="0" w:noHBand="0" w:noVBand="1"/>
      </w:tblPr>
      <w:tblGrid>
        <w:gridCol w:w="1099"/>
        <w:gridCol w:w="1748"/>
        <w:gridCol w:w="1748"/>
        <w:gridCol w:w="1748"/>
        <w:gridCol w:w="1744"/>
      </w:tblGrid>
      <w:tr w:rsidR="00FE3B99" w:rsidRPr="00873A6E" w14:paraId="1AF431AE" w14:textId="77777777" w:rsidTr="00FE3B99">
        <w:trPr>
          <w:trHeight w:val="432"/>
          <w:jc w:val="center"/>
        </w:trPr>
        <w:tc>
          <w:tcPr>
            <w:tcW w:w="5000" w:type="pct"/>
            <w:gridSpan w:val="5"/>
            <w:vAlign w:val="center"/>
          </w:tcPr>
          <w:p w14:paraId="530C53B5" w14:textId="23C541C0" w:rsidR="00FE3B99" w:rsidRPr="00873A6E" w:rsidRDefault="00FE3B99" w:rsidP="00F539AD">
            <w:pPr>
              <w:jc w:val="center"/>
              <w:rPr>
                <w:rFonts w:ascii="Times New Roman" w:hAnsi="Times New Roman" w:cs="Times New Roman"/>
                <w:b/>
                <w:bCs/>
                <w:sz w:val="28"/>
                <w:szCs w:val="28"/>
              </w:rPr>
            </w:pPr>
            <w:r>
              <w:rPr>
                <w:rFonts w:ascii="Times New Roman" w:hAnsi="Times New Roman" w:cs="Times New Roman"/>
                <w:b/>
                <w:bCs/>
                <w:sz w:val="28"/>
                <w:szCs w:val="28"/>
              </w:rPr>
              <w:t>Period</w:t>
            </w:r>
          </w:p>
        </w:tc>
      </w:tr>
      <w:tr w:rsidR="006C651A" w:rsidRPr="00873A6E" w14:paraId="40A570FF" w14:textId="77777777" w:rsidTr="00FE3B99">
        <w:trPr>
          <w:trHeight w:val="432"/>
          <w:jc w:val="center"/>
        </w:trPr>
        <w:tc>
          <w:tcPr>
            <w:tcW w:w="679" w:type="pct"/>
            <w:vAlign w:val="center"/>
            <w:hideMark/>
          </w:tcPr>
          <w:p w14:paraId="048C5DD8"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b/>
                <w:bCs/>
                <w:sz w:val="28"/>
                <w:szCs w:val="28"/>
              </w:rPr>
              <w:t>Cow</w:t>
            </w:r>
          </w:p>
        </w:tc>
        <w:tc>
          <w:tcPr>
            <w:tcW w:w="1081" w:type="pct"/>
            <w:vAlign w:val="center"/>
            <w:hideMark/>
          </w:tcPr>
          <w:p w14:paraId="17F8E7AF" w14:textId="127B2300"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b/>
                <w:bCs/>
                <w:sz w:val="28"/>
                <w:szCs w:val="28"/>
              </w:rPr>
              <w:t>1</w:t>
            </w:r>
          </w:p>
        </w:tc>
        <w:tc>
          <w:tcPr>
            <w:tcW w:w="1081" w:type="pct"/>
            <w:vAlign w:val="center"/>
            <w:hideMark/>
          </w:tcPr>
          <w:p w14:paraId="42DCF19A" w14:textId="1EF0F3D3"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b/>
                <w:bCs/>
                <w:sz w:val="28"/>
                <w:szCs w:val="28"/>
              </w:rPr>
              <w:t>2</w:t>
            </w:r>
          </w:p>
        </w:tc>
        <w:tc>
          <w:tcPr>
            <w:tcW w:w="1081" w:type="pct"/>
            <w:vAlign w:val="center"/>
            <w:hideMark/>
          </w:tcPr>
          <w:p w14:paraId="312D704C" w14:textId="7F40025F"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b/>
                <w:bCs/>
                <w:sz w:val="28"/>
                <w:szCs w:val="28"/>
              </w:rPr>
              <w:t>3</w:t>
            </w:r>
          </w:p>
        </w:tc>
        <w:tc>
          <w:tcPr>
            <w:tcW w:w="1079" w:type="pct"/>
            <w:vAlign w:val="center"/>
            <w:hideMark/>
          </w:tcPr>
          <w:p w14:paraId="3739D4CC" w14:textId="66849FA9"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b/>
                <w:bCs/>
                <w:sz w:val="28"/>
                <w:szCs w:val="28"/>
              </w:rPr>
              <w:t>4</w:t>
            </w:r>
          </w:p>
        </w:tc>
      </w:tr>
      <w:tr w:rsidR="006C651A" w:rsidRPr="00873A6E" w14:paraId="6F51E923" w14:textId="77777777" w:rsidTr="00FE3B99">
        <w:trPr>
          <w:trHeight w:val="442"/>
          <w:jc w:val="center"/>
        </w:trPr>
        <w:tc>
          <w:tcPr>
            <w:tcW w:w="679" w:type="pct"/>
            <w:vAlign w:val="center"/>
            <w:hideMark/>
          </w:tcPr>
          <w:p w14:paraId="25ECCD24"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w:t>
            </w:r>
          </w:p>
        </w:tc>
        <w:tc>
          <w:tcPr>
            <w:tcW w:w="1081" w:type="pct"/>
            <w:vAlign w:val="center"/>
            <w:hideMark/>
          </w:tcPr>
          <w:p w14:paraId="0886A424"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 (192)</w:t>
            </w:r>
          </w:p>
        </w:tc>
        <w:tc>
          <w:tcPr>
            <w:tcW w:w="1081" w:type="pct"/>
            <w:vAlign w:val="center"/>
            <w:hideMark/>
          </w:tcPr>
          <w:p w14:paraId="3053A630"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 (190)</w:t>
            </w:r>
          </w:p>
        </w:tc>
        <w:tc>
          <w:tcPr>
            <w:tcW w:w="1081" w:type="pct"/>
            <w:vAlign w:val="center"/>
            <w:hideMark/>
          </w:tcPr>
          <w:p w14:paraId="141B4041"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3 (214)</w:t>
            </w:r>
          </w:p>
        </w:tc>
        <w:tc>
          <w:tcPr>
            <w:tcW w:w="1079" w:type="pct"/>
            <w:vAlign w:val="center"/>
            <w:hideMark/>
          </w:tcPr>
          <w:p w14:paraId="747CB5A8"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4 (221)</w:t>
            </w:r>
          </w:p>
        </w:tc>
      </w:tr>
      <w:tr w:rsidR="006C651A" w:rsidRPr="00873A6E" w14:paraId="4F141BE0" w14:textId="77777777" w:rsidTr="00FE3B99">
        <w:trPr>
          <w:trHeight w:val="432"/>
          <w:jc w:val="center"/>
        </w:trPr>
        <w:tc>
          <w:tcPr>
            <w:tcW w:w="679" w:type="pct"/>
            <w:vAlign w:val="center"/>
            <w:hideMark/>
          </w:tcPr>
          <w:p w14:paraId="3469CE57"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w:t>
            </w:r>
          </w:p>
        </w:tc>
        <w:tc>
          <w:tcPr>
            <w:tcW w:w="1081" w:type="pct"/>
            <w:vAlign w:val="center"/>
            <w:hideMark/>
          </w:tcPr>
          <w:p w14:paraId="5A1DA55D"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 (195)</w:t>
            </w:r>
          </w:p>
        </w:tc>
        <w:tc>
          <w:tcPr>
            <w:tcW w:w="1081" w:type="pct"/>
            <w:vAlign w:val="center"/>
            <w:hideMark/>
          </w:tcPr>
          <w:p w14:paraId="3E5DBEBF"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4 (203)</w:t>
            </w:r>
          </w:p>
        </w:tc>
        <w:tc>
          <w:tcPr>
            <w:tcW w:w="1081" w:type="pct"/>
            <w:vAlign w:val="center"/>
            <w:hideMark/>
          </w:tcPr>
          <w:p w14:paraId="2D6B76AF"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 (139)</w:t>
            </w:r>
          </w:p>
        </w:tc>
        <w:tc>
          <w:tcPr>
            <w:tcW w:w="1079" w:type="pct"/>
            <w:vAlign w:val="center"/>
            <w:hideMark/>
          </w:tcPr>
          <w:p w14:paraId="0EB4F47D"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3 (152)</w:t>
            </w:r>
          </w:p>
        </w:tc>
      </w:tr>
      <w:tr w:rsidR="006C651A" w:rsidRPr="00873A6E" w14:paraId="19CA631A" w14:textId="77777777" w:rsidTr="00FE3B99">
        <w:trPr>
          <w:trHeight w:val="432"/>
          <w:jc w:val="center"/>
        </w:trPr>
        <w:tc>
          <w:tcPr>
            <w:tcW w:w="679" w:type="pct"/>
            <w:vAlign w:val="center"/>
            <w:hideMark/>
          </w:tcPr>
          <w:p w14:paraId="517E509E"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3</w:t>
            </w:r>
          </w:p>
        </w:tc>
        <w:tc>
          <w:tcPr>
            <w:tcW w:w="1081" w:type="pct"/>
            <w:vAlign w:val="center"/>
            <w:hideMark/>
          </w:tcPr>
          <w:p w14:paraId="75E79AFB"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3 (292)</w:t>
            </w:r>
          </w:p>
        </w:tc>
        <w:tc>
          <w:tcPr>
            <w:tcW w:w="1081" w:type="pct"/>
            <w:vAlign w:val="center"/>
            <w:hideMark/>
          </w:tcPr>
          <w:p w14:paraId="51318A5D"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 (218)</w:t>
            </w:r>
          </w:p>
        </w:tc>
        <w:tc>
          <w:tcPr>
            <w:tcW w:w="1081" w:type="pct"/>
            <w:vAlign w:val="center"/>
            <w:hideMark/>
          </w:tcPr>
          <w:p w14:paraId="7496034C"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4 (245)</w:t>
            </w:r>
          </w:p>
        </w:tc>
        <w:tc>
          <w:tcPr>
            <w:tcW w:w="1079" w:type="pct"/>
            <w:vAlign w:val="center"/>
            <w:hideMark/>
          </w:tcPr>
          <w:p w14:paraId="3A0981EE"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 (204)</w:t>
            </w:r>
          </w:p>
        </w:tc>
      </w:tr>
      <w:tr w:rsidR="006C651A" w:rsidRPr="00873A6E" w14:paraId="12981C7A" w14:textId="77777777" w:rsidTr="00FE3B99">
        <w:trPr>
          <w:trHeight w:val="442"/>
          <w:jc w:val="center"/>
        </w:trPr>
        <w:tc>
          <w:tcPr>
            <w:tcW w:w="679" w:type="pct"/>
            <w:vAlign w:val="center"/>
            <w:hideMark/>
          </w:tcPr>
          <w:p w14:paraId="0448958B"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4</w:t>
            </w:r>
          </w:p>
        </w:tc>
        <w:tc>
          <w:tcPr>
            <w:tcW w:w="1081" w:type="pct"/>
            <w:vAlign w:val="center"/>
            <w:hideMark/>
          </w:tcPr>
          <w:p w14:paraId="6F9DB8B4"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4 (249)</w:t>
            </w:r>
          </w:p>
        </w:tc>
        <w:tc>
          <w:tcPr>
            <w:tcW w:w="1081" w:type="pct"/>
            <w:vAlign w:val="center"/>
            <w:hideMark/>
          </w:tcPr>
          <w:p w14:paraId="10C3CEF9"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3 (210)</w:t>
            </w:r>
          </w:p>
        </w:tc>
        <w:tc>
          <w:tcPr>
            <w:tcW w:w="1081" w:type="pct"/>
            <w:vAlign w:val="center"/>
            <w:hideMark/>
          </w:tcPr>
          <w:p w14:paraId="42E7EA6B"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2 (163)</w:t>
            </w:r>
          </w:p>
        </w:tc>
        <w:tc>
          <w:tcPr>
            <w:tcW w:w="1079" w:type="pct"/>
            <w:vAlign w:val="center"/>
            <w:hideMark/>
          </w:tcPr>
          <w:p w14:paraId="5618DB0B" w14:textId="77777777" w:rsidR="006C651A" w:rsidRPr="00873A6E" w:rsidRDefault="006C651A" w:rsidP="00F539AD">
            <w:pPr>
              <w:spacing w:after="160" w:line="278" w:lineRule="auto"/>
              <w:jc w:val="center"/>
              <w:rPr>
                <w:rFonts w:ascii="Times New Roman" w:hAnsi="Times New Roman" w:cs="Times New Roman"/>
                <w:sz w:val="28"/>
                <w:szCs w:val="28"/>
              </w:rPr>
            </w:pPr>
            <w:r w:rsidRPr="00873A6E">
              <w:rPr>
                <w:rFonts w:ascii="Times New Roman" w:hAnsi="Times New Roman" w:cs="Times New Roman"/>
                <w:sz w:val="28"/>
                <w:szCs w:val="28"/>
              </w:rPr>
              <w:t>1 (134)</w:t>
            </w:r>
          </w:p>
        </w:tc>
      </w:tr>
    </w:tbl>
    <w:p w14:paraId="708921E0" w14:textId="77777777" w:rsidR="006C651A" w:rsidRPr="00873A6E" w:rsidRDefault="006C651A" w:rsidP="006C651A">
      <w:pPr>
        <w:rPr>
          <w:rFonts w:ascii="Times New Roman" w:hAnsi="Times New Roman" w:cs="Times New Roman"/>
          <w:sz w:val="28"/>
          <w:szCs w:val="28"/>
        </w:rPr>
      </w:pPr>
      <w:r w:rsidRPr="00873A6E">
        <w:rPr>
          <w:rFonts w:ascii="Times New Roman" w:hAnsi="Times New Roman" w:cs="Times New Roman"/>
          <w:sz w:val="28"/>
          <w:szCs w:val="28"/>
        </w:rPr>
        <w:t>(i) Perform analysis of variance of data and test the significance of diet effects.</w:t>
      </w:r>
    </w:p>
    <w:p w14:paraId="57E578FF" w14:textId="77777777" w:rsidR="006C651A" w:rsidRDefault="006C651A" w:rsidP="006C651A">
      <w:pPr>
        <w:rPr>
          <w:rFonts w:ascii="Times New Roman" w:hAnsi="Times New Roman" w:cs="Times New Roman"/>
          <w:sz w:val="28"/>
          <w:szCs w:val="28"/>
        </w:rPr>
      </w:pPr>
      <w:r w:rsidRPr="00873A6E">
        <w:rPr>
          <w:rFonts w:ascii="Times New Roman" w:hAnsi="Times New Roman" w:cs="Times New Roman"/>
          <w:sz w:val="28"/>
          <w:szCs w:val="28"/>
        </w:rPr>
        <w:t>(ii) Which diet would you prefer?</w:t>
      </w:r>
    </w:p>
    <w:p w14:paraId="3480E68C" w14:textId="77777777" w:rsidR="00EC5419" w:rsidRPr="00873A6E" w:rsidRDefault="00EC5419" w:rsidP="00E963D8">
      <w:pPr>
        <w:rPr>
          <w:rFonts w:ascii="Times New Roman" w:hAnsi="Times New Roman" w:cs="Times New Roman"/>
          <w:sz w:val="28"/>
          <w:szCs w:val="28"/>
        </w:rPr>
      </w:pPr>
    </w:p>
    <w:p w14:paraId="7F1946A2" w14:textId="1587FE24" w:rsidR="00C7423A" w:rsidRPr="00C7423A" w:rsidRDefault="00C7423A" w:rsidP="00C7423A">
      <w:pPr>
        <w:rPr>
          <w:rFonts w:ascii="Times New Roman" w:hAnsi="Times New Roman" w:cs="Times New Roman"/>
          <w:sz w:val="28"/>
          <w:szCs w:val="28"/>
        </w:rPr>
      </w:pPr>
      <w:r w:rsidRPr="00C7423A">
        <w:rPr>
          <w:rFonts w:ascii="Times New Roman" w:hAnsi="Times New Roman" w:cs="Times New Roman"/>
          <w:sz w:val="28"/>
          <w:szCs w:val="28"/>
        </w:rPr>
        <w:t>Diet 4 is significantly different from either of the diets 1 and 2. Diet 3 is also significantly different from either of the diets 1 and 2. Diets 3 and 4, and diets 1 and 2 are not significantly different. Die produces the highest yield.</w:t>
      </w:r>
    </w:p>
    <w:p w14:paraId="771A93A6" w14:textId="77777777" w:rsidR="00EC5419" w:rsidRPr="00873A6E" w:rsidRDefault="00EC5419" w:rsidP="00E963D8">
      <w:pPr>
        <w:rPr>
          <w:rFonts w:ascii="Times New Roman" w:hAnsi="Times New Roman" w:cs="Times New Roman"/>
          <w:sz w:val="28"/>
          <w:szCs w:val="28"/>
        </w:rPr>
      </w:pPr>
    </w:p>
    <w:sectPr w:rsidR="00EC5419" w:rsidRPr="00873A6E" w:rsidSect="00B24806">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D186D"/>
    <w:multiLevelType w:val="hybridMultilevel"/>
    <w:tmpl w:val="979CA252"/>
    <w:lvl w:ilvl="0" w:tplc="5558A410">
      <w:start w:val="1"/>
      <w:numFmt w:val="lowerLetter"/>
      <w:lvlText w:val="(%1)"/>
      <w:lvlJc w:val="left"/>
      <w:pPr>
        <w:ind w:left="735" w:hanging="375"/>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9080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FD"/>
    <w:rsid w:val="00026751"/>
    <w:rsid w:val="0013685C"/>
    <w:rsid w:val="0016116C"/>
    <w:rsid w:val="00183063"/>
    <w:rsid w:val="00197482"/>
    <w:rsid w:val="001A6E60"/>
    <w:rsid w:val="002071CA"/>
    <w:rsid w:val="0023773D"/>
    <w:rsid w:val="002467FD"/>
    <w:rsid w:val="00265F34"/>
    <w:rsid w:val="002A033B"/>
    <w:rsid w:val="00300780"/>
    <w:rsid w:val="00335907"/>
    <w:rsid w:val="003B0FCE"/>
    <w:rsid w:val="004516DA"/>
    <w:rsid w:val="00535FAB"/>
    <w:rsid w:val="005543B1"/>
    <w:rsid w:val="00572471"/>
    <w:rsid w:val="005D0F13"/>
    <w:rsid w:val="00682584"/>
    <w:rsid w:val="006C651A"/>
    <w:rsid w:val="006E59A1"/>
    <w:rsid w:val="007971A3"/>
    <w:rsid w:val="007B5128"/>
    <w:rsid w:val="007D77ED"/>
    <w:rsid w:val="00801BF4"/>
    <w:rsid w:val="00873A6E"/>
    <w:rsid w:val="009730EC"/>
    <w:rsid w:val="0098251C"/>
    <w:rsid w:val="00A23986"/>
    <w:rsid w:val="00A832FE"/>
    <w:rsid w:val="00AB101F"/>
    <w:rsid w:val="00AC0FFA"/>
    <w:rsid w:val="00AD594D"/>
    <w:rsid w:val="00B24806"/>
    <w:rsid w:val="00B47EEE"/>
    <w:rsid w:val="00BF0EA5"/>
    <w:rsid w:val="00C10111"/>
    <w:rsid w:val="00C7423A"/>
    <w:rsid w:val="00DE0272"/>
    <w:rsid w:val="00E55D60"/>
    <w:rsid w:val="00E963D8"/>
    <w:rsid w:val="00EC5419"/>
    <w:rsid w:val="00ED2024"/>
    <w:rsid w:val="00F539AD"/>
    <w:rsid w:val="00F74B1E"/>
    <w:rsid w:val="00FE3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1FCC0"/>
  <w15:chartTrackingRefBased/>
  <w15:docId w15:val="{B9C5F120-AB24-42C6-8531-3C15D4CC0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7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7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7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7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7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7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7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7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7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7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7FD"/>
    <w:rPr>
      <w:rFonts w:eastAsiaTheme="majorEastAsia" w:cstheme="majorBidi"/>
      <w:color w:val="272727" w:themeColor="text1" w:themeTint="D8"/>
    </w:rPr>
  </w:style>
  <w:style w:type="paragraph" w:styleId="Title">
    <w:name w:val="Title"/>
    <w:basedOn w:val="Normal"/>
    <w:next w:val="Normal"/>
    <w:link w:val="TitleChar"/>
    <w:uiPriority w:val="10"/>
    <w:qFormat/>
    <w:rsid w:val="00246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7FD"/>
    <w:pPr>
      <w:spacing w:before="160"/>
      <w:jc w:val="center"/>
    </w:pPr>
    <w:rPr>
      <w:i/>
      <w:iCs/>
      <w:color w:val="404040" w:themeColor="text1" w:themeTint="BF"/>
    </w:rPr>
  </w:style>
  <w:style w:type="character" w:customStyle="1" w:styleId="QuoteChar">
    <w:name w:val="Quote Char"/>
    <w:basedOn w:val="DefaultParagraphFont"/>
    <w:link w:val="Quote"/>
    <w:uiPriority w:val="29"/>
    <w:rsid w:val="002467FD"/>
    <w:rPr>
      <w:i/>
      <w:iCs/>
      <w:color w:val="404040" w:themeColor="text1" w:themeTint="BF"/>
    </w:rPr>
  </w:style>
  <w:style w:type="paragraph" w:styleId="ListParagraph">
    <w:name w:val="List Paragraph"/>
    <w:basedOn w:val="Normal"/>
    <w:uiPriority w:val="34"/>
    <w:qFormat/>
    <w:rsid w:val="002467FD"/>
    <w:pPr>
      <w:ind w:left="720"/>
      <w:contextualSpacing/>
    </w:pPr>
  </w:style>
  <w:style w:type="character" w:styleId="IntenseEmphasis">
    <w:name w:val="Intense Emphasis"/>
    <w:basedOn w:val="DefaultParagraphFont"/>
    <w:uiPriority w:val="21"/>
    <w:qFormat/>
    <w:rsid w:val="002467FD"/>
    <w:rPr>
      <w:i/>
      <w:iCs/>
      <w:color w:val="2F5496" w:themeColor="accent1" w:themeShade="BF"/>
    </w:rPr>
  </w:style>
  <w:style w:type="paragraph" w:styleId="IntenseQuote">
    <w:name w:val="Intense Quote"/>
    <w:basedOn w:val="Normal"/>
    <w:next w:val="Normal"/>
    <w:link w:val="IntenseQuoteChar"/>
    <w:uiPriority w:val="30"/>
    <w:qFormat/>
    <w:rsid w:val="002467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7FD"/>
    <w:rPr>
      <w:i/>
      <w:iCs/>
      <w:color w:val="2F5496" w:themeColor="accent1" w:themeShade="BF"/>
    </w:rPr>
  </w:style>
  <w:style w:type="character" w:styleId="IntenseReference">
    <w:name w:val="Intense Reference"/>
    <w:basedOn w:val="DefaultParagraphFont"/>
    <w:uiPriority w:val="32"/>
    <w:qFormat/>
    <w:rsid w:val="002467FD"/>
    <w:rPr>
      <w:b/>
      <w:bCs/>
      <w:smallCaps/>
      <w:color w:val="2F5496" w:themeColor="accent1" w:themeShade="BF"/>
      <w:spacing w:val="5"/>
    </w:rPr>
  </w:style>
  <w:style w:type="table" w:styleId="TableGrid">
    <w:name w:val="Table Grid"/>
    <w:basedOn w:val="TableNormal"/>
    <w:uiPriority w:val="39"/>
    <w:rsid w:val="00E96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617</Words>
  <Characters>3520</Characters>
  <Application>Microsoft Office Word</Application>
  <DocSecurity>0</DocSecurity>
  <Lines>29</Lines>
  <Paragraphs>8</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Habibur Rahman</dc:creator>
  <cp:keywords/>
  <dc:description/>
  <cp:lastModifiedBy>Habibur Rahman</cp:lastModifiedBy>
  <cp:revision>36</cp:revision>
  <dcterms:created xsi:type="dcterms:W3CDTF">2026-05-12T06:42:00Z</dcterms:created>
  <dcterms:modified xsi:type="dcterms:W3CDTF">2026-05-12T11:57:00Z</dcterms:modified>
</cp:coreProperties>
</file>