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1C0C" w14:textId="09E8501E" w:rsidR="00630124" w:rsidRPr="00630124" w:rsidRDefault="00630124" w:rsidP="00630124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Customer Churn Analysis Summary</w:t>
      </w:r>
    </w:p>
    <w:p w14:paraId="0BB3A4A5" w14:textId="697007CE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Dataset Overview:</w:t>
      </w:r>
    </w:p>
    <w:p w14:paraId="05C00ED5" w14:textId="77777777" w:rsidR="00630124" w:rsidRPr="00630124" w:rsidRDefault="00630124" w:rsidP="00630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Total Records: 7,043 customers</w:t>
      </w:r>
    </w:p>
    <w:p w14:paraId="3405C065" w14:textId="77777777" w:rsidR="00630124" w:rsidRPr="00630124" w:rsidRDefault="00630124" w:rsidP="0063012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Columns: 21 features including demographic info, service usage, billing, and churn status.</w:t>
      </w:r>
    </w:p>
    <w:p w14:paraId="7195EEFC" w14:textId="77E4128E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Churn Rate</w:t>
      </w:r>
    </w:p>
    <w:p w14:paraId="1FFE1B1B" w14:textId="77777777" w:rsidR="00630124" w:rsidRPr="00630124" w:rsidRDefault="00630124" w:rsidP="00630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Total Churned Customers: 25.54%</w:t>
      </w:r>
    </w:p>
    <w:p w14:paraId="7262A177" w14:textId="2DACE246" w:rsidR="00630124" w:rsidRDefault="00630124" w:rsidP="0063012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About 1 in 4 customers have left the service</w:t>
      </w:r>
      <w:r>
        <w:rPr>
          <w:rFonts w:ascii="Times New Roman" w:hAnsi="Times New Roman" w:cs="Times New Roman"/>
          <w:color w:val="000000" w:themeColor="text1"/>
        </w:rPr>
        <w:t>,</w:t>
      </w:r>
      <w:r w:rsidRPr="00630124">
        <w:rPr>
          <w:rFonts w:ascii="Times New Roman" w:hAnsi="Times New Roman" w:cs="Times New Roman"/>
          <w:color w:val="000000" w:themeColor="text1"/>
        </w:rPr>
        <w:t xml:space="preserve"> a significant figure indicating the need for churn control measures.</w:t>
      </w:r>
    </w:p>
    <w:p w14:paraId="11CE88C8" w14:textId="5C7150E7" w:rsidR="00630124" w:rsidRPr="00630124" w:rsidRDefault="00630124" w:rsidP="00630124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3BAC8B" wp14:editId="0239849D">
            <wp:simplePos x="0" y="0"/>
            <wp:positionH relativeFrom="margin">
              <wp:align>center</wp:align>
            </wp:positionH>
            <wp:positionV relativeFrom="paragraph">
              <wp:posOffset>201295</wp:posOffset>
            </wp:positionV>
            <wp:extent cx="4541520" cy="3571875"/>
            <wp:effectExtent l="0" t="0" r="0" b="9525"/>
            <wp:wrapTopAndBottom/>
            <wp:docPr id="205177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785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AFECB" w14:textId="77777777" w:rsidR="00630124" w:rsidRDefault="00630124" w:rsidP="00630124">
      <w:pPr>
        <w:rPr>
          <w:rFonts w:ascii="Times New Roman" w:hAnsi="Times New Roman" w:cs="Times New Roman"/>
          <w:color w:val="000000" w:themeColor="text1"/>
        </w:rPr>
      </w:pPr>
    </w:p>
    <w:p w14:paraId="629B5E33" w14:textId="77777777" w:rsid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Key Factors Influencing Churn</w:t>
      </w:r>
    </w:p>
    <w:p w14:paraId="0FC3FEAE" w14:textId="5EDD15D4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Senior Citizens</w:t>
      </w:r>
    </w:p>
    <w:p w14:paraId="4E90D30A" w14:textId="4191C10E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Senior Citizens churn more than non-senior citizens</w:t>
      </w:r>
      <w:r>
        <w:rPr>
          <w:rFonts w:ascii="Times New Roman" w:hAnsi="Times New Roman" w:cs="Times New Roman"/>
          <w:color w:val="000000" w:themeColor="text1"/>
        </w:rPr>
        <w:t xml:space="preserve"> which I</w:t>
      </w:r>
      <w:r w:rsidRPr="00630124">
        <w:rPr>
          <w:rFonts w:ascii="Times New Roman" w:hAnsi="Times New Roman" w:cs="Times New Roman"/>
          <w:color w:val="000000" w:themeColor="text1"/>
        </w:rPr>
        <w:t>ndicates that age group may influence customer satisfaction or tech adaptation.</w:t>
      </w:r>
    </w:p>
    <w:p w14:paraId="24EC9F78" w14:textId="77777777" w:rsid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5720C2C2" w14:textId="77777777" w:rsid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1ECA4F25" w14:textId="213CE543" w:rsid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lastRenderedPageBreak/>
        <w:t>Tenure</w:t>
      </w:r>
    </w:p>
    <w:p w14:paraId="1387F9E0" w14:textId="2B7064B2" w:rsidR="00630124" w:rsidRDefault="00D25926" w:rsidP="00630124">
      <w:pPr>
        <w:rPr>
          <w:rFonts w:ascii="Times New Roman" w:hAnsi="Times New Roman" w:cs="Times New Roman"/>
          <w:color w:val="000000" w:themeColor="text1"/>
        </w:rPr>
      </w:pPr>
      <w:r w:rsidRPr="00D25926">
        <w:rPr>
          <w:rFonts w:ascii="Times New Roman" w:hAnsi="Times New Roman" w:cs="Times New Roman"/>
          <w:b/>
          <w:bCs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5B0C9E5" wp14:editId="04955984">
            <wp:simplePos x="0" y="0"/>
            <wp:positionH relativeFrom="margin">
              <wp:align>right</wp:align>
            </wp:positionH>
            <wp:positionV relativeFrom="paragraph">
              <wp:posOffset>548640</wp:posOffset>
            </wp:positionV>
            <wp:extent cx="5943600" cy="3021965"/>
            <wp:effectExtent l="0" t="0" r="0" b="6985"/>
            <wp:wrapTopAndBottom/>
            <wp:docPr id="1436096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9661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0124" w:rsidRPr="00630124">
        <w:rPr>
          <w:rFonts w:ascii="Times New Roman" w:hAnsi="Times New Roman" w:cs="Times New Roman"/>
          <w:color w:val="000000" w:themeColor="text1"/>
        </w:rPr>
        <w:t>Most churn occurs early in the customer lifecycle.</w:t>
      </w:r>
      <w:r w:rsidR="00630124">
        <w:rPr>
          <w:rFonts w:ascii="Times New Roman" w:hAnsi="Times New Roman" w:cs="Times New Roman"/>
          <w:color w:val="000000" w:themeColor="text1"/>
        </w:rPr>
        <w:t xml:space="preserve"> </w:t>
      </w:r>
      <w:r w:rsidR="00630124" w:rsidRPr="00630124">
        <w:rPr>
          <w:rFonts w:ascii="Times New Roman" w:hAnsi="Times New Roman" w:cs="Times New Roman"/>
          <w:color w:val="000000" w:themeColor="text1"/>
        </w:rPr>
        <w:t>Customers who stay longer tend to be more loyal. Retention focus should be on early months.</w:t>
      </w:r>
    </w:p>
    <w:p w14:paraId="7000D4B7" w14:textId="3A0D3357" w:rsidR="00D25926" w:rsidRPr="00630124" w:rsidRDefault="00D25926" w:rsidP="00630124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6289BEF2" w14:textId="617D636E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Contract Type</w:t>
      </w:r>
    </w:p>
    <w:p w14:paraId="596F2912" w14:textId="67A3ED77" w:rsidR="00630124" w:rsidRPr="00630124" w:rsidRDefault="00630124" w:rsidP="00630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Month-to-month contracts have the highest churn rate.</w:t>
      </w:r>
    </w:p>
    <w:p w14:paraId="18878B9B" w14:textId="442D59AE" w:rsidR="00630124" w:rsidRPr="00630124" w:rsidRDefault="00630124" w:rsidP="00630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Customers with 1- or 2-year contracts churn significantly less.</w:t>
      </w:r>
    </w:p>
    <w:p w14:paraId="0F8D6CC5" w14:textId="77777777" w:rsidR="008E35BB" w:rsidRDefault="00D25926" w:rsidP="0063012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D25926">
        <w:drawing>
          <wp:anchor distT="0" distB="0" distL="114300" distR="114300" simplePos="0" relativeHeight="251660288" behindDoc="0" locked="0" layoutInCell="1" allowOverlap="1" wp14:anchorId="4C2811E8" wp14:editId="095B2EED">
            <wp:simplePos x="0" y="0"/>
            <wp:positionH relativeFrom="margin">
              <wp:posOffset>876300</wp:posOffset>
            </wp:positionH>
            <wp:positionV relativeFrom="paragraph">
              <wp:posOffset>297180</wp:posOffset>
            </wp:positionV>
            <wp:extent cx="4195445" cy="3009900"/>
            <wp:effectExtent l="0" t="0" r="0" b="0"/>
            <wp:wrapTopAndBottom/>
            <wp:docPr id="91241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1970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124" w:rsidRPr="00630124">
        <w:rPr>
          <w:rFonts w:ascii="Times New Roman" w:hAnsi="Times New Roman" w:cs="Times New Roman"/>
          <w:color w:val="000000" w:themeColor="text1"/>
        </w:rPr>
        <w:t>Suggests that long-term commitment reduces churn.</w:t>
      </w:r>
    </w:p>
    <w:p w14:paraId="7216A7DA" w14:textId="77777777" w:rsidR="008E35BB" w:rsidRPr="008E35BB" w:rsidRDefault="008E35BB" w:rsidP="008E35BB">
      <w:pPr>
        <w:ind w:left="360"/>
        <w:rPr>
          <w:rFonts w:ascii="Times New Roman" w:hAnsi="Times New Roman" w:cs="Times New Roman"/>
          <w:color w:val="000000" w:themeColor="text1"/>
        </w:rPr>
      </w:pPr>
    </w:p>
    <w:p w14:paraId="5784F4C4" w14:textId="3F927EC8" w:rsidR="00630124" w:rsidRPr="008E35BB" w:rsidRDefault="00630124" w:rsidP="008E35BB">
      <w:pPr>
        <w:rPr>
          <w:rFonts w:ascii="Times New Roman" w:hAnsi="Times New Roman" w:cs="Times New Roman"/>
          <w:color w:val="000000" w:themeColor="text1"/>
        </w:rPr>
      </w:pPr>
      <w:r w:rsidRPr="008E35BB">
        <w:rPr>
          <w:rFonts w:ascii="Times New Roman" w:hAnsi="Times New Roman" w:cs="Times New Roman"/>
          <w:b/>
          <w:bCs/>
          <w:color w:val="000000" w:themeColor="text1"/>
        </w:rPr>
        <w:t>Internet Service</w:t>
      </w:r>
    </w:p>
    <w:p w14:paraId="22AEE177" w14:textId="77777777" w:rsidR="00630124" w:rsidRPr="00630124" w:rsidRDefault="00630124" w:rsidP="006301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Fiber optic users churn more than DSL users.</w:t>
      </w:r>
    </w:p>
    <w:p w14:paraId="2A0C590A" w14:textId="77777777" w:rsidR="00630124" w:rsidRPr="00630124" w:rsidRDefault="00630124" w:rsidP="006301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No internet service = least churn, likely due to minimal usage.</w:t>
      </w:r>
    </w:p>
    <w:p w14:paraId="36C0A110" w14:textId="7828F5A7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Value-Added Services</w:t>
      </w:r>
    </w:p>
    <w:p w14:paraId="16EFA0C8" w14:textId="77777777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Customers not using services like:</w:t>
      </w:r>
    </w:p>
    <w:p w14:paraId="01F7D474" w14:textId="77777777" w:rsidR="00630124" w:rsidRPr="00630124" w:rsidRDefault="00630124" w:rsidP="00630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30124">
        <w:rPr>
          <w:rFonts w:ascii="Times New Roman" w:hAnsi="Times New Roman" w:cs="Times New Roman"/>
          <w:color w:val="000000" w:themeColor="text1"/>
        </w:rPr>
        <w:t>OnlineSecurity</w:t>
      </w:r>
      <w:proofErr w:type="spellEnd"/>
    </w:p>
    <w:p w14:paraId="1B9E17AC" w14:textId="77777777" w:rsidR="00630124" w:rsidRPr="00630124" w:rsidRDefault="00630124" w:rsidP="00630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30124">
        <w:rPr>
          <w:rFonts w:ascii="Times New Roman" w:hAnsi="Times New Roman" w:cs="Times New Roman"/>
          <w:color w:val="000000" w:themeColor="text1"/>
        </w:rPr>
        <w:t>OnlineBackup</w:t>
      </w:r>
      <w:proofErr w:type="spellEnd"/>
    </w:p>
    <w:p w14:paraId="1AFED770" w14:textId="77777777" w:rsidR="00630124" w:rsidRPr="00630124" w:rsidRDefault="00630124" w:rsidP="00630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30124">
        <w:rPr>
          <w:rFonts w:ascii="Times New Roman" w:hAnsi="Times New Roman" w:cs="Times New Roman"/>
          <w:color w:val="000000" w:themeColor="text1"/>
        </w:rPr>
        <w:t>DeviceProtection</w:t>
      </w:r>
      <w:proofErr w:type="spellEnd"/>
    </w:p>
    <w:p w14:paraId="3D9BA5C6" w14:textId="77777777" w:rsidR="00630124" w:rsidRPr="00630124" w:rsidRDefault="00630124" w:rsidP="006301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630124">
        <w:rPr>
          <w:rFonts w:ascii="Times New Roman" w:hAnsi="Times New Roman" w:cs="Times New Roman"/>
          <w:color w:val="000000" w:themeColor="text1"/>
        </w:rPr>
        <w:t>TechSupport</w:t>
      </w:r>
      <w:proofErr w:type="spellEnd"/>
    </w:p>
    <w:p w14:paraId="2D90E788" w14:textId="2CC355EB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have higher churn rates.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30124">
        <w:rPr>
          <w:rFonts w:ascii="Times New Roman" w:hAnsi="Times New Roman" w:cs="Times New Roman"/>
          <w:color w:val="000000" w:themeColor="text1"/>
        </w:rPr>
        <w:t>These services help reduce churn by increasing customer engagement and satisfaction.</w:t>
      </w:r>
    </w:p>
    <w:p w14:paraId="2B0F16F6" w14:textId="3823A8D6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Streaming Services</w:t>
      </w:r>
    </w:p>
    <w:p w14:paraId="37DAB5A5" w14:textId="6132D145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 xml:space="preserve">Customers using StreamingTV and </w:t>
      </w:r>
      <w:proofErr w:type="spellStart"/>
      <w:r w:rsidRPr="00630124">
        <w:rPr>
          <w:rFonts w:ascii="Times New Roman" w:hAnsi="Times New Roman" w:cs="Times New Roman"/>
          <w:color w:val="000000" w:themeColor="text1"/>
        </w:rPr>
        <w:t>StreamingMovies</w:t>
      </w:r>
      <w:proofErr w:type="spellEnd"/>
      <w:r w:rsidRPr="00630124">
        <w:rPr>
          <w:rFonts w:ascii="Times New Roman" w:hAnsi="Times New Roman" w:cs="Times New Roman"/>
          <w:color w:val="000000" w:themeColor="text1"/>
        </w:rPr>
        <w:t xml:space="preserve"> churn less.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30124">
        <w:rPr>
          <w:rFonts w:ascii="Times New Roman" w:hAnsi="Times New Roman" w:cs="Times New Roman"/>
          <w:color w:val="000000" w:themeColor="text1"/>
        </w:rPr>
        <w:t>Entertainment features likely enhance perceived value of the service.</w:t>
      </w:r>
    </w:p>
    <w:p w14:paraId="5C77498A" w14:textId="231EE070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Phone and Multiple Lines</w:t>
      </w:r>
    </w:p>
    <w:p w14:paraId="1513BA4F" w14:textId="567E0A05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 xml:space="preserve">Customers without </w:t>
      </w:r>
      <w:proofErr w:type="spellStart"/>
      <w:r w:rsidRPr="00630124">
        <w:rPr>
          <w:rFonts w:ascii="Times New Roman" w:hAnsi="Times New Roman" w:cs="Times New Roman"/>
          <w:color w:val="000000" w:themeColor="text1"/>
        </w:rPr>
        <w:t>PhoneService</w:t>
      </w:r>
      <w:proofErr w:type="spellEnd"/>
      <w:r w:rsidRPr="00630124">
        <w:rPr>
          <w:rFonts w:ascii="Times New Roman" w:hAnsi="Times New Roman" w:cs="Times New Roman"/>
          <w:color w:val="000000" w:themeColor="text1"/>
        </w:rPr>
        <w:t xml:space="preserve"> or </w:t>
      </w:r>
      <w:proofErr w:type="spellStart"/>
      <w:r w:rsidRPr="00630124">
        <w:rPr>
          <w:rFonts w:ascii="Times New Roman" w:hAnsi="Times New Roman" w:cs="Times New Roman"/>
          <w:color w:val="000000" w:themeColor="text1"/>
        </w:rPr>
        <w:t>MultipleLines</w:t>
      </w:r>
      <w:proofErr w:type="spellEnd"/>
      <w:r w:rsidRPr="00630124">
        <w:rPr>
          <w:rFonts w:ascii="Times New Roman" w:hAnsi="Times New Roman" w:cs="Times New Roman"/>
          <w:color w:val="000000" w:themeColor="text1"/>
        </w:rPr>
        <w:t xml:space="preserve"> are more likely to churn.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30124">
        <w:rPr>
          <w:rFonts w:ascii="Times New Roman" w:hAnsi="Times New Roman" w:cs="Times New Roman"/>
          <w:color w:val="000000" w:themeColor="text1"/>
        </w:rPr>
        <w:t>However, their share in the total population is small.</w:t>
      </w:r>
    </w:p>
    <w:p w14:paraId="30DF2518" w14:textId="39206E11" w:rsidR="00630124" w:rsidRPr="00630124" w:rsidRDefault="00630124" w:rsidP="00630124">
      <w:pPr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Payment Method</w:t>
      </w:r>
    </w:p>
    <w:p w14:paraId="161D1E33" w14:textId="1810E4A2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Customers paying via electronic check show significantly higher churn.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30124">
        <w:rPr>
          <w:rFonts w:ascii="Times New Roman" w:hAnsi="Times New Roman" w:cs="Times New Roman"/>
          <w:color w:val="000000" w:themeColor="text1"/>
        </w:rPr>
        <w:t>Other payment methods (like credit cards or bank transfer) have lower churn rates.</w:t>
      </w:r>
    </w:p>
    <w:p w14:paraId="33B48759" w14:textId="675A54D8" w:rsidR="00630124" w:rsidRPr="00630124" w:rsidRDefault="00630124" w:rsidP="008E35BB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Conclusion</w:t>
      </w:r>
    </w:p>
    <w:p w14:paraId="2FB930AF" w14:textId="77777777" w:rsidR="00630124" w:rsidRPr="00630124" w:rsidRDefault="00630124" w:rsidP="00630124">
      <w:p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Customer churn in this telecom dataset is influenced by contract type, engagement with services, and payment method.</w:t>
      </w:r>
    </w:p>
    <w:p w14:paraId="6E8D6AC2" w14:textId="355DF67F" w:rsidR="00630124" w:rsidRPr="00630124" w:rsidRDefault="00630124" w:rsidP="00630124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630124">
        <w:rPr>
          <w:rFonts w:ascii="Times New Roman" w:hAnsi="Times New Roman" w:cs="Times New Roman"/>
          <w:b/>
          <w:bCs/>
          <w:color w:val="000000" w:themeColor="text1"/>
        </w:rPr>
        <w:t>Strategies to reduce churn:</w:t>
      </w:r>
    </w:p>
    <w:p w14:paraId="424595BA" w14:textId="77777777" w:rsidR="00630124" w:rsidRPr="00630124" w:rsidRDefault="00630124" w:rsidP="006301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Encourage long-term contracts.</w:t>
      </w:r>
    </w:p>
    <w:p w14:paraId="028DE727" w14:textId="77777777" w:rsidR="00630124" w:rsidRPr="00630124" w:rsidRDefault="00630124" w:rsidP="006301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Promote value-added services like security and backup.</w:t>
      </w:r>
    </w:p>
    <w:p w14:paraId="18E969D5" w14:textId="77777777" w:rsidR="00630124" w:rsidRPr="00630124" w:rsidRDefault="00630124" w:rsidP="006301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Offer incentives for early-tenure retention.</w:t>
      </w:r>
    </w:p>
    <w:p w14:paraId="4D8DDFBB" w14:textId="77777777" w:rsidR="00630124" w:rsidRPr="00630124" w:rsidRDefault="00630124" w:rsidP="0063012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Investigate service quality issues, especially with fiber optic internet.</w:t>
      </w:r>
    </w:p>
    <w:p w14:paraId="3D5A2098" w14:textId="71A166F2" w:rsidR="008B5291" w:rsidRPr="008E35BB" w:rsidRDefault="00630124" w:rsidP="008E35B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</w:rPr>
      </w:pPr>
      <w:r w:rsidRPr="00630124">
        <w:rPr>
          <w:rFonts w:ascii="Times New Roman" w:hAnsi="Times New Roman" w:cs="Times New Roman"/>
          <w:color w:val="000000" w:themeColor="text1"/>
        </w:rPr>
        <w:t>Consider revising options for electronic check users, possibly by educating or offering alternatives</w:t>
      </w:r>
    </w:p>
    <w:sectPr w:rsidR="008B5291" w:rsidRPr="008E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B07"/>
    <w:multiLevelType w:val="multilevel"/>
    <w:tmpl w:val="98D2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2072C1"/>
    <w:multiLevelType w:val="hybridMultilevel"/>
    <w:tmpl w:val="28F0F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57545"/>
    <w:multiLevelType w:val="hybridMultilevel"/>
    <w:tmpl w:val="625E2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5B6C"/>
    <w:multiLevelType w:val="multilevel"/>
    <w:tmpl w:val="31E2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733C6"/>
    <w:multiLevelType w:val="hybridMultilevel"/>
    <w:tmpl w:val="C430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B4616"/>
    <w:multiLevelType w:val="multilevel"/>
    <w:tmpl w:val="F018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F3235F"/>
    <w:multiLevelType w:val="multilevel"/>
    <w:tmpl w:val="67F0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F77D6"/>
    <w:multiLevelType w:val="multilevel"/>
    <w:tmpl w:val="4AC2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F6F6A"/>
    <w:multiLevelType w:val="multilevel"/>
    <w:tmpl w:val="1602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0565F3"/>
    <w:multiLevelType w:val="hybridMultilevel"/>
    <w:tmpl w:val="D2F8E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D66B8"/>
    <w:multiLevelType w:val="multilevel"/>
    <w:tmpl w:val="DD6A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B1EE4"/>
    <w:multiLevelType w:val="hybridMultilevel"/>
    <w:tmpl w:val="B4968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63565"/>
    <w:multiLevelType w:val="multilevel"/>
    <w:tmpl w:val="1DC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765BA5"/>
    <w:multiLevelType w:val="multilevel"/>
    <w:tmpl w:val="380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F7B6B"/>
    <w:multiLevelType w:val="multilevel"/>
    <w:tmpl w:val="2594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6139B"/>
    <w:multiLevelType w:val="multilevel"/>
    <w:tmpl w:val="8A5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2F0028"/>
    <w:multiLevelType w:val="hybridMultilevel"/>
    <w:tmpl w:val="3A26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135573">
    <w:abstractNumId w:val="5"/>
  </w:num>
  <w:num w:numId="2" w16cid:durableId="1081292547">
    <w:abstractNumId w:val="15"/>
  </w:num>
  <w:num w:numId="3" w16cid:durableId="1417433103">
    <w:abstractNumId w:val="6"/>
  </w:num>
  <w:num w:numId="4" w16cid:durableId="1813406147">
    <w:abstractNumId w:val="0"/>
  </w:num>
  <w:num w:numId="5" w16cid:durableId="2118675855">
    <w:abstractNumId w:val="7"/>
  </w:num>
  <w:num w:numId="6" w16cid:durableId="917207477">
    <w:abstractNumId w:val="13"/>
  </w:num>
  <w:num w:numId="7" w16cid:durableId="1457530680">
    <w:abstractNumId w:val="12"/>
  </w:num>
  <w:num w:numId="8" w16cid:durableId="96222370">
    <w:abstractNumId w:val="8"/>
  </w:num>
  <w:num w:numId="9" w16cid:durableId="335693243">
    <w:abstractNumId w:val="10"/>
  </w:num>
  <w:num w:numId="10" w16cid:durableId="749890661">
    <w:abstractNumId w:val="14"/>
  </w:num>
  <w:num w:numId="11" w16cid:durableId="1629119751">
    <w:abstractNumId w:val="3"/>
  </w:num>
  <w:num w:numId="12" w16cid:durableId="1202280319">
    <w:abstractNumId w:val="11"/>
  </w:num>
  <w:num w:numId="13" w16cid:durableId="193464588">
    <w:abstractNumId w:val="9"/>
  </w:num>
  <w:num w:numId="14" w16cid:durableId="285505951">
    <w:abstractNumId w:val="4"/>
  </w:num>
  <w:num w:numId="15" w16cid:durableId="2117483130">
    <w:abstractNumId w:val="2"/>
  </w:num>
  <w:num w:numId="16" w16cid:durableId="820929265">
    <w:abstractNumId w:val="16"/>
  </w:num>
  <w:num w:numId="17" w16cid:durableId="784933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B9"/>
    <w:rsid w:val="000E4C5F"/>
    <w:rsid w:val="00630124"/>
    <w:rsid w:val="008B5291"/>
    <w:rsid w:val="008E35BB"/>
    <w:rsid w:val="00963DFC"/>
    <w:rsid w:val="00A056B9"/>
    <w:rsid w:val="00A24AFF"/>
    <w:rsid w:val="00D2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ECD7"/>
  <w15:chartTrackingRefBased/>
  <w15:docId w15:val="{5C522748-1A7B-46AB-AA04-558F2A98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UR REHMAN</dc:creator>
  <cp:keywords/>
  <dc:description/>
  <cp:lastModifiedBy>HABIB UR REHMAN</cp:lastModifiedBy>
  <cp:revision>3</cp:revision>
  <dcterms:created xsi:type="dcterms:W3CDTF">2025-07-31T18:42:00Z</dcterms:created>
  <dcterms:modified xsi:type="dcterms:W3CDTF">2025-07-31T18:54:00Z</dcterms:modified>
</cp:coreProperties>
</file>