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5D8A2" w14:textId="674FF13A" w:rsidR="003427F2" w:rsidRPr="003427F2" w:rsidRDefault="003427F2" w:rsidP="003427F2">
      <w:pPr>
        <w:rPr>
          <w:b/>
          <w:bCs/>
          <w:i/>
          <w:iCs/>
          <w:sz w:val="32"/>
          <w:szCs w:val="32"/>
        </w:rPr>
      </w:pPr>
      <w:r w:rsidRPr="003427F2">
        <w:rPr>
          <w:b/>
          <w:bCs/>
          <w:i/>
          <w:iCs/>
          <w:sz w:val="32"/>
          <w:szCs w:val="32"/>
        </w:rPr>
        <w:t>Solución al Ejercicio 1: La tienda de ropa de Ana</w:t>
      </w:r>
    </w:p>
    <w:tbl>
      <w:tblPr>
        <w:tblStyle w:val="Tablaconcuadrcula3-nfasis1"/>
        <w:tblW w:w="0" w:type="auto"/>
        <w:tblLook w:val="04A0" w:firstRow="1" w:lastRow="0" w:firstColumn="1" w:lastColumn="0" w:noHBand="0" w:noVBand="1"/>
      </w:tblPr>
      <w:tblGrid>
        <w:gridCol w:w="803"/>
        <w:gridCol w:w="6508"/>
        <w:gridCol w:w="2095"/>
        <w:gridCol w:w="4598"/>
      </w:tblGrid>
      <w:tr w:rsidR="003427F2" w:rsidRPr="003427F2" w14:paraId="0B1A2DB6" w14:textId="77777777" w:rsidTr="00F67D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0248F40" w14:textId="77777777" w:rsidR="003427F2" w:rsidRPr="003427F2" w:rsidRDefault="003427F2" w:rsidP="003427F2">
            <w:pPr>
              <w:spacing w:after="160" w:line="259" w:lineRule="auto"/>
            </w:pPr>
            <w:r w:rsidRPr="003427F2">
              <w:t>Caso</w:t>
            </w:r>
          </w:p>
        </w:tc>
        <w:tc>
          <w:tcPr>
            <w:tcW w:w="0" w:type="auto"/>
            <w:hideMark/>
          </w:tcPr>
          <w:p w14:paraId="25986045" w14:textId="77777777" w:rsidR="003427F2" w:rsidRPr="003427F2" w:rsidRDefault="003427F2" w:rsidP="003427F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27F2">
              <w:t>Descripción del escenario</w:t>
            </w:r>
          </w:p>
        </w:tc>
        <w:tc>
          <w:tcPr>
            <w:tcW w:w="0" w:type="auto"/>
            <w:hideMark/>
          </w:tcPr>
          <w:p w14:paraId="61B1FE9F" w14:textId="77777777" w:rsidR="003427F2" w:rsidRPr="003427F2" w:rsidRDefault="003427F2" w:rsidP="003427F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27F2">
              <w:t>Fase correspondiente</w:t>
            </w:r>
          </w:p>
        </w:tc>
        <w:tc>
          <w:tcPr>
            <w:tcW w:w="0" w:type="auto"/>
            <w:hideMark/>
          </w:tcPr>
          <w:p w14:paraId="04820583" w14:textId="77777777" w:rsidR="003427F2" w:rsidRPr="003427F2" w:rsidRDefault="003427F2" w:rsidP="003427F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27F2">
              <w:t>Explicación técnica</w:t>
            </w:r>
          </w:p>
        </w:tc>
      </w:tr>
      <w:tr w:rsidR="003427F2" w:rsidRPr="003427F2" w14:paraId="61D25746" w14:textId="77777777" w:rsidTr="00F67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85EA9" w14:textId="77777777" w:rsidR="003427F2" w:rsidRPr="003427F2" w:rsidRDefault="003427F2" w:rsidP="003427F2">
            <w:pPr>
              <w:spacing w:after="160" w:line="259" w:lineRule="auto"/>
            </w:pPr>
            <w:r w:rsidRPr="003427F2">
              <w:rPr>
                <w:b/>
                <w:bCs/>
              </w:rPr>
              <w:t>Caso A</w:t>
            </w:r>
          </w:p>
        </w:tc>
        <w:tc>
          <w:tcPr>
            <w:tcW w:w="0" w:type="auto"/>
            <w:hideMark/>
          </w:tcPr>
          <w:p w14:paraId="07342E13" w14:textId="77777777" w:rsidR="003427F2" w:rsidRPr="003427F2" w:rsidRDefault="003427F2" w:rsidP="003427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7F2">
              <w:t>Ana decide que va a medir las ventas por "talla", "color" y "precio unitario", asignando a su dependienta Carla la responsabilidad de revisar los datos cada semana.</w:t>
            </w:r>
          </w:p>
        </w:tc>
        <w:tc>
          <w:tcPr>
            <w:tcW w:w="0" w:type="auto"/>
            <w:hideMark/>
          </w:tcPr>
          <w:p w14:paraId="77D8369C" w14:textId="77777777" w:rsidR="003427F2" w:rsidRPr="003427F2" w:rsidRDefault="003427F2" w:rsidP="003427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7F2">
              <w:rPr>
                <w:b/>
                <w:bCs/>
              </w:rPr>
              <w:t>Planificar</w:t>
            </w:r>
          </w:p>
        </w:tc>
        <w:tc>
          <w:tcPr>
            <w:tcW w:w="0" w:type="auto"/>
            <w:hideMark/>
          </w:tcPr>
          <w:p w14:paraId="3CB40937" w14:textId="77777777" w:rsidR="003427F2" w:rsidRPr="003427F2" w:rsidRDefault="003427F2" w:rsidP="003427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7F2">
              <w:t>Definición previa de variables, metadatos, roles y reglas de negocio antes de la recogida de datos.</w:t>
            </w:r>
          </w:p>
        </w:tc>
      </w:tr>
      <w:tr w:rsidR="003427F2" w:rsidRPr="003427F2" w14:paraId="64788428" w14:textId="77777777" w:rsidTr="00F67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AFF88" w14:textId="77777777" w:rsidR="003427F2" w:rsidRPr="003427F2" w:rsidRDefault="003427F2" w:rsidP="003427F2">
            <w:pPr>
              <w:spacing w:after="160" w:line="259" w:lineRule="auto"/>
            </w:pPr>
            <w:r w:rsidRPr="003427F2">
              <w:rPr>
                <w:b/>
                <w:bCs/>
              </w:rPr>
              <w:t>Caso B</w:t>
            </w:r>
          </w:p>
        </w:tc>
        <w:tc>
          <w:tcPr>
            <w:tcW w:w="0" w:type="auto"/>
            <w:hideMark/>
          </w:tcPr>
          <w:p w14:paraId="6CD9DBD8" w14:textId="77777777" w:rsidR="003427F2" w:rsidRPr="003427F2" w:rsidRDefault="003427F2" w:rsidP="003427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27F2">
              <w:t>Al terminar el día, el escáner de código de barras de la caja envía automáticamente los números de cada prenda vendida al sistema.</w:t>
            </w:r>
          </w:p>
        </w:tc>
        <w:tc>
          <w:tcPr>
            <w:tcW w:w="0" w:type="auto"/>
            <w:hideMark/>
          </w:tcPr>
          <w:p w14:paraId="7CD3ECB2" w14:textId="77777777" w:rsidR="003427F2" w:rsidRPr="003427F2" w:rsidRDefault="003427F2" w:rsidP="003427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27F2">
              <w:rPr>
                <w:b/>
                <w:bCs/>
              </w:rPr>
              <w:t>Capturar (o Recopilar)</w:t>
            </w:r>
          </w:p>
        </w:tc>
        <w:tc>
          <w:tcPr>
            <w:tcW w:w="0" w:type="auto"/>
            <w:hideMark/>
          </w:tcPr>
          <w:p w14:paraId="692C52FC" w14:textId="77777777" w:rsidR="003427F2" w:rsidRPr="003427F2" w:rsidRDefault="003427F2" w:rsidP="003427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27F2">
              <w:t>Entrada e ingesta inicial del dato en el sistema a través de un dispositivo (escáner).</w:t>
            </w:r>
          </w:p>
        </w:tc>
      </w:tr>
      <w:tr w:rsidR="003427F2" w:rsidRPr="003427F2" w14:paraId="3CB5259F" w14:textId="77777777" w:rsidTr="00F67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2E0F9" w14:textId="77777777" w:rsidR="003427F2" w:rsidRPr="003427F2" w:rsidRDefault="003427F2" w:rsidP="003427F2">
            <w:pPr>
              <w:spacing w:after="160" w:line="259" w:lineRule="auto"/>
            </w:pPr>
            <w:r w:rsidRPr="003427F2">
              <w:rPr>
                <w:b/>
                <w:bCs/>
              </w:rPr>
              <w:t>Caso C</w:t>
            </w:r>
          </w:p>
        </w:tc>
        <w:tc>
          <w:tcPr>
            <w:tcW w:w="0" w:type="auto"/>
            <w:hideMark/>
          </w:tcPr>
          <w:p w14:paraId="182DA69F" w14:textId="77777777" w:rsidR="003427F2" w:rsidRPr="003427F2" w:rsidRDefault="003427F2" w:rsidP="003427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7F2">
              <w:t>Ana guarda la base de datos de todo el año en un servidor seguro en la nube con copias de respaldo.</w:t>
            </w:r>
          </w:p>
        </w:tc>
        <w:tc>
          <w:tcPr>
            <w:tcW w:w="0" w:type="auto"/>
            <w:hideMark/>
          </w:tcPr>
          <w:p w14:paraId="2A5DE679" w14:textId="77777777" w:rsidR="003427F2" w:rsidRPr="003427F2" w:rsidRDefault="003427F2" w:rsidP="003427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7F2">
              <w:rPr>
                <w:b/>
                <w:bCs/>
              </w:rPr>
              <w:t>Almacenar / Organizar</w:t>
            </w:r>
          </w:p>
        </w:tc>
        <w:tc>
          <w:tcPr>
            <w:tcW w:w="0" w:type="auto"/>
            <w:hideMark/>
          </w:tcPr>
          <w:p w14:paraId="6F5F7916" w14:textId="77777777" w:rsidR="003427F2" w:rsidRPr="003427F2" w:rsidRDefault="003427F2" w:rsidP="003427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7F2">
              <w:t>Guardado persistente, estructuración y estrategia de respaldos (</w:t>
            </w:r>
            <w:proofErr w:type="spellStart"/>
            <w:r w:rsidRPr="003427F2">
              <w:rPr>
                <w:i/>
                <w:iCs/>
              </w:rPr>
              <w:t>backups</w:t>
            </w:r>
            <w:proofErr w:type="spellEnd"/>
            <w:r w:rsidRPr="003427F2">
              <w:t>) de la información.</w:t>
            </w:r>
          </w:p>
        </w:tc>
      </w:tr>
      <w:tr w:rsidR="003427F2" w:rsidRPr="003427F2" w14:paraId="22A6B218" w14:textId="77777777" w:rsidTr="00F67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11C82" w14:textId="77777777" w:rsidR="003427F2" w:rsidRPr="003427F2" w:rsidRDefault="003427F2" w:rsidP="003427F2">
            <w:pPr>
              <w:spacing w:after="160" w:line="259" w:lineRule="auto"/>
            </w:pPr>
            <w:r w:rsidRPr="003427F2">
              <w:rPr>
                <w:b/>
                <w:bCs/>
              </w:rPr>
              <w:t>Caso D</w:t>
            </w:r>
          </w:p>
        </w:tc>
        <w:tc>
          <w:tcPr>
            <w:tcW w:w="0" w:type="auto"/>
            <w:hideMark/>
          </w:tcPr>
          <w:p w14:paraId="6A5F4F3C" w14:textId="77777777" w:rsidR="003427F2" w:rsidRPr="003427F2" w:rsidRDefault="003427F2" w:rsidP="003427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27F2">
              <w:t>El sistema detecta que hay tres ventas donde no se anotó la talla de la camisa y corrige esos campos vacíos para que no fallen los cálculos.</w:t>
            </w:r>
          </w:p>
        </w:tc>
        <w:tc>
          <w:tcPr>
            <w:tcW w:w="0" w:type="auto"/>
            <w:hideMark/>
          </w:tcPr>
          <w:p w14:paraId="656FB0D9" w14:textId="77777777" w:rsidR="003427F2" w:rsidRPr="003427F2" w:rsidRDefault="003427F2" w:rsidP="003427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27F2">
              <w:rPr>
                <w:b/>
                <w:bCs/>
              </w:rPr>
              <w:t>Procesar / Transformar</w:t>
            </w:r>
          </w:p>
        </w:tc>
        <w:tc>
          <w:tcPr>
            <w:tcW w:w="0" w:type="auto"/>
            <w:hideMark/>
          </w:tcPr>
          <w:p w14:paraId="08E05EEF" w14:textId="77777777" w:rsidR="003427F2" w:rsidRPr="003427F2" w:rsidRDefault="003427F2" w:rsidP="003427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27F2">
              <w:t>Limpieza de datos (</w:t>
            </w:r>
            <w:r w:rsidRPr="003427F2">
              <w:rPr>
                <w:i/>
                <w:iCs/>
              </w:rPr>
              <w:t xml:space="preserve">data </w:t>
            </w:r>
            <w:proofErr w:type="spellStart"/>
            <w:r w:rsidRPr="003427F2">
              <w:rPr>
                <w:i/>
                <w:iCs/>
              </w:rPr>
              <w:t>cleaning</w:t>
            </w:r>
            <w:proofErr w:type="spellEnd"/>
            <w:r w:rsidRPr="003427F2">
              <w:t>), imputación de nulos y validación previa al análisis.</w:t>
            </w:r>
          </w:p>
        </w:tc>
      </w:tr>
      <w:tr w:rsidR="003427F2" w:rsidRPr="003427F2" w14:paraId="7BE2A251" w14:textId="77777777" w:rsidTr="00F67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B1031" w14:textId="77777777" w:rsidR="003427F2" w:rsidRPr="003427F2" w:rsidRDefault="003427F2" w:rsidP="003427F2">
            <w:pPr>
              <w:spacing w:after="160" w:line="259" w:lineRule="auto"/>
            </w:pPr>
            <w:r w:rsidRPr="003427F2">
              <w:rPr>
                <w:b/>
                <w:bCs/>
              </w:rPr>
              <w:t>Caso E</w:t>
            </w:r>
          </w:p>
        </w:tc>
        <w:tc>
          <w:tcPr>
            <w:tcW w:w="0" w:type="auto"/>
            <w:hideMark/>
          </w:tcPr>
          <w:p w14:paraId="737920F5" w14:textId="77777777" w:rsidR="003427F2" w:rsidRPr="003427F2" w:rsidRDefault="003427F2" w:rsidP="003427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7F2">
              <w:t>Ana calcula cuál es la prenda que deja más margen de ganancia neta por mes.</w:t>
            </w:r>
          </w:p>
        </w:tc>
        <w:tc>
          <w:tcPr>
            <w:tcW w:w="0" w:type="auto"/>
            <w:hideMark/>
          </w:tcPr>
          <w:p w14:paraId="08F24C45" w14:textId="77777777" w:rsidR="003427F2" w:rsidRPr="003427F2" w:rsidRDefault="003427F2" w:rsidP="003427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7F2">
              <w:rPr>
                <w:b/>
                <w:bCs/>
              </w:rPr>
              <w:t>Analizar / Usar</w:t>
            </w:r>
          </w:p>
        </w:tc>
        <w:tc>
          <w:tcPr>
            <w:tcW w:w="0" w:type="auto"/>
            <w:hideMark/>
          </w:tcPr>
          <w:p w14:paraId="5264B0E2" w14:textId="77777777" w:rsidR="003427F2" w:rsidRPr="003427F2" w:rsidRDefault="003427F2" w:rsidP="003427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7F2">
              <w:t>Explotación activa de los datos para obtener métricas clave y tomar decisiones de negocio.</w:t>
            </w:r>
          </w:p>
        </w:tc>
      </w:tr>
      <w:tr w:rsidR="003427F2" w:rsidRPr="003427F2" w14:paraId="25AB2157" w14:textId="77777777" w:rsidTr="00F67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A03EC" w14:textId="77777777" w:rsidR="003427F2" w:rsidRPr="003427F2" w:rsidRDefault="003427F2" w:rsidP="003427F2">
            <w:pPr>
              <w:spacing w:after="160" w:line="259" w:lineRule="auto"/>
            </w:pPr>
            <w:r w:rsidRPr="003427F2">
              <w:rPr>
                <w:b/>
                <w:bCs/>
              </w:rPr>
              <w:t>Caso F</w:t>
            </w:r>
          </w:p>
        </w:tc>
        <w:tc>
          <w:tcPr>
            <w:tcW w:w="0" w:type="auto"/>
            <w:hideMark/>
          </w:tcPr>
          <w:p w14:paraId="23F55060" w14:textId="77777777" w:rsidR="003427F2" w:rsidRPr="003427F2" w:rsidRDefault="003427F2" w:rsidP="003427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27F2">
              <w:t>Ana crea un gráfico de barras colorido en la pantalla de su portátil para enseñárselo a su socio.</w:t>
            </w:r>
          </w:p>
        </w:tc>
        <w:tc>
          <w:tcPr>
            <w:tcW w:w="0" w:type="auto"/>
            <w:hideMark/>
          </w:tcPr>
          <w:p w14:paraId="15192BF9" w14:textId="77777777" w:rsidR="003427F2" w:rsidRPr="003427F2" w:rsidRDefault="003427F2" w:rsidP="003427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27F2">
              <w:rPr>
                <w:b/>
                <w:bCs/>
              </w:rPr>
              <w:t>Compartir / Visualizar</w:t>
            </w:r>
          </w:p>
        </w:tc>
        <w:tc>
          <w:tcPr>
            <w:tcW w:w="0" w:type="auto"/>
            <w:hideMark/>
          </w:tcPr>
          <w:p w14:paraId="01B8B2AC" w14:textId="77777777" w:rsidR="003427F2" w:rsidRPr="003427F2" w:rsidRDefault="003427F2" w:rsidP="003427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27F2">
              <w:t>Representación gráfica (</w:t>
            </w:r>
            <w:proofErr w:type="spellStart"/>
            <w:r w:rsidRPr="003427F2">
              <w:rPr>
                <w:i/>
                <w:iCs/>
              </w:rPr>
              <w:t>dashboards</w:t>
            </w:r>
            <w:proofErr w:type="spellEnd"/>
            <w:r w:rsidRPr="003427F2">
              <w:t>) y comunicación de resultados a otros interesados (</w:t>
            </w:r>
            <w:proofErr w:type="spellStart"/>
            <w:r w:rsidRPr="003427F2">
              <w:rPr>
                <w:i/>
                <w:iCs/>
              </w:rPr>
              <w:t>stakeholders</w:t>
            </w:r>
            <w:proofErr w:type="spellEnd"/>
            <w:r w:rsidRPr="003427F2">
              <w:t>).</w:t>
            </w:r>
          </w:p>
        </w:tc>
      </w:tr>
      <w:tr w:rsidR="003427F2" w:rsidRPr="003427F2" w14:paraId="60F1F045" w14:textId="77777777" w:rsidTr="00F67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ACA92" w14:textId="77777777" w:rsidR="003427F2" w:rsidRPr="003427F2" w:rsidRDefault="003427F2" w:rsidP="003427F2">
            <w:pPr>
              <w:spacing w:after="160" w:line="259" w:lineRule="auto"/>
            </w:pPr>
            <w:r w:rsidRPr="003427F2">
              <w:rPr>
                <w:b/>
                <w:bCs/>
              </w:rPr>
              <w:t>Caso G</w:t>
            </w:r>
          </w:p>
        </w:tc>
        <w:tc>
          <w:tcPr>
            <w:tcW w:w="0" w:type="auto"/>
            <w:hideMark/>
          </w:tcPr>
          <w:p w14:paraId="51AA03DA" w14:textId="77777777" w:rsidR="003427F2" w:rsidRPr="003427F2" w:rsidRDefault="003427F2" w:rsidP="003427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7F2">
              <w:t>Tras 5 años de guardar registros antiguos que ya no se usan por ley fiscal, Ana borra permanentemente esos archivos del disco duro.</w:t>
            </w:r>
          </w:p>
        </w:tc>
        <w:tc>
          <w:tcPr>
            <w:tcW w:w="0" w:type="auto"/>
            <w:hideMark/>
          </w:tcPr>
          <w:p w14:paraId="0262A09C" w14:textId="77777777" w:rsidR="003427F2" w:rsidRPr="003427F2" w:rsidRDefault="003427F2" w:rsidP="003427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7F2">
              <w:rPr>
                <w:b/>
                <w:bCs/>
              </w:rPr>
              <w:t>Archivar / Destruir</w:t>
            </w:r>
          </w:p>
        </w:tc>
        <w:tc>
          <w:tcPr>
            <w:tcW w:w="0" w:type="auto"/>
            <w:hideMark/>
          </w:tcPr>
          <w:p w14:paraId="1CB82F0E" w14:textId="77777777" w:rsidR="003427F2" w:rsidRPr="003427F2" w:rsidRDefault="003427F2" w:rsidP="003427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7F2">
              <w:t>Supresión definitiva y segura (</w:t>
            </w:r>
            <w:proofErr w:type="spellStart"/>
            <w:r w:rsidRPr="003427F2">
              <w:rPr>
                <w:i/>
                <w:iCs/>
              </w:rPr>
              <w:t>purging</w:t>
            </w:r>
            <w:proofErr w:type="spellEnd"/>
            <w:r w:rsidRPr="003427F2">
              <w:rPr>
                <w:i/>
                <w:iCs/>
              </w:rPr>
              <w:t>/</w:t>
            </w:r>
            <w:proofErr w:type="spellStart"/>
            <w:r w:rsidRPr="003427F2">
              <w:rPr>
                <w:i/>
                <w:iCs/>
              </w:rPr>
              <w:t>disposal</w:t>
            </w:r>
            <w:proofErr w:type="spellEnd"/>
            <w:r w:rsidRPr="003427F2">
              <w:t>) tras cumplir los plazos legales de retención.</w:t>
            </w:r>
          </w:p>
        </w:tc>
      </w:tr>
    </w:tbl>
    <w:p w14:paraId="222DB93E" w14:textId="77777777" w:rsidR="00EF4201" w:rsidRDefault="00EF4201"/>
    <w:p w14:paraId="243AF51F" w14:textId="160CCD27" w:rsidR="00F67D5C" w:rsidRPr="00F67D5C" w:rsidRDefault="00F67D5C" w:rsidP="00F67D5C">
      <w:pPr>
        <w:rPr>
          <w:b/>
          <w:bCs/>
          <w:i/>
          <w:iCs/>
          <w:sz w:val="32"/>
          <w:szCs w:val="32"/>
        </w:rPr>
      </w:pPr>
      <w:r w:rsidRPr="00F67D5C">
        <w:rPr>
          <w:b/>
          <w:bCs/>
          <w:i/>
          <w:iCs/>
          <w:sz w:val="32"/>
          <w:szCs w:val="32"/>
        </w:rPr>
        <w:t>Ejercicio 2: Rutas Eficientes S.A.</w:t>
      </w:r>
    </w:p>
    <w:tbl>
      <w:tblPr>
        <w:tblStyle w:val="Tablaconcuadrcula3-nfasis1"/>
        <w:tblW w:w="0" w:type="auto"/>
        <w:tblLook w:val="04A0" w:firstRow="1" w:lastRow="0" w:firstColumn="1" w:lastColumn="0" w:noHBand="0" w:noVBand="1"/>
      </w:tblPr>
      <w:tblGrid>
        <w:gridCol w:w="791"/>
        <w:gridCol w:w="7530"/>
        <w:gridCol w:w="2158"/>
        <w:gridCol w:w="3525"/>
      </w:tblGrid>
      <w:tr w:rsidR="00F67D5C" w:rsidRPr="00F67D5C" w14:paraId="752BBA27" w14:textId="77777777" w:rsidTr="00F67D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4DA6761" w14:textId="77777777" w:rsidR="00F67D5C" w:rsidRPr="00F67D5C" w:rsidRDefault="00F67D5C" w:rsidP="00F67D5C">
            <w:pPr>
              <w:spacing w:after="160" w:line="259" w:lineRule="auto"/>
            </w:pPr>
            <w:r w:rsidRPr="00F67D5C">
              <w:t>Caso</w:t>
            </w:r>
          </w:p>
        </w:tc>
        <w:tc>
          <w:tcPr>
            <w:tcW w:w="0" w:type="auto"/>
            <w:hideMark/>
          </w:tcPr>
          <w:p w14:paraId="49BCA1CB" w14:textId="77777777" w:rsidR="00F67D5C" w:rsidRPr="00F67D5C" w:rsidRDefault="00F67D5C" w:rsidP="00F67D5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7D5C">
              <w:t>Descripción</w:t>
            </w:r>
          </w:p>
        </w:tc>
        <w:tc>
          <w:tcPr>
            <w:tcW w:w="0" w:type="auto"/>
            <w:hideMark/>
          </w:tcPr>
          <w:p w14:paraId="6497D35E" w14:textId="77777777" w:rsidR="00F67D5C" w:rsidRPr="00F67D5C" w:rsidRDefault="00F67D5C" w:rsidP="00F67D5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7D5C">
              <w:t>Fase del Ciclo de Vida</w:t>
            </w:r>
          </w:p>
        </w:tc>
        <w:tc>
          <w:tcPr>
            <w:tcW w:w="0" w:type="auto"/>
            <w:hideMark/>
          </w:tcPr>
          <w:p w14:paraId="2F94A932" w14:textId="77777777" w:rsidR="00F67D5C" w:rsidRPr="00F67D5C" w:rsidRDefault="00F67D5C" w:rsidP="00F67D5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7D5C">
              <w:t>Justificación Breve</w:t>
            </w:r>
          </w:p>
        </w:tc>
      </w:tr>
      <w:tr w:rsidR="00F67D5C" w:rsidRPr="00F67D5C" w14:paraId="6E26BC7C" w14:textId="77777777" w:rsidTr="00F67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165F4" w14:textId="77777777" w:rsidR="00F67D5C" w:rsidRPr="00F67D5C" w:rsidRDefault="00F67D5C" w:rsidP="00F67D5C">
            <w:pPr>
              <w:spacing w:after="160" w:line="259" w:lineRule="auto"/>
            </w:pPr>
            <w:r w:rsidRPr="00F67D5C">
              <w:rPr>
                <w:b/>
                <w:bCs/>
              </w:rPr>
              <w:t>Caso 1</w:t>
            </w:r>
          </w:p>
        </w:tc>
        <w:tc>
          <w:tcPr>
            <w:tcW w:w="0" w:type="auto"/>
            <w:hideMark/>
          </w:tcPr>
          <w:p w14:paraId="4A00F7D0" w14:textId="77777777" w:rsidR="00F67D5C" w:rsidRPr="00F67D5C" w:rsidRDefault="00F67D5C" w:rsidP="00F67D5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7D5C">
              <w:t>El departamento de TI programa un script que detecta registros corruptos debido a interferencias en los túneles y elimina los saltos térmicos imposibles antes de enviar los datos al servidor central.</w:t>
            </w:r>
          </w:p>
        </w:tc>
        <w:tc>
          <w:tcPr>
            <w:tcW w:w="0" w:type="auto"/>
            <w:hideMark/>
          </w:tcPr>
          <w:p w14:paraId="222FCCEB" w14:textId="77777777" w:rsidR="00F67D5C" w:rsidRPr="00F67D5C" w:rsidRDefault="00F67D5C" w:rsidP="00F67D5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7D5C">
              <w:rPr>
                <w:b/>
                <w:bCs/>
              </w:rPr>
              <w:t>Procesar / Transformar</w:t>
            </w:r>
          </w:p>
        </w:tc>
        <w:tc>
          <w:tcPr>
            <w:tcW w:w="0" w:type="auto"/>
            <w:hideMark/>
          </w:tcPr>
          <w:p w14:paraId="1ED50B7F" w14:textId="77777777" w:rsidR="00F67D5C" w:rsidRPr="00F67D5C" w:rsidRDefault="00F67D5C" w:rsidP="00F67D5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7D5C">
              <w:t>Filtrado de datos atípicos o erróneos (</w:t>
            </w:r>
            <w:proofErr w:type="spellStart"/>
            <w:r w:rsidRPr="00F67D5C">
              <w:rPr>
                <w:i/>
                <w:iCs/>
              </w:rPr>
              <w:t>Garbage</w:t>
            </w:r>
            <w:proofErr w:type="spellEnd"/>
            <w:r w:rsidRPr="00F67D5C">
              <w:rPr>
                <w:i/>
                <w:iCs/>
              </w:rPr>
              <w:t xml:space="preserve"> in, </w:t>
            </w:r>
            <w:proofErr w:type="spellStart"/>
            <w:r w:rsidRPr="00F67D5C">
              <w:rPr>
                <w:i/>
                <w:iCs/>
              </w:rPr>
              <w:t>Garbage</w:t>
            </w:r>
            <w:proofErr w:type="spellEnd"/>
            <w:r w:rsidRPr="00F67D5C">
              <w:rPr>
                <w:i/>
                <w:iCs/>
              </w:rPr>
              <w:t xml:space="preserve"> </w:t>
            </w:r>
            <w:proofErr w:type="spellStart"/>
            <w:r w:rsidRPr="00F67D5C">
              <w:rPr>
                <w:i/>
                <w:iCs/>
              </w:rPr>
              <w:t>out</w:t>
            </w:r>
            <w:proofErr w:type="spellEnd"/>
            <w:r w:rsidRPr="00F67D5C">
              <w:t>).</w:t>
            </w:r>
          </w:p>
        </w:tc>
      </w:tr>
      <w:tr w:rsidR="00F67D5C" w:rsidRPr="00F67D5C" w14:paraId="11469CF6" w14:textId="77777777" w:rsidTr="00F67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9C779" w14:textId="77777777" w:rsidR="00F67D5C" w:rsidRPr="00F67D5C" w:rsidRDefault="00F67D5C" w:rsidP="00F67D5C">
            <w:pPr>
              <w:spacing w:after="160" w:line="259" w:lineRule="auto"/>
            </w:pPr>
            <w:r w:rsidRPr="00F67D5C">
              <w:rPr>
                <w:b/>
                <w:bCs/>
              </w:rPr>
              <w:t>Caso 2</w:t>
            </w:r>
          </w:p>
        </w:tc>
        <w:tc>
          <w:tcPr>
            <w:tcW w:w="0" w:type="auto"/>
            <w:hideMark/>
          </w:tcPr>
          <w:p w14:paraId="7B06527B" w14:textId="77777777" w:rsidR="00F67D5C" w:rsidRPr="00F67D5C" w:rsidRDefault="00F67D5C" w:rsidP="00F67D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7D5C">
              <w:t>Cada 30 segundos, los sensores de temperatura y los GPS instalados en los camiones transmiten de forma inalámbrica la telemetría actual a las antenas de la central.</w:t>
            </w:r>
          </w:p>
        </w:tc>
        <w:tc>
          <w:tcPr>
            <w:tcW w:w="0" w:type="auto"/>
            <w:hideMark/>
          </w:tcPr>
          <w:p w14:paraId="3C973D9B" w14:textId="77777777" w:rsidR="00F67D5C" w:rsidRPr="00F67D5C" w:rsidRDefault="00F67D5C" w:rsidP="00F67D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7D5C">
              <w:rPr>
                <w:b/>
                <w:bCs/>
              </w:rPr>
              <w:t>Capturar (o Recopilar)</w:t>
            </w:r>
          </w:p>
        </w:tc>
        <w:tc>
          <w:tcPr>
            <w:tcW w:w="0" w:type="auto"/>
            <w:hideMark/>
          </w:tcPr>
          <w:p w14:paraId="11234624" w14:textId="77777777" w:rsidR="00F67D5C" w:rsidRPr="00F67D5C" w:rsidRDefault="00F67D5C" w:rsidP="00F67D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7D5C">
              <w:t xml:space="preserve">Ingesta activa de telemetría </w:t>
            </w:r>
            <w:proofErr w:type="spellStart"/>
            <w:r w:rsidRPr="00F67D5C">
              <w:t>IoT</w:t>
            </w:r>
            <w:proofErr w:type="spellEnd"/>
            <w:r w:rsidRPr="00F67D5C">
              <w:t xml:space="preserve"> en tiempo real.</w:t>
            </w:r>
          </w:p>
        </w:tc>
      </w:tr>
      <w:tr w:rsidR="00F67D5C" w:rsidRPr="00F67D5C" w14:paraId="386DD35D" w14:textId="77777777" w:rsidTr="00F67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04097" w14:textId="77777777" w:rsidR="00F67D5C" w:rsidRPr="00F67D5C" w:rsidRDefault="00F67D5C" w:rsidP="00F67D5C">
            <w:pPr>
              <w:spacing w:after="160" w:line="259" w:lineRule="auto"/>
            </w:pPr>
            <w:r w:rsidRPr="00F67D5C">
              <w:rPr>
                <w:b/>
                <w:bCs/>
              </w:rPr>
              <w:t>Caso 3</w:t>
            </w:r>
          </w:p>
        </w:tc>
        <w:tc>
          <w:tcPr>
            <w:tcW w:w="0" w:type="auto"/>
            <w:hideMark/>
          </w:tcPr>
          <w:p w14:paraId="6DBAB5AC" w14:textId="77777777" w:rsidR="00F67D5C" w:rsidRPr="00F67D5C" w:rsidRDefault="00F67D5C" w:rsidP="00F67D5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7D5C">
              <w:t>El algoritmo de la empresa cruza el histórico de tráfico, el clima y los tiempos de entrega para calcular las rutas óptimas que reducen el consumo de combustible en un 15%.</w:t>
            </w:r>
          </w:p>
        </w:tc>
        <w:tc>
          <w:tcPr>
            <w:tcW w:w="0" w:type="auto"/>
            <w:hideMark/>
          </w:tcPr>
          <w:p w14:paraId="2ED87901" w14:textId="77777777" w:rsidR="00F67D5C" w:rsidRPr="00F67D5C" w:rsidRDefault="00F67D5C" w:rsidP="00F67D5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7D5C">
              <w:rPr>
                <w:b/>
                <w:bCs/>
              </w:rPr>
              <w:t>Analizar / Usar</w:t>
            </w:r>
          </w:p>
        </w:tc>
        <w:tc>
          <w:tcPr>
            <w:tcW w:w="0" w:type="auto"/>
            <w:hideMark/>
          </w:tcPr>
          <w:p w14:paraId="41A6D608" w14:textId="77777777" w:rsidR="00F67D5C" w:rsidRPr="00F67D5C" w:rsidRDefault="00F67D5C" w:rsidP="00F67D5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7D5C">
              <w:t>Modelado analítico avanzado para la toma de decisiones operativas.</w:t>
            </w:r>
          </w:p>
        </w:tc>
      </w:tr>
      <w:tr w:rsidR="00F67D5C" w:rsidRPr="00F67D5C" w14:paraId="0EA6FA13" w14:textId="77777777" w:rsidTr="00F67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2642F" w14:textId="77777777" w:rsidR="00F67D5C" w:rsidRPr="00F67D5C" w:rsidRDefault="00F67D5C" w:rsidP="00F67D5C">
            <w:pPr>
              <w:spacing w:after="160" w:line="259" w:lineRule="auto"/>
            </w:pPr>
            <w:r w:rsidRPr="00F67D5C">
              <w:rPr>
                <w:b/>
                <w:bCs/>
              </w:rPr>
              <w:t>Caso 4</w:t>
            </w:r>
          </w:p>
        </w:tc>
        <w:tc>
          <w:tcPr>
            <w:tcW w:w="0" w:type="auto"/>
            <w:hideMark/>
          </w:tcPr>
          <w:p w14:paraId="3BDA5144" w14:textId="77777777" w:rsidR="00F67D5C" w:rsidRPr="00F67D5C" w:rsidRDefault="00F67D5C" w:rsidP="00F67D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7D5C">
              <w:t>Las lecturas de los sensores validadas se guardan de forma estructurada en un sistema de base de datos relacional y seguro que cuenta con redundancia en tres centros de datos.</w:t>
            </w:r>
          </w:p>
        </w:tc>
        <w:tc>
          <w:tcPr>
            <w:tcW w:w="0" w:type="auto"/>
            <w:hideMark/>
          </w:tcPr>
          <w:p w14:paraId="416C70A6" w14:textId="77777777" w:rsidR="00F67D5C" w:rsidRPr="00F67D5C" w:rsidRDefault="00F67D5C" w:rsidP="00F67D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7D5C">
              <w:rPr>
                <w:b/>
                <w:bCs/>
              </w:rPr>
              <w:t>Almacenar / Organizar</w:t>
            </w:r>
          </w:p>
        </w:tc>
        <w:tc>
          <w:tcPr>
            <w:tcW w:w="0" w:type="auto"/>
            <w:hideMark/>
          </w:tcPr>
          <w:p w14:paraId="782A6D10" w14:textId="77777777" w:rsidR="00F67D5C" w:rsidRPr="00F67D5C" w:rsidRDefault="00F67D5C" w:rsidP="00F67D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7D5C">
              <w:t>Almacenamiento primario redundante y estructurado en SGBD.</w:t>
            </w:r>
          </w:p>
        </w:tc>
      </w:tr>
      <w:tr w:rsidR="00F67D5C" w:rsidRPr="00F67D5C" w14:paraId="46389340" w14:textId="77777777" w:rsidTr="00F67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456BC" w14:textId="77777777" w:rsidR="00F67D5C" w:rsidRPr="00F67D5C" w:rsidRDefault="00F67D5C" w:rsidP="00F67D5C">
            <w:pPr>
              <w:spacing w:after="160" w:line="259" w:lineRule="auto"/>
            </w:pPr>
            <w:r w:rsidRPr="00F67D5C">
              <w:rPr>
                <w:b/>
                <w:bCs/>
              </w:rPr>
              <w:t>Caso 5</w:t>
            </w:r>
          </w:p>
        </w:tc>
        <w:tc>
          <w:tcPr>
            <w:tcW w:w="0" w:type="auto"/>
            <w:hideMark/>
          </w:tcPr>
          <w:p w14:paraId="0B104E1B" w14:textId="77777777" w:rsidR="00F67D5C" w:rsidRPr="00F67D5C" w:rsidRDefault="00F67D5C" w:rsidP="00F67D5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7D5C">
              <w:t>Al finalizar el contrato con un proveedor de sensores antiguo, la empresa tritura físicamente las tarjetas de memoria locales que contenían las claves de acceso de los dispositivos.</w:t>
            </w:r>
          </w:p>
        </w:tc>
        <w:tc>
          <w:tcPr>
            <w:tcW w:w="0" w:type="auto"/>
            <w:hideMark/>
          </w:tcPr>
          <w:p w14:paraId="0B911331" w14:textId="77777777" w:rsidR="00F67D5C" w:rsidRPr="00F67D5C" w:rsidRDefault="00F67D5C" w:rsidP="00F67D5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7D5C">
              <w:rPr>
                <w:b/>
                <w:bCs/>
              </w:rPr>
              <w:t>Archivar / Destruir</w:t>
            </w:r>
            <w:r w:rsidRPr="00F67D5C">
              <w:t xml:space="preserve"> </w:t>
            </w:r>
            <w:r w:rsidRPr="00F67D5C">
              <w:rPr>
                <w:i/>
                <w:iCs/>
              </w:rPr>
              <w:t>(Destrucción)</w:t>
            </w:r>
          </w:p>
        </w:tc>
        <w:tc>
          <w:tcPr>
            <w:tcW w:w="0" w:type="auto"/>
            <w:hideMark/>
          </w:tcPr>
          <w:p w14:paraId="5799E6D0" w14:textId="77777777" w:rsidR="00F67D5C" w:rsidRPr="00F67D5C" w:rsidRDefault="00F67D5C" w:rsidP="00F67D5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7D5C">
              <w:t>Borrado seguro y destrucción física (</w:t>
            </w:r>
            <w:r w:rsidRPr="00F67D5C">
              <w:rPr>
                <w:i/>
                <w:iCs/>
              </w:rPr>
              <w:t xml:space="preserve">data </w:t>
            </w:r>
            <w:proofErr w:type="spellStart"/>
            <w:r w:rsidRPr="00F67D5C">
              <w:rPr>
                <w:i/>
                <w:iCs/>
              </w:rPr>
              <w:t>shredding</w:t>
            </w:r>
            <w:proofErr w:type="spellEnd"/>
            <w:r w:rsidRPr="00F67D5C">
              <w:t>) de soportes.</w:t>
            </w:r>
          </w:p>
        </w:tc>
      </w:tr>
    </w:tbl>
    <w:p w14:paraId="23F8502F" w14:textId="77777777" w:rsidR="00F67D5C" w:rsidRDefault="00F67D5C"/>
    <w:sectPr w:rsidR="00F67D5C" w:rsidSect="003427F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7F2"/>
    <w:rsid w:val="000F03C7"/>
    <w:rsid w:val="003427F2"/>
    <w:rsid w:val="004E72EF"/>
    <w:rsid w:val="00752A0F"/>
    <w:rsid w:val="007879C4"/>
    <w:rsid w:val="00DA271E"/>
    <w:rsid w:val="00EA463F"/>
    <w:rsid w:val="00EF4201"/>
    <w:rsid w:val="00F6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4B0A"/>
  <w15:chartTrackingRefBased/>
  <w15:docId w15:val="{1912D0F1-A315-45CA-AE0C-B51603DC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2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2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2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2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2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2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27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27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27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27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27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27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2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2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2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27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7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27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27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7F2"/>
    <w:rPr>
      <w:b/>
      <w:bCs/>
      <w:smallCaps/>
      <w:color w:val="0F4761" w:themeColor="accent1" w:themeShade="BF"/>
      <w:spacing w:val="5"/>
    </w:rPr>
  </w:style>
  <w:style w:type="table" w:styleId="Tablaconcuadrcula3-nfasis1">
    <w:name w:val="Grid Table 3 Accent 1"/>
    <w:basedOn w:val="Tablanormal"/>
    <w:uiPriority w:val="48"/>
    <w:rsid w:val="00F67D5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3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503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Alumne_tarda1</dc:creator>
  <cp:keywords/>
  <dc:description/>
  <cp:lastModifiedBy>Alumne_tarda1</cp:lastModifiedBy>
  <cp:revision>1</cp:revision>
  <dcterms:created xsi:type="dcterms:W3CDTF">2026-10-19T16:33:00Z</dcterms:created>
  <dcterms:modified xsi:type="dcterms:W3CDTF">2026-10-19T17:15:00Z</dcterms:modified>
</cp:coreProperties>
</file>