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3" Target="docProps/core.xml" Type="http://schemas.openxmlformats.org/package/2006/relationships/metadata/core-properties"/>
  <Relationship Id="rId2" Target="docProps/app.xml" Type="http://schemas.openxmlformats.org/officeDocument/2006/relationships/extended-properties"/>
</Relationships>

</file>

<file path=word/document.xml><?xml version="1.0" encoding="utf-8"?>
<w:document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r>
        <w:rPr>
          <w:b w:val="1"/>
        </w:rPr>
        <w:t xml:space="preserve">БРИФ ДЛЯ </w:t>
      </w:r>
      <w:r>
        <w:rPr>
          <w:b w:val="1"/>
        </w:rPr>
        <w:t>ЛЕНДИНГА</w:t>
      </w:r>
      <w:r>
        <w:rPr>
          <w:b w:val="1"/>
        </w:rPr>
        <w:t xml:space="preserve"> Киров</w:t>
      </w:r>
    </w:p>
    <w:p w14:paraId="02000000">
      <w:pPr>
        <w:rPr>
          <w:i w:val="1"/>
        </w:rPr>
      </w:pPr>
    </w:p>
    <w:p w14:paraId="03000000">
      <w:pPr>
        <w:rPr>
          <w:i w:val="1"/>
        </w:rPr>
      </w:pPr>
      <w:r>
        <w:rPr>
          <w:i w:val="1"/>
        </w:rPr>
        <w:t>Все материалы: фото проектов, логотипы, фото рестораторов будут в папке на диске</w:t>
      </w:r>
    </w:p>
    <w:p w14:paraId="04000000">
      <w:r>
        <w:rPr>
          <w:rStyle w:val="Style_1_ch"/>
        </w:rPr>
        <w:fldChar w:fldCharType="begin"/>
      </w:r>
      <w:r>
        <w:rPr>
          <w:rStyle w:val="Style_1_ch"/>
        </w:rPr>
        <w:instrText>HYPERLINK "https://disk.360.yandex.ru/d/3JmNSee7CFhw2w"</w:instrText>
      </w:r>
      <w:r>
        <w:rPr>
          <w:rStyle w:val="Style_1_ch"/>
        </w:rPr>
        <w:fldChar w:fldCharType="separate"/>
      </w:r>
      <w:r>
        <w:rPr>
          <w:rStyle w:val="Style_1_ch"/>
        </w:rPr>
        <w:t>https://disk.360.yandex.ru/d/3JmNSee7CFhw2w</w:t>
      </w:r>
      <w:r>
        <w:rPr>
          <w:rStyle w:val="Style_1_ch"/>
        </w:rPr>
        <w:fldChar w:fldCharType="end"/>
      </w:r>
    </w:p>
    <w:p w14:paraId="05000000"/>
    <w:p w14:paraId="06000000">
      <w:r>
        <w:t>G10</w:t>
      </w:r>
      <w:r>
        <w:t xml:space="preserve">. РЕСТОРАТОРЫ И </w:t>
      </w:r>
      <w:r>
        <w:t>ОПЕРДИРЫ</w:t>
      </w:r>
      <w:r>
        <w:t xml:space="preserve"> РОССИИ. ПЕРЕЗАГРУЗКА.</w:t>
      </w:r>
    </w:p>
    <w:p w14:paraId="07000000">
      <w:r>
        <w:t>Киров</w:t>
      </w:r>
      <w:r>
        <w:br/>
      </w:r>
      <w:r>
        <w:t>5–7 октября 2026 года</w:t>
      </w:r>
      <w:r>
        <w:br/>
      </w:r>
      <w:r>
        <w:t xml:space="preserve">«Идеальная </w:t>
      </w:r>
      <w:r>
        <w:t>операционка</w:t>
      </w:r>
      <w:r>
        <w:t>: технологии, автоматизация, ИИ-сервисы»</w:t>
      </w:r>
    </w:p>
    <w:p w14:paraId="08000000">
      <w:r>
        <w:rPr>
          <w:i w:val="1"/>
        </w:rPr>
        <w:t xml:space="preserve">Структура как в </w:t>
      </w:r>
      <w:r>
        <w:rPr>
          <w:i w:val="1"/>
        </w:rPr>
        <w:t>лендинге</w:t>
      </w:r>
      <w:r>
        <w:rPr>
          <w:i w:val="1"/>
        </w:rPr>
        <w:t xml:space="preserve"> Екатеринбург</w:t>
      </w:r>
    </w:p>
    <w:p w14:paraId="09000000">
      <w:r>
        <w:rPr>
          <w:i w:val="1"/>
        </w:rPr>
        <w:t>Оттенок плашек подобрать под цвет баннера</w:t>
      </w:r>
    </w:p>
    <w:p w14:paraId="0A000000">
      <w:r>
        <w:rPr>
          <w:b w:val="1"/>
        </w:rPr>
        <w:t>БЛОК 1: БАННЕР</w:t>
      </w:r>
      <w:r>
        <w:t> </w:t>
      </w:r>
      <w:r>
        <w:rPr>
          <w:i w:val="1"/>
        </w:rPr>
        <w:t xml:space="preserve">(предоставим рабочий файл в </w:t>
      </w:r>
      <w:r>
        <w:rPr>
          <w:i w:val="1"/>
        </w:rPr>
        <w:t>псд</w:t>
      </w:r>
      <w:r>
        <w:rPr>
          <w:i w:val="1"/>
        </w:rPr>
        <w:t>)</w:t>
      </w:r>
    </w:p>
    <w:p w14:paraId="0B000000">
      <w:r>
        <w:rPr>
          <w:i w:val="1"/>
        </w:rPr>
        <w:t>Кнопка Оставить заявку</w:t>
      </w:r>
    </w:p>
    <w:p w14:paraId="0C000000">
      <w:pPr>
        <w:rPr>
          <w:b w:val="1"/>
        </w:rPr>
      </w:pPr>
    </w:p>
    <w:p w14:paraId="0D000000">
      <w:r>
        <w:rPr>
          <w:b w:val="1"/>
        </w:rPr>
        <w:t xml:space="preserve">БЛОК 2: </w:t>
      </w:r>
      <w:r>
        <w:rPr>
          <w:b w:val="1"/>
        </w:rPr>
        <w:t>ПАРТНЕРЫ ПРОГРАММЫ</w:t>
      </w:r>
    </w:p>
    <w:p w14:paraId="0E000000">
      <w:r>
        <w:t>Лого Культура Гостеприимства</w:t>
      </w:r>
    </w:p>
    <w:p w14:paraId="0F000000">
      <w:r>
        <w:t>Лого Мамина Кухня</w:t>
      </w:r>
    </w:p>
    <w:p w14:paraId="10000000">
      <w:pPr>
        <w:rPr>
          <w:i w:val="1"/>
        </w:rPr>
      </w:pPr>
      <w:r>
        <w:rPr>
          <w:i w:val="1"/>
        </w:rPr>
        <w:t>Под каждым лого сделать небольшую подпись</w:t>
      </w:r>
    </w:p>
    <w:p w14:paraId="11000000">
      <w:r>
        <w:t xml:space="preserve">Проекты Андрея </w:t>
      </w:r>
      <w:r>
        <w:t>Несветаева</w:t>
      </w:r>
      <w:r>
        <w:t xml:space="preserve"> и Владимира </w:t>
      </w:r>
      <w:r>
        <w:t>Шаклеина</w:t>
      </w:r>
      <w:r>
        <w:t> </w:t>
      </w:r>
      <w:r>
        <w:rPr>
          <w:i w:val="1"/>
        </w:rPr>
        <w:t>(под лого Культура Гостеприимства)</w:t>
      </w:r>
    </w:p>
    <w:p w14:paraId="12000000">
      <w:pPr>
        <w:rPr>
          <w:i w:val="1"/>
        </w:rPr>
      </w:pPr>
      <w:r>
        <w:t>Проекты Михаила Скрябина </w:t>
      </w:r>
      <w:r>
        <w:rPr>
          <w:i w:val="1"/>
        </w:rPr>
        <w:t>(под лого Мамина кухня)</w:t>
      </w:r>
    </w:p>
    <w:p w14:paraId="13000000">
      <w:pPr>
        <w:rPr>
          <w:i w:val="1"/>
        </w:rPr>
      </w:pPr>
    </w:p>
    <w:p w14:paraId="14000000">
      <w:pPr>
        <w:rPr>
          <w:i w:val="1"/>
        </w:rPr>
      </w:pPr>
      <w:r>
        <w:rPr>
          <w:i w:val="1"/>
        </w:rPr>
        <w:t>Сделать переход на сайт компании по клику на логотип</w:t>
      </w:r>
    </w:p>
    <w:p w14:paraId="15000000">
      <w:r>
        <w:t xml:space="preserve">Проекты Андрея </w:t>
      </w:r>
      <w:r>
        <w:t>Несветаева</w:t>
      </w:r>
      <w:r>
        <w:t xml:space="preserve"> и Владимира </w:t>
      </w:r>
      <w:r>
        <w:t>Шаклеина</w:t>
      </w:r>
      <w:r>
        <w:t> </w:t>
      </w:r>
      <w:r>
        <w:rPr>
          <w:i w:val="1"/>
        </w:rPr>
        <w:t>(под лого Культура Гостеприимства)</w:t>
      </w:r>
    </w:p>
    <w:p w14:paraId="16000000">
      <w:pPr>
        <w:rPr>
          <w:i w:val="1"/>
        </w:rPr>
      </w:pPr>
      <w:r>
        <w:t>Проекты Михаила Скрябина </w:t>
      </w:r>
      <w:r>
        <w:rPr>
          <w:i w:val="1"/>
        </w:rPr>
        <w:t>(под лого Мамина кухня)</w:t>
      </w:r>
    </w:p>
    <w:p w14:paraId="17000000"/>
    <w:p w14:paraId="18000000">
      <w:pPr>
        <w:rPr>
          <w:b w:val="1"/>
        </w:rPr>
      </w:pPr>
      <w:r>
        <w:rPr>
          <w:b w:val="1"/>
        </w:rPr>
        <w:t xml:space="preserve">БЛОК 3: </w:t>
      </w:r>
    </w:p>
    <w:p w14:paraId="19000000">
      <w:pPr>
        <w:rPr>
          <w:highlight w:val="white"/>
        </w:rPr>
      </w:pPr>
      <w:r>
        <w:rPr>
          <w:highlight w:val="white"/>
        </w:rPr>
        <w:t xml:space="preserve">В поисках лучших управленческих практик Информационная группа «Ресторанные ведомости» изучает ведущие ресторанные компании страны. Одним из самых ярких открытий стала кировская компания «Культура гостеприимства». За 16 лет она прошла путь от регионального игрока до масштабной ресторанной группы, успешно развивающей проекты в пяти городах России. В основе этого роста — сильная операционная система, </w:t>
      </w:r>
      <w:r>
        <w:rPr>
          <w:highlight w:val="white"/>
        </w:rPr>
        <w:t>цифровизация</w:t>
      </w:r>
      <w:r>
        <w:rPr>
          <w:highlight w:val="white"/>
        </w:rPr>
        <w:t xml:space="preserve"> процессов, современные технологии управления и дисциплина исполнения. Именно такой подход позволил компании не только масштабироваться, но и сохранить устойчивость бизнеса в период серьезных изменений на рынке </w:t>
      </w:r>
      <w:r>
        <w:rPr>
          <w:highlight w:val="white"/>
        </w:rPr>
        <w:t>HoReCa</w:t>
      </w:r>
      <w:r>
        <w:rPr>
          <w:highlight w:val="white"/>
        </w:rPr>
        <w:t>.</w:t>
      </w:r>
    </w:p>
    <w:p w14:paraId="1A000000">
      <w:pPr>
        <w:rPr>
          <w:highlight w:val="white"/>
        </w:rPr>
      </w:pPr>
    </w:p>
    <w:p w14:paraId="1B000000">
      <w:pPr>
        <w:rPr>
          <w:b w:val="1"/>
          <w:i w:val="1"/>
        </w:rPr>
      </w:pPr>
      <w:r>
        <w:rPr>
          <w:i w:val="1"/>
          <w:highlight w:val="white"/>
        </w:rPr>
        <w:t>Сделать текст с продуманной</w:t>
      </w:r>
      <w:r>
        <w:rPr>
          <w:i w:val="1"/>
          <w:highlight w:val="white"/>
        </w:rPr>
        <w:t xml:space="preserve"> читаемой </w:t>
      </w:r>
      <w:r>
        <w:rPr>
          <w:i w:val="1"/>
          <w:highlight w:val="white"/>
        </w:rPr>
        <w:t xml:space="preserve"> версткой. Жирные шрифты, контрасты, выделения и </w:t>
      </w:r>
      <w:r>
        <w:rPr>
          <w:i w:val="1"/>
          <w:highlight w:val="white"/>
        </w:rPr>
        <w:t>тп</w:t>
      </w:r>
    </w:p>
    <w:p w14:paraId="1C000000"/>
    <w:p w14:paraId="1D000000">
      <w:r>
        <w:rPr>
          <w:b w:val="1"/>
        </w:rPr>
        <w:t xml:space="preserve">БЛОК </w:t>
      </w:r>
      <w:r>
        <w:rPr>
          <w:b w:val="1"/>
        </w:rPr>
        <w:t>4</w:t>
      </w:r>
      <w:r>
        <w:rPr>
          <w:b w:val="1"/>
        </w:rPr>
        <w:t>: О ПРОЕКТЕ</w:t>
      </w:r>
    </w:p>
    <w:p w14:paraId="1E000000">
      <w:r>
        <w:rPr>
          <w:i w:val="1"/>
        </w:rPr>
        <w:t>Берем</w:t>
      </w:r>
      <w:r>
        <w:rPr>
          <w:i w:val="1"/>
        </w:rPr>
        <w:t xml:space="preserve"> текст</w:t>
      </w:r>
      <w:r>
        <w:rPr>
          <w:i w:val="1"/>
        </w:rPr>
        <w:t xml:space="preserve"> целиком из </w:t>
      </w:r>
      <w:r>
        <w:rPr>
          <w:i w:val="1"/>
        </w:rPr>
        <w:t>лендинга</w:t>
      </w:r>
      <w:r>
        <w:rPr>
          <w:i w:val="1"/>
        </w:rPr>
        <w:t xml:space="preserve"> Екатеринбург!</w:t>
      </w:r>
    </w:p>
    <w:p w14:paraId="1F000000">
      <w:r>
        <w:rPr>
          <w:i w:val="1"/>
        </w:rPr>
        <w:t>Фото для картинки справа будет в папке на диске с подписью «</w:t>
      </w:r>
      <w:r>
        <w:rPr>
          <w:i w:val="1"/>
        </w:rPr>
        <w:t xml:space="preserve">Для </w:t>
      </w:r>
      <w:r>
        <w:rPr>
          <w:i w:val="1"/>
        </w:rPr>
        <w:t>лендинга</w:t>
      </w:r>
      <w:r>
        <w:rPr>
          <w:i w:val="1"/>
        </w:rPr>
        <w:t xml:space="preserve"> фото </w:t>
      </w:r>
      <w:bookmarkStart w:id="1" w:name="_GoBack"/>
      <w:bookmarkEnd w:id="1"/>
      <w:r>
        <w:rPr>
          <w:i w:val="1"/>
        </w:rPr>
        <w:t>О проекте»</w:t>
      </w:r>
    </w:p>
    <w:p w14:paraId="20000000">
      <w:pPr>
        <w:rPr>
          <w:b w:val="1"/>
        </w:rPr>
      </w:pPr>
    </w:p>
    <w:p w14:paraId="21000000">
      <w:r>
        <w:rPr>
          <w:b w:val="1"/>
        </w:rPr>
        <w:t xml:space="preserve">БЛОК </w:t>
      </w:r>
      <w:r>
        <w:rPr>
          <w:b w:val="1"/>
        </w:rPr>
        <w:t>5</w:t>
      </w:r>
      <w:r>
        <w:rPr>
          <w:b w:val="1"/>
        </w:rPr>
        <w:t>: СОДЕРЖАНИЕ ПРОГРАММЫ</w:t>
      </w:r>
    </w:p>
    <w:p w14:paraId="22000000">
      <w:r>
        <w:rPr>
          <w:i w:val="1"/>
        </w:rPr>
        <w:t xml:space="preserve">Берем целиком из </w:t>
      </w:r>
      <w:r>
        <w:rPr>
          <w:i w:val="1"/>
        </w:rPr>
        <w:t>лендинга</w:t>
      </w:r>
      <w:r>
        <w:rPr>
          <w:i w:val="1"/>
        </w:rPr>
        <w:t xml:space="preserve"> Екатеринбург!</w:t>
      </w:r>
    </w:p>
    <w:p w14:paraId="23000000">
      <w:pPr>
        <w:rPr>
          <w:b w:val="1"/>
        </w:rPr>
      </w:pPr>
    </w:p>
    <w:p w14:paraId="24000000">
      <w:r>
        <w:rPr>
          <w:b w:val="1"/>
        </w:rPr>
        <w:t xml:space="preserve">БЛОК </w:t>
      </w:r>
      <w:r>
        <w:rPr>
          <w:b w:val="1"/>
        </w:rPr>
        <w:t>6</w:t>
      </w:r>
      <w:r>
        <w:rPr>
          <w:b w:val="1"/>
        </w:rPr>
        <w:t>: КЛЮЧЕВЫЕ ТЕМЫ</w:t>
      </w:r>
      <w:r>
        <w:rPr>
          <w:b w:val="1"/>
        </w:rPr>
        <w:t xml:space="preserve"> ПРОЕКТА</w:t>
      </w:r>
    </w:p>
    <w:p w14:paraId="25000000">
      <w:r>
        <w:rPr>
          <w:i w:val="1"/>
        </w:rPr>
        <w:t>Сделать кнопками. По клику выпадающая расшифровка со списком. Выпадающий текст сделать читаемым, не слишком мелким</w:t>
      </w:r>
    </w:p>
    <w:p w14:paraId="26000000">
      <w:r>
        <w:rPr>
          <w:b w:val="1"/>
        </w:rPr>
        <w:t>МАСШТАБИРОВАНИЕ И ОШИБКИ РОСТА</w:t>
      </w:r>
    </w:p>
    <w:p w14:paraId="27000000">
      <w:pPr>
        <w:numPr>
          <w:ilvl w:val="0"/>
          <w:numId w:val="1"/>
        </w:numPr>
      </w:pPr>
      <w:r>
        <w:t>Почему рост ломает ресторанный бизнес: 7 ошибок масштабирования, которые стоят времени, денег и людей</w:t>
      </w:r>
    </w:p>
    <w:p w14:paraId="28000000">
      <w:pPr>
        <w:numPr>
          <w:ilvl w:val="0"/>
          <w:numId w:val="1"/>
        </w:numPr>
      </w:pPr>
      <w:r>
        <w:t>Как построить ресторанную систему, которая выдерживает масштаб: контроль не равен управляемости</w:t>
      </w:r>
    </w:p>
    <w:p w14:paraId="29000000">
      <w:pPr>
        <w:numPr>
          <w:ilvl w:val="0"/>
          <w:numId w:val="1"/>
        </w:numPr>
      </w:pPr>
      <w:r>
        <w:t>Как освободить 30% времени руководителя и улучшить операционные результаты без тотального контроля</w:t>
      </w:r>
    </w:p>
    <w:p w14:paraId="2A000000">
      <w:pPr>
        <w:numPr>
          <w:ilvl w:val="0"/>
          <w:numId w:val="1"/>
        </w:numPr>
      </w:pPr>
      <w:r>
        <w:t>Сохранение культуры компании в регионе: как формируется лояльность и доверие сотрудников</w:t>
      </w:r>
    </w:p>
    <w:p w14:paraId="2B000000">
      <w:r>
        <w:rPr>
          <w:b w:val="1"/>
        </w:rPr>
        <w:t xml:space="preserve">АВТОМАТИЗАЦИЯ И </w:t>
      </w:r>
      <w:r>
        <w:rPr>
          <w:b w:val="1"/>
        </w:rPr>
        <w:t>ИСКУССТВЕННЫЙ ИНТЕЛЛЕКТ</w:t>
      </w:r>
    </w:p>
    <w:p w14:paraId="2C000000">
      <w:pPr>
        <w:numPr>
          <w:ilvl w:val="0"/>
          <w:numId w:val="2"/>
        </w:numPr>
      </w:pPr>
      <w:r>
        <w:t>Метрики будущего: какие показатели действительно управляют выручкой ресторана</w:t>
      </w:r>
    </w:p>
    <w:p w14:paraId="2D000000">
      <w:pPr>
        <w:numPr>
          <w:ilvl w:val="0"/>
          <w:numId w:val="2"/>
        </w:numPr>
      </w:pPr>
      <w:r>
        <w:t>ИИ в ресторанах: где он уже экономит деньги и время, а где остается дорогой игрушкой</w:t>
      </w:r>
    </w:p>
    <w:p w14:paraId="2E000000">
      <w:pPr>
        <w:numPr>
          <w:ilvl w:val="0"/>
          <w:numId w:val="2"/>
        </w:numPr>
      </w:pPr>
      <w:r>
        <w:t>Как выстроить систему управления, основанную на данных, а не на интуиции</w:t>
      </w:r>
    </w:p>
    <w:p w14:paraId="2F000000">
      <w:r>
        <w:rPr>
          <w:b w:val="1"/>
        </w:rPr>
        <w:t>УПРАВЛЕНИЕ ПЕРСОНАЛОМ И КОМАНДОЙ</w:t>
      </w:r>
    </w:p>
    <w:p w14:paraId="30000000">
      <w:pPr>
        <w:numPr>
          <w:ilvl w:val="0"/>
          <w:numId w:val="3"/>
        </w:numPr>
      </w:pPr>
      <w:r>
        <w:t>Цена ошибки в найме: почему качество собеседований определяет результаты ресторана</w:t>
      </w:r>
    </w:p>
    <w:p w14:paraId="31000000">
      <w:pPr>
        <w:numPr>
          <w:ilvl w:val="0"/>
          <w:numId w:val="3"/>
        </w:numPr>
      </w:pPr>
      <w:r>
        <w:t>Кого не увольняют вовремя, тот увольняет результат: как кадровые решения влияют на успех ресторана</w:t>
      </w:r>
    </w:p>
    <w:p w14:paraId="32000000">
      <w:pPr>
        <w:numPr>
          <w:ilvl w:val="0"/>
          <w:numId w:val="3"/>
        </w:numPr>
      </w:pPr>
      <w:r>
        <w:t>Как вырастить управленческую команду из линейного персонала</w:t>
      </w:r>
    </w:p>
    <w:p w14:paraId="33000000">
      <w:pPr>
        <w:numPr>
          <w:ilvl w:val="0"/>
          <w:numId w:val="3"/>
        </w:numPr>
      </w:pPr>
      <w:r>
        <w:t>Инструменты системного развития сильных руководителей в условиях дефицита кадров и активного масштабирования</w:t>
      </w:r>
    </w:p>
    <w:p w14:paraId="34000000">
      <w:r>
        <w:rPr>
          <w:b w:val="1"/>
        </w:rPr>
        <w:t>МАРКЕТИНГ И СЕРВИС</w:t>
      </w:r>
    </w:p>
    <w:p w14:paraId="35000000">
      <w:pPr>
        <w:numPr>
          <w:ilvl w:val="0"/>
          <w:numId w:val="4"/>
        </w:numPr>
      </w:pPr>
      <w:r>
        <w:t>Контроль сервиса через метрики будущего: как сохранить высокий стандарт сервиса при масштабировании ресторанной сети</w:t>
      </w:r>
    </w:p>
    <w:p w14:paraId="36000000">
      <w:pPr>
        <w:numPr>
          <w:ilvl w:val="0"/>
          <w:numId w:val="4"/>
        </w:numPr>
      </w:pPr>
      <w:r>
        <w:t>Живой ресторан: как меняться, ориентируясь на изменение гостя, сохраняя основу концепции</w:t>
      </w:r>
    </w:p>
    <w:p w14:paraId="37000000">
      <w:pPr>
        <w:numPr>
          <w:ilvl w:val="0"/>
          <w:numId w:val="4"/>
        </w:numPr>
      </w:pPr>
      <w:r>
        <w:t>Маркетинг за ноль рублей</w:t>
      </w:r>
    </w:p>
    <w:p w14:paraId="38000000">
      <w:pPr>
        <w:rPr>
          <w:b w:val="1"/>
        </w:rPr>
      </w:pPr>
    </w:p>
    <w:p w14:paraId="39000000">
      <w:pPr>
        <w:rPr>
          <w:b w:val="1"/>
        </w:rPr>
      </w:pPr>
    </w:p>
    <w:p w14:paraId="3A000000">
      <w:r>
        <w:rPr>
          <w:b w:val="1"/>
        </w:rPr>
        <w:t xml:space="preserve">БЛОК </w:t>
      </w:r>
      <w:r>
        <w:rPr>
          <w:b w:val="1"/>
        </w:rPr>
        <w:t>7</w:t>
      </w:r>
      <w:r>
        <w:rPr>
          <w:b w:val="1"/>
        </w:rPr>
        <w:t>: ПАРТНЕРЫ ПРОЕКТА</w:t>
      </w:r>
    </w:p>
    <w:p w14:paraId="3B000000">
      <w:r>
        <w:rPr>
          <w:b w:val="1"/>
        </w:rPr>
        <w:t>Формат:</w:t>
      </w:r>
      <w:r>
        <w:t> </w:t>
      </w:r>
      <w:r>
        <w:t>Векторная картинка в стиле главного баннера</w:t>
      </w:r>
      <w:r>
        <w:t xml:space="preserve">, </w:t>
      </w:r>
      <w:r>
        <w:t>название компании и короткий текст</w:t>
      </w:r>
      <w:r>
        <w:t xml:space="preserve"> на фото</w:t>
      </w:r>
    </w:p>
    <w:p w14:paraId="3C000000">
      <w:pPr>
        <w:rPr>
          <w:i w:val="1"/>
        </w:rPr>
      </w:pPr>
      <w:r>
        <w:rPr>
          <w:i w:val="1"/>
        </w:rPr>
        <w:t>Кнопка «Подробнее» (Описание по клику)</w:t>
      </w:r>
    </w:p>
    <w:p w14:paraId="3D000000">
      <w:pPr>
        <w:rPr>
          <w:i w:val="1"/>
        </w:rPr>
      </w:pPr>
      <w:r>
        <w:rPr>
          <w:i w:val="1"/>
        </w:rPr>
        <w:t>Под плашкой сделать выпадающее окно со списком спикеров. Пока для «Культуры гостеприимства». Для «Мамина Кухня» скрыть, добавится потом</w:t>
      </w:r>
    </w:p>
    <w:p w14:paraId="3E000000">
      <w:pPr>
        <w:rPr>
          <w:i w:val="1"/>
        </w:rPr>
      </w:pPr>
    </w:p>
    <w:p w14:paraId="3F000000"/>
    <w:p w14:paraId="40000000">
      <w:pPr>
        <w:rPr>
          <w:b w:val="1"/>
        </w:rPr>
      </w:pPr>
      <w:r>
        <w:rPr>
          <w:b w:val="1"/>
        </w:rPr>
        <w:t>КУЛЬТУРА ГОСТЕПРИИМСТВА</w:t>
      </w:r>
    </w:p>
    <w:p w14:paraId="41000000">
      <w:r>
        <w:t>Ресторанный альянс</w:t>
      </w:r>
    </w:p>
    <w:p w14:paraId="42000000">
      <w:r>
        <w:t xml:space="preserve">Основатели - </w:t>
      </w:r>
      <w:r>
        <w:t xml:space="preserve">Андрей </w:t>
      </w:r>
      <w:r>
        <w:t>Несветаев</w:t>
      </w:r>
      <w:r>
        <w:t xml:space="preserve"> и Владимир </w:t>
      </w:r>
      <w:r>
        <w:t>Шаклеин</w:t>
      </w:r>
    </w:p>
    <w:p w14:paraId="43000000">
      <w:r>
        <w:t>21 проект</w:t>
      </w:r>
    </w:p>
    <w:p w14:paraId="44000000"/>
    <w:p w14:paraId="45000000"/>
    <w:p w14:paraId="46000000">
      <w:pPr>
        <w:rPr>
          <w:i w:val="1"/>
        </w:rPr>
      </w:pPr>
      <w:r>
        <w:rPr>
          <w:i w:val="1"/>
        </w:rPr>
        <w:t>В выпадающем окне</w:t>
      </w:r>
    </w:p>
    <w:p w14:paraId="47000000">
      <w:pPr>
        <w:rPr>
          <w:b w:val="1"/>
        </w:rPr>
      </w:pPr>
      <w:r>
        <w:rPr>
          <w:b w:val="1"/>
        </w:rPr>
        <w:t>Спикеры от ресторанного альянса «Культура Гостеприимства»:</w:t>
      </w:r>
    </w:p>
    <w:p w14:paraId="48000000">
      <w:pPr>
        <w:numPr>
          <w:ilvl w:val="0"/>
          <w:numId w:val="5"/>
        </w:numPr>
      </w:pPr>
      <w:r>
        <w:t xml:space="preserve">Андрей </w:t>
      </w:r>
      <w:r>
        <w:t>Несветаев</w:t>
      </w:r>
      <w:r>
        <w:t xml:space="preserve"> – основатель, </w:t>
      </w:r>
      <w:r>
        <w:t>СЕО</w:t>
      </w:r>
    </w:p>
    <w:p w14:paraId="49000000">
      <w:pPr>
        <w:numPr>
          <w:ilvl w:val="0"/>
          <w:numId w:val="5"/>
        </w:numPr>
      </w:pPr>
      <w:r>
        <w:t xml:space="preserve">Ульяна </w:t>
      </w:r>
      <w:r>
        <w:t>Несветаева</w:t>
      </w:r>
      <w:r>
        <w:t> – директор по сервису</w:t>
      </w:r>
    </w:p>
    <w:p w14:paraId="4A000000">
      <w:pPr>
        <w:numPr>
          <w:ilvl w:val="0"/>
          <w:numId w:val="5"/>
        </w:numPr>
      </w:pPr>
      <w:r>
        <w:t xml:space="preserve">Надежда Кольцова – </w:t>
      </w:r>
      <w:r>
        <w:t>HRD</w:t>
      </w:r>
    </w:p>
    <w:p w14:paraId="4B000000">
      <w:pPr>
        <w:numPr>
          <w:ilvl w:val="0"/>
          <w:numId w:val="5"/>
        </w:numPr>
      </w:pPr>
      <w:r>
        <w:t>Майя Трушкова – сетевой управляющий «Сушилка»</w:t>
      </w:r>
    </w:p>
    <w:p w14:paraId="4C000000">
      <w:pPr>
        <w:numPr>
          <w:ilvl w:val="0"/>
          <w:numId w:val="5"/>
        </w:numPr>
      </w:pPr>
      <w:r>
        <w:t>Наталья Геккель – сетевой управляющий проектов</w:t>
      </w:r>
    </w:p>
    <w:p w14:paraId="4D000000">
      <w:pPr>
        <w:numPr>
          <w:ilvl w:val="0"/>
          <w:numId w:val="5"/>
        </w:numPr>
      </w:pPr>
      <w:r>
        <w:t>Елена Шутова – сетевой управляющий «Сулугуни»</w:t>
      </w:r>
    </w:p>
    <w:p w14:paraId="4E000000">
      <w:pPr>
        <w:numPr>
          <w:ilvl w:val="0"/>
          <w:numId w:val="5"/>
        </w:numPr>
      </w:pPr>
      <w:r>
        <w:t>Наталья Червякова – руководитель отдела маркетинга</w:t>
      </w:r>
    </w:p>
    <w:p w14:paraId="4F000000">
      <w:pPr>
        <w:numPr>
          <w:ilvl w:val="0"/>
          <w:numId w:val="5"/>
        </w:numPr>
      </w:pPr>
      <w:r>
        <w:t>Ольга Вавилова – руководитель отдела маркетинга</w:t>
      </w:r>
    </w:p>
    <w:p w14:paraId="50000000">
      <w:pPr>
        <w:numPr>
          <w:ilvl w:val="0"/>
          <w:numId w:val="5"/>
        </w:numPr>
      </w:pPr>
      <w:r>
        <w:t>Александра Никольская – бизнес-тренер</w:t>
      </w:r>
    </w:p>
    <w:p w14:paraId="51000000">
      <w:pPr>
        <w:numPr>
          <w:ilvl w:val="0"/>
          <w:numId w:val="5"/>
        </w:numPr>
      </w:pPr>
      <w:r>
        <w:t xml:space="preserve">Анна Щеглова – бизнес-ассистент </w:t>
      </w:r>
      <w:r>
        <w:t>СЕО</w:t>
      </w:r>
    </w:p>
    <w:p w14:paraId="52000000">
      <w:pPr>
        <w:rPr>
          <w:b w:val="1"/>
        </w:rPr>
      </w:pPr>
    </w:p>
    <w:p w14:paraId="53000000">
      <w:pPr>
        <w:rPr>
          <w:b w:val="1"/>
        </w:rPr>
      </w:pPr>
    </w:p>
    <w:p w14:paraId="54000000">
      <w:pPr>
        <w:rPr>
          <w:b w:val="1"/>
        </w:rPr>
      </w:pPr>
    </w:p>
    <w:p w14:paraId="55000000">
      <w:pPr>
        <w:rPr>
          <w:b w:val="1"/>
        </w:rPr>
      </w:pPr>
    </w:p>
    <w:p w14:paraId="56000000">
      <w:r>
        <w:rPr>
          <w:b w:val="1"/>
        </w:rPr>
        <w:t>Описание компании</w:t>
      </w:r>
    </w:p>
    <w:p w14:paraId="57000000">
      <w:r>
        <w:t>Одна из самых современных ресторанных компаний России</w:t>
      </w:r>
      <w:r>
        <w:t xml:space="preserve"> с</w:t>
      </w:r>
      <w:r>
        <w:t xml:space="preserve"> сильным операционным управлением</w:t>
      </w:r>
      <w:r>
        <w:t xml:space="preserve"> и уникальным опытом масштабирования за пределы региона</w:t>
      </w:r>
      <w:r>
        <w:t>.</w:t>
      </w:r>
      <w:r>
        <w:t xml:space="preserve"> Сегодня под управлением Альянса — 21 кафе и ресторан в пяти городах России: Кирове, Москве, Нижнем Новгороде, Сыктывкаре и Чебоксарах. В команде более 700 профессионалов. Выручка ресторанов Альянса составляет порядка 1,5 млрд рублей.</w:t>
      </w:r>
    </w:p>
    <w:p w14:paraId="58000000">
      <w:r>
        <w:rPr>
          <w:b w:val="1"/>
        </w:rPr>
        <w:t>Ключевые проекты</w:t>
      </w:r>
    </w:p>
    <w:p w14:paraId="59000000">
      <w:r>
        <w:t xml:space="preserve">В портфель компании входят: грузинский ресторан «Сулугуни», восточный ресторан с кухней Марокко, Ливана, Турции, Израиля и Узбекистана «Куркума», ресторан средиземноморской кухни </w:t>
      </w:r>
      <w:r>
        <w:t>Si</w:t>
      </w:r>
      <w:r>
        <w:t xml:space="preserve">, </w:t>
      </w:r>
      <w:r>
        <w:t>mare</w:t>
      </w:r>
      <w:r>
        <w:t>, кафе «Сушилка» и кофейня «Искра», а также «Дача», «</w:t>
      </w:r>
      <w:r>
        <w:t>Джари</w:t>
      </w:r>
      <w:r>
        <w:t>», «</w:t>
      </w:r>
      <w:r>
        <w:t>Вкусноблин</w:t>
      </w:r>
      <w:r>
        <w:t>», бар-музей «Васи Ложкина», «</w:t>
      </w:r>
      <w:r>
        <w:t>Чико</w:t>
      </w:r>
      <w:r>
        <w:t>» в Нижнем Новгороде и другие.</w:t>
      </w:r>
    </w:p>
    <w:p w14:paraId="5A000000">
      <w:r>
        <w:rPr>
          <w:b w:val="1"/>
        </w:rPr>
        <w:t>Развитие и достижения</w:t>
      </w:r>
    </w:p>
    <w:p w14:paraId="5B000000">
      <w:r>
        <w:t xml:space="preserve">Альянс «Культура Гостеприимства» — одна из первых ресторанных компаний в России, которая начала внедрять передовые технологические решения, автоматизировать бизнес-процессы и использовать искусственный интеллект в управлении. Компания признана «Открытием года» по версии Информационной группы «Ресторанные ведомости». </w:t>
      </w:r>
    </w:p>
    <w:p w14:paraId="5C000000"/>
    <w:p w14:paraId="5D000000">
      <w:pPr>
        <w:rPr>
          <w:b w:val="1"/>
        </w:rPr>
      </w:pPr>
      <w:r>
        <w:rPr>
          <w:b w:val="1"/>
        </w:rPr>
        <w:t>«</w:t>
      </w:r>
      <w:r>
        <w:rPr>
          <w:b w:val="1"/>
        </w:rPr>
        <w:t>МАМИНА КУХНЯ</w:t>
      </w:r>
      <w:r>
        <w:rPr>
          <w:b w:val="1"/>
        </w:rPr>
        <w:t>»</w:t>
      </w:r>
    </w:p>
    <w:p w14:paraId="5E000000">
      <w:r>
        <w:t>Ресторанная группа</w:t>
      </w:r>
      <w:r>
        <w:t xml:space="preserve"> </w:t>
      </w:r>
    </w:p>
    <w:p w14:paraId="5F000000">
      <w:r>
        <w:t>Основатель - Михаил Скрябин</w:t>
      </w:r>
    </w:p>
    <w:p w14:paraId="60000000">
      <w:r>
        <w:t>10 проектов</w:t>
      </w:r>
    </w:p>
    <w:p w14:paraId="61000000">
      <w:pPr>
        <w:rPr>
          <w:b w:val="1"/>
        </w:rPr>
      </w:pPr>
    </w:p>
    <w:p w14:paraId="62000000">
      <w:r>
        <w:rPr>
          <w:b w:val="1"/>
        </w:rPr>
        <w:t>Описание компании</w:t>
      </w:r>
    </w:p>
    <w:p w14:paraId="63000000">
      <w:r>
        <w:t>Ресторанная группа</w:t>
      </w:r>
      <w:r>
        <w:t xml:space="preserve">, </w:t>
      </w:r>
      <w:r>
        <w:t xml:space="preserve">совмещающая сеть заведений демократичного формата и ресторацию с исторической концепцией «Царское село». </w:t>
      </w:r>
    </w:p>
    <w:p w14:paraId="64000000">
      <w:r>
        <w:rPr>
          <w:b w:val="1"/>
        </w:rPr>
        <w:t>Ключевые проекты</w:t>
      </w:r>
    </w:p>
    <w:p w14:paraId="65000000">
      <w:r>
        <w:t>В</w:t>
      </w:r>
      <w:r>
        <w:t xml:space="preserve"> </w:t>
      </w:r>
      <w:r>
        <w:t>портфель</w:t>
      </w:r>
      <w:r>
        <w:t xml:space="preserve"> </w:t>
      </w:r>
      <w:r>
        <w:t>ресторанной группы</w:t>
      </w:r>
      <w:r>
        <w:t xml:space="preserve"> входят кулинарии и кафе «Мамина</w:t>
      </w:r>
      <w:r>
        <w:t xml:space="preserve"> кухня» в разных районах Кирова, трактир «Колесо», «Реберная. Еда</w:t>
      </w:r>
      <w:r>
        <w:t xml:space="preserve"> на огне», бистро «Вареничная» и </w:t>
      </w:r>
      <w:r>
        <w:t>ресторация «Царское село» — изысканный ресторан русской кухни, расположенный в историческом здании 1902 года.</w:t>
      </w:r>
    </w:p>
    <w:p w14:paraId="66000000">
      <w:r>
        <w:rPr>
          <w:b w:val="1"/>
        </w:rPr>
        <w:t>Развитие и достижения</w:t>
      </w:r>
    </w:p>
    <w:p w14:paraId="67000000">
      <w:r>
        <w:t xml:space="preserve">Ресторация «Царское село» входит в число самых обсуждаемых ресторанов Кирова и считается «визитной карточкой города». </w:t>
      </w:r>
    </w:p>
    <w:p w14:paraId="68000000"/>
    <w:p w14:paraId="69000000">
      <w:pPr>
        <w:rPr>
          <w:b w:val="1"/>
        </w:rPr>
      </w:pPr>
      <w:r>
        <w:rPr>
          <w:b w:val="1"/>
        </w:rPr>
        <w:t xml:space="preserve">БЛОК </w:t>
      </w:r>
      <w:r>
        <w:rPr>
          <w:b w:val="1"/>
        </w:rPr>
        <w:t>8</w:t>
      </w:r>
      <w:r>
        <w:rPr>
          <w:b w:val="1"/>
        </w:rPr>
        <w:t>: КОНЦЕПЦИИ</w:t>
      </w:r>
    </w:p>
    <w:p w14:paraId="6A000000"/>
    <w:p w14:paraId="6B000000">
      <w:r>
        <w:rPr>
          <w:i w:val="1"/>
        </w:rPr>
        <w:t>Формат: Карточка с фото проекта. По клику «Подробнее» открывается описание (2–3 предложения).</w:t>
      </w:r>
    </w:p>
    <w:p w14:paraId="6C000000"/>
    <w:p w14:paraId="6D000000">
      <w:r>
        <w:t>ИСКРА (кофейня)</w:t>
      </w:r>
    </w:p>
    <w:p w14:paraId="6E000000">
      <w:r>
        <w:t>Городская кофейня с ежедневно обновляемым ассортиментом свежей выпечки (слойки – визитная карточка проекта) и широким меню на любой случай: завтраки, салаты, супы и горячие блюда. Модель рассчитана на высокий трафик и стабильный средний чек.</w:t>
      </w:r>
      <w:r>
        <w:br/>
      </w:r>
      <w:r>
        <w:t>Посадочных мест: 92</w:t>
      </w:r>
      <w:r>
        <w:br/>
      </w:r>
      <w:r>
        <w:t>Средний чек: 1 200 руб.</w:t>
      </w:r>
    </w:p>
    <w:p w14:paraId="6F000000"/>
    <w:p w14:paraId="70000000">
      <w:r>
        <w:t>КУРКУМА (восточный ресторан)</w:t>
      </w:r>
    </w:p>
    <w:p w14:paraId="71000000">
      <w:r>
        <w:t>«Восточный оазис» в центре Кирова: кулинарное путешествие по Марокко, Ливану, Турции, Израилю и Узбекистану с современными гастрономическими акцентами. Просторный зал и большая летняя веранда позволяют принимать до 132 гостей одновременно.</w:t>
      </w:r>
      <w:r>
        <w:br/>
      </w:r>
      <w:r>
        <w:t>Посадочных мест: 72 (зал) + 60 (веранда)</w:t>
      </w:r>
      <w:r>
        <w:br/>
      </w:r>
      <w:r>
        <w:t>Средний чек: 1 700 руб.</w:t>
      </w:r>
    </w:p>
    <w:p w14:paraId="72000000"/>
    <w:p w14:paraId="73000000">
      <w:r>
        <w:t>СУЛУГУНИ (грузинский ресторан, собственная франшиза)</w:t>
      </w:r>
    </w:p>
    <w:p w14:paraId="74000000">
      <w:r>
        <w:t>Эмоциональный грузинский ресторан с продуманной концепцией сервиса и уникальными ритуалами (посвящение в джигиты, «чебурек-облако», игры в кости). Модель масштабируется через собственную франшизу.</w:t>
      </w:r>
      <w:r>
        <w:br/>
      </w:r>
      <w:r>
        <w:t>Посадочных мест: 83</w:t>
      </w:r>
      <w:r>
        <w:br/>
      </w:r>
      <w:r>
        <w:t>Средний чек: 1 300 руб.</w:t>
      </w:r>
    </w:p>
    <w:p w14:paraId="75000000"/>
    <w:p w14:paraId="76000000">
      <w:r>
        <w:t>Si</w:t>
      </w:r>
      <w:r>
        <w:t xml:space="preserve">, </w:t>
      </w:r>
      <w:r>
        <w:t>mare</w:t>
      </w:r>
      <w:r>
        <w:t xml:space="preserve"> (ресторан средиземноморской кухни)</w:t>
      </w:r>
    </w:p>
    <w:p w14:paraId="77000000">
      <w:r>
        <w:t>Элегантный ресторан с богатой винной картой и классическими европейскими позициями: свежие устрицы, пицца с хрустящей корочкой, домашняя паста, авторские коктейли. Ориентирован на премиальный сегмент и гастрономические события.</w:t>
      </w:r>
      <w:r>
        <w:br/>
      </w:r>
      <w:r>
        <w:t>Посадочных мест: 72 (зал) + 26 (веранда)</w:t>
      </w:r>
      <w:r>
        <w:br/>
      </w:r>
      <w:r>
        <w:t>Средний чек: 2 400 руб.</w:t>
      </w:r>
    </w:p>
    <w:p w14:paraId="78000000"/>
    <w:p w14:paraId="79000000">
      <w:r>
        <w:t>СУШИЛКА (кафе, собственная франшиза)</w:t>
      </w:r>
    </w:p>
    <w:p w14:paraId="7A000000">
      <w:r>
        <w:t>Сетевое кафе с понятным меню и проверенной временем бизнес-моделью (15 лет доверия гостей). Рассчитано на повседневные встречи, семейные обеды и праздники – высокий трафик и стабильная прибыльность.</w:t>
      </w:r>
      <w:r>
        <w:br/>
      </w:r>
      <w:r>
        <w:t>Посадочных мест: 100</w:t>
      </w:r>
      <w:r>
        <w:br/>
      </w:r>
      <w:r>
        <w:t>Средний чек: 1 100 руб.</w:t>
      </w:r>
    </w:p>
    <w:p w14:paraId="7B000000"/>
    <w:p w14:paraId="7C000000">
      <w:r>
        <w:t>БАРМУЗЕЙ</w:t>
      </w:r>
      <w:r>
        <w:t xml:space="preserve"> ВАСИ ЛОЖКИНА (</w:t>
      </w:r>
      <w:r>
        <w:t>БМВЛ</w:t>
      </w:r>
      <w:r>
        <w:t>, сторонняя франшиза)</w:t>
      </w:r>
    </w:p>
    <w:p w14:paraId="7D000000">
      <w:r>
        <w:t xml:space="preserve">Уникальный бар-музей с концепцией абсурдного юмора и искусства, где гости становятся персонажами </w:t>
      </w:r>
      <w:r>
        <w:t>ложкинской</w:t>
      </w:r>
      <w:r>
        <w:t xml:space="preserve"> вселенной. Успешный </w:t>
      </w:r>
      <w:r>
        <w:t>франчайзинговый</w:t>
      </w:r>
      <w:r>
        <w:t xml:space="preserve"> проект, показывающий эффективность развлекательного формата в ресторанном бизнесе.</w:t>
      </w:r>
      <w:r>
        <w:br/>
      </w:r>
      <w:r>
        <w:t>Посадочных мест: 61 (зал) + 32 (веранда)</w:t>
      </w:r>
      <w:r>
        <w:br/>
      </w:r>
      <w:r>
        <w:t>Средний чек: 1 200 руб.</w:t>
      </w:r>
    </w:p>
    <w:p w14:paraId="7E000000">
      <w:pPr>
        <w:rPr>
          <w:b w:val="1"/>
        </w:rPr>
      </w:pPr>
    </w:p>
    <w:p w14:paraId="7F000000">
      <w:r>
        <w:rPr>
          <w:b w:val="1"/>
        </w:rPr>
        <w:t xml:space="preserve">БЛОК </w:t>
      </w:r>
      <w:r>
        <w:rPr>
          <w:b w:val="1"/>
        </w:rPr>
        <w:t>9</w:t>
      </w:r>
      <w:r>
        <w:rPr>
          <w:b w:val="1"/>
        </w:rPr>
        <w:t>: ПРОГРАММА</w:t>
      </w:r>
    </w:p>
    <w:p w14:paraId="80000000">
      <w:r>
        <w:rPr>
          <w:b w:val="1"/>
          <w:i w:val="1"/>
        </w:rPr>
        <w:t>Формат:</w:t>
      </w:r>
      <w:r>
        <w:rPr>
          <w:i w:val="1"/>
        </w:rPr>
        <w:t> Раскрывающимся списком по дням</w:t>
      </w:r>
    </w:p>
    <w:p w14:paraId="81000000">
      <w:r>
        <w:rPr>
          <w:i w:val="1"/>
        </w:rPr>
        <w:t>Сделать кнопку</w:t>
      </w:r>
      <w:r>
        <w:t> </w:t>
      </w:r>
      <w:r>
        <w:rPr>
          <w:b w:val="1"/>
        </w:rPr>
        <w:t>«Скоро будет добавлена»</w:t>
      </w:r>
    </w:p>
    <w:p w14:paraId="82000000">
      <w:r>
        <w:rPr>
          <w:i w:val="1"/>
        </w:rPr>
        <w:t>Оффер</w:t>
      </w:r>
      <w:r>
        <w:rPr>
          <w:i w:val="1"/>
        </w:rPr>
        <w:t xml:space="preserve"> с кнопкой «Принять участие»</w:t>
      </w:r>
    </w:p>
    <w:p w14:paraId="83000000">
      <w:pPr>
        <w:rPr>
          <w:b w:val="1"/>
        </w:rPr>
      </w:pPr>
    </w:p>
    <w:p w14:paraId="84000000">
      <w:r>
        <w:rPr>
          <w:b w:val="1"/>
        </w:rPr>
        <w:t>«Покажем реальные кейсы автоматизации и ИИ-сервисов, которые уже экономят время и деньги в ресторанном бизнесе»</w:t>
      </w:r>
    </w:p>
    <w:p w14:paraId="85000000">
      <w:pPr>
        <w:rPr>
          <w:b w:val="1"/>
        </w:rPr>
      </w:pPr>
    </w:p>
    <w:p w14:paraId="86000000">
      <w:r>
        <w:rPr>
          <w:b w:val="1"/>
        </w:rPr>
        <w:t xml:space="preserve">БЛОК 7: </w:t>
      </w:r>
      <w:r>
        <w:rPr>
          <w:b w:val="1"/>
        </w:rPr>
        <w:t>СПИКЕ</w:t>
      </w:r>
      <w:r>
        <w:rPr>
          <w:b w:val="1"/>
        </w:rPr>
        <w:t>РЫ</w:t>
      </w:r>
      <w:r>
        <w:t> </w:t>
      </w:r>
      <w:r>
        <w:rPr>
          <w:i w:val="1"/>
        </w:rPr>
        <w:t>(фото в папке)</w:t>
      </w:r>
    </w:p>
    <w:p w14:paraId="87000000">
      <w:r>
        <w:rPr>
          <w:b w:val="1"/>
        </w:rPr>
        <w:t xml:space="preserve">Андрей </w:t>
      </w:r>
      <w:r>
        <w:rPr>
          <w:b w:val="1"/>
        </w:rPr>
        <w:t>Несветаев</w:t>
      </w:r>
    </w:p>
    <w:p w14:paraId="88000000">
      <w:r>
        <w:t>Основатель</w:t>
      </w:r>
      <w:r>
        <w:t xml:space="preserve"> альянса «Культура Гостеприимства»</w:t>
      </w:r>
    </w:p>
    <w:p w14:paraId="89000000">
      <w:r>
        <w:rPr>
          <w:b w:val="1"/>
        </w:rPr>
        <w:t xml:space="preserve">Владимир </w:t>
      </w:r>
      <w:r>
        <w:rPr>
          <w:b w:val="1"/>
        </w:rPr>
        <w:t>Шаклеин</w:t>
      </w:r>
    </w:p>
    <w:p w14:paraId="8A000000">
      <w:r>
        <w:t>Основатель</w:t>
      </w:r>
      <w:r>
        <w:t xml:space="preserve"> альянса «Культура Гостеприимства»</w:t>
      </w:r>
    </w:p>
    <w:p w14:paraId="8B000000">
      <w:r>
        <w:rPr>
          <w:b w:val="1"/>
        </w:rPr>
        <w:t>Михаил Скрябин</w:t>
      </w:r>
    </w:p>
    <w:p w14:paraId="8C000000">
      <w:r>
        <w:t>Основатель сети «Мамина кухня»</w:t>
      </w:r>
    </w:p>
    <w:p w14:paraId="8D000000"/>
    <w:p w14:paraId="8E000000">
      <w:pPr>
        <w:rPr>
          <w:i w:val="1"/>
        </w:rPr>
      </w:pPr>
      <w:r>
        <w:rPr>
          <w:i w:val="1"/>
        </w:rPr>
        <w:t>Примечание: Если нет фото ресторатора в папке, сделать силуэт</w:t>
      </w:r>
      <w:r>
        <w:rPr>
          <w:i w:val="1"/>
        </w:rPr>
        <w:t>. В этот раздел добавятся  еще фото менеджеров.</w:t>
      </w:r>
    </w:p>
    <w:p w14:paraId="8F000000">
      <w:pPr>
        <w:rPr>
          <w:b w:val="1"/>
        </w:rPr>
      </w:pPr>
    </w:p>
    <w:p w14:paraId="90000000">
      <w:r>
        <w:rPr>
          <w:b w:val="1"/>
        </w:rPr>
        <w:t xml:space="preserve">БЛОК </w:t>
      </w:r>
      <w:r>
        <w:rPr>
          <w:b w:val="1"/>
        </w:rPr>
        <w:t>10</w:t>
      </w:r>
      <w:r>
        <w:rPr>
          <w:b w:val="1"/>
        </w:rPr>
        <w:t>: МОДЕРАТОР</w:t>
      </w:r>
      <w:r>
        <w:t> </w:t>
      </w:r>
      <w:r>
        <w:rPr>
          <w:i w:val="1"/>
        </w:rPr>
        <w:t>пока скрыть</w:t>
      </w:r>
    </w:p>
    <w:p w14:paraId="91000000">
      <w:pPr>
        <w:rPr>
          <w:b w:val="1"/>
        </w:rPr>
      </w:pPr>
    </w:p>
    <w:p w14:paraId="92000000">
      <w:r>
        <w:rPr>
          <w:i w:val="1"/>
        </w:rPr>
        <w:t>Оффер</w:t>
      </w:r>
      <w:r>
        <w:rPr>
          <w:i w:val="1"/>
        </w:rPr>
        <w:t xml:space="preserve"> с кнопкой «Принять участие»</w:t>
      </w:r>
    </w:p>
    <w:p w14:paraId="93000000">
      <w:r>
        <w:rPr>
          <w:b w:val="1"/>
        </w:rPr>
        <w:t>«Покажем, как технологии и автоматизация превращают ресторанный бизнес в управляемую систему»</w:t>
      </w:r>
    </w:p>
    <w:p w14:paraId="94000000">
      <w:r>
        <w:rPr>
          <w:b w:val="1"/>
        </w:rPr>
        <w:t>БЛОК 1</w:t>
      </w:r>
      <w:r>
        <w:rPr>
          <w:b w:val="1"/>
        </w:rPr>
        <w:t>1</w:t>
      </w:r>
      <w:r>
        <w:rPr>
          <w:b w:val="1"/>
        </w:rPr>
        <w:t>: СТОИМОСТЬ УЧАСТИЯ</w:t>
      </w:r>
      <w:r>
        <w:t> </w:t>
      </w:r>
      <w:r>
        <w:rPr>
          <w:i w:val="1"/>
        </w:rPr>
        <w:t>(Отобразить первый период до 7 августа)</w:t>
      </w:r>
    </w:p>
    <w:p w14:paraId="95000000">
      <w:r>
        <w:rPr>
          <w:i w:val="1"/>
        </w:rPr>
        <w:t>Две колонки с тарифами</w:t>
      </w:r>
    </w:p>
    <w:p w14:paraId="96000000">
      <w:r>
        <w:rPr>
          <w:b w:val="1"/>
        </w:rPr>
        <w:t>Тариф «</w:t>
      </w:r>
      <w:r>
        <w:rPr>
          <w:b w:val="1"/>
        </w:rPr>
        <w:t>Оптима</w:t>
      </w:r>
      <w:r>
        <w:rPr>
          <w:b w:val="1"/>
        </w:rPr>
        <w:t>»</w:t>
      </w:r>
      <w:r>
        <w:br/>
      </w:r>
      <w:r>
        <w:rPr>
          <w:i w:val="1"/>
        </w:rPr>
        <w:t>(для одного)</w:t>
      </w:r>
    </w:p>
    <w:p w14:paraId="97000000">
      <w:pPr>
        <w:numPr>
          <w:ilvl w:val="0"/>
          <w:numId w:val="6"/>
        </w:numPr>
      </w:pPr>
      <w:r>
        <w:t>До 7 августа: </w:t>
      </w:r>
      <w:r>
        <w:rPr>
          <w:b w:val="1"/>
        </w:rPr>
        <w:t>97 000 ₽</w:t>
      </w:r>
    </w:p>
    <w:p w14:paraId="98000000">
      <w:pPr>
        <w:numPr>
          <w:ilvl w:val="0"/>
          <w:numId w:val="6"/>
        </w:numPr>
      </w:pPr>
      <w:r>
        <w:t>с 8 августа по 28 августа: </w:t>
      </w:r>
      <w:r>
        <w:rPr>
          <w:b w:val="1"/>
        </w:rPr>
        <w:t>115 000 ₽</w:t>
      </w:r>
    </w:p>
    <w:p w14:paraId="99000000">
      <w:pPr>
        <w:numPr>
          <w:ilvl w:val="0"/>
          <w:numId w:val="6"/>
        </w:numPr>
      </w:pPr>
      <w:r>
        <w:t>с 5 сентября по 2 октября: </w:t>
      </w:r>
      <w:r>
        <w:rPr>
          <w:b w:val="1"/>
        </w:rPr>
        <w:t>125 000 ₽</w:t>
      </w:r>
    </w:p>
    <w:p w14:paraId="9A000000">
      <w:r>
        <w:rPr>
          <w:b w:val="1"/>
        </w:rPr>
        <w:t>Тариф «</w:t>
      </w:r>
      <w:r>
        <w:rPr>
          <w:b w:val="1"/>
        </w:rPr>
        <w:t>Корпоратив</w:t>
      </w:r>
      <w:r>
        <w:rPr>
          <w:b w:val="1"/>
        </w:rPr>
        <w:t>»</w:t>
      </w:r>
      <w:r>
        <w:br/>
      </w:r>
      <w:r>
        <w:rPr>
          <w:i w:val="1"/>
        </w:rPr>
        <w:t>(от двух человек)</w:t>
      </w:r>
    </w:p>
    <w:p w14:paraId="9B000000">
      <w:pPr>
        <w:numPr>
          <w:ilvl w:val="0"/>
          <w:numId w:val="7"/>
        </w:numPr>
      </w:pPr>
      <w:r>
        <w:t>до 7 августа: </w:t>
      </w:r>
      <w:r>
        <w:rPr>
          <w:b w:val="1"/>
        </w:rPr>
        <w:t>87 000 ₽</w:t>
      </w:r>
    </w:p>
    <w:p w14:paraId="9C000000">
      <w:pPr>
        <w:numPr>
          <w:ilvl w:val="0"/>
          <w:numId w:val="7"/>
        </w:numPr>
      </w:pPr>
      <w:r>
        <w:t>с 8 августа по 28 августа: </w:t>
      </w:r>
      <w:r>
        <w:rPr>
          <w:b w:val="1"/>
        </w:rPr>
        <w:t>105 000 ₽</w:t>
      </w:r>
    </w:p>
    <w:p w14:paraId="9D000000">
      <w:pPr>
        <w:numPr>
          <w:ilvl w:val="0"/>
          <w:numId w:val="7"/>
        </w:numPr>
      </w:pPr>
      <w:r>
        <w:t>с 5 сентября по 2 октября: </w:t>
      </w:r>
      <w:r>
        <w:rPr>
          <w:b w:val="1"/>
        </w:rPr>
        <w:t>115 000 ₽</w:t>
      </w:r>
    </w:p>
    <w:p w14:paraId="9E000000">
      <w:pPr>
        <w:widowControl w:val="1"/>
        <w:ind w:left="720"/>
      </w:pPr>
      <w:r>
        <w:rPr>
          <w:b w:val="1"/>
        </w:rPr>
        <w:t>Доступна внутренняя рассрочка</w:t>
      </w:r>
    </w:p>
    <w:p w14:paraId="9F000000">
      <w:r>
        <w:rPr>
          <w:b w:val="1"/>
          <w:i w:val="1"/>
        </w:rPr>
        <w:t>Кнопка Принять участие</w:t>
      </w:r>
    </w:p>
    <w:p w14:paraId="A0000000">
      <w:r>
        <w:rPr>
          <w:b w:val="1"/>
        </w:rPr>
        <w:t>БЛОК 1</w:t>
      </w:r>
      <w:r>
        <w:rPr>
          <w:b w:val="1"/>
        </w:rPr>
        <w:t>2</w:t>
      </w:r>
      <w:r>
        <w:rPr>
          <w:b w:val="1"/>
        </w:rPr>
        <w:t>: ЧТО ВХОДИТ В СТОИМОСТЬ</w:t>
      </w:r>
    </w:p>
    <w:p w14:paraId="A1000000">
      <w:r>
        <w:rPr>
          <w:i w:val="1"/>
        </w:rPr>
        <w:t xml:space="preserve">Берем целиком из </w:t>
      </w:r>
      <w:r>
        <w:rPr>
          <w:i w:val="1"/>
        </w:rPr>
        <w:t>лендинга</w:t>
      </w:r>
      <w:r>
        <w:rPr>
          <w:i w:val="1"/>
        </w:rPr>
        <w:t xml:space="preserve"> Екатеринбург!</w:t>
      </w:r>
    </w:p>
    <w:p w14:paraId="A2000000">
      <w:r>
        <w:rPr>
          <w:b w:val="1"/>
        </w:rPr>
        <w:t>БЛОК 1</w:t>
      </w:r>
      <w:r>
        <w:rPr>
          <w:b w:val="1"/>
        </w:rPr>
        <w:t>3</w:t>
      </w:r>
      <w:r>
        <w:rPr>
          <w:b w:val="1"/>
        </w:rPr>
        <w:t>: КАК ПРОХОДЯТ НАШИ МЕРОПРИЯТИЯ</w:t>
      </w:r>
    </w:p>
    <w:p w14:paraId="A3000000">
      <w:r>
        <w:rPr>
          <w:i w:val="1"/>
        </w:rPr>
        <w:t xml:space="preserve">Берем целиком из </w:t>
      </w:r>
      <w:r>
        <w:rPr>
          <w:i w:val="1"/>
        </w:rPr>
        <w:t>лендинга</w:t>
      </w:r>
      <w:r>
        <w:rPr>
          <w:i w:val="1"/>
        </w:rPr>
        <w:t xml:space="preserve"> Екатеринбург!</w:t>
      </w:r>
    </w:p>
    <w:p w14:paraId="A4000000">
      <w:r>
        <w:rPr>
          <w:b w:val="1"/>
        </w:rPr>
        <w:t>Отзывы</w:t>
      </w:r>
      <w:r>
        <w:t> --</w:t>
      </w:r>
    </w:p>
    <w:p w14:paraId="A5000000">
      <w:r>
        <w:rPr>
          <w:i w:val="1"/>
        </w:rPr>
        <w:t xml:space="preserve">Берем целиком из </w:t>
      </w:r>
      <w:r>
        <w:rPr>
          <w:i w:val="1"/>
        </w:rPr>
        <w:t>лендинга</w:t>
      </w:r>
      <w:r>
        <w:rPr>
          <w:i w:val="1"/>
        </w:rPr>
        <w:t xml:space="preserve"> Екатеринбург! Но плашки для отзывов сделать меньше, они были слишком широкие. Если не влезает убрать слишком длинный отзыв</w:t>
      </w:r>
    </w:p>
    <w:p w14:paraId="A6000000">
      <w:r>
        <w:rPr>
          <w:b w:val="1"/>
        </w:rPr>
        <w:t>БЛОК 1</w:t>
      </w:r>
      <w:r>
        <w:rPr>
          <w:b w:val="1"/>
        </w:rPr>
        <w:t>4</w:t>
      </w:r>
      <w:r>
        <w:rPr>
          <w:b w:val="1"/>
        </w:rPr>
        <w:t>: ЗАЯВКА НА УЧАСТИЕ</w:t>
      </w:r>
    </w:p>
    <w:p w14:paraId="A7000000">
      <w:r>
        <w:rPr>
          <w:b w:val="1"/>
        </w:rPr>
        <w:t>Поля формы:</w:t>
      </w:r>
    </w:p>
    <w:p w14:paraId="A8000000">
      <w:r>
        <w:rPr>
          <w:i w:val="1"/>
        </w:rPr>
        <w:t xml:space="preserve">Берем целиком из </w:t>
      </w:r>
      <w:r>
        <w:rPr>
          <w:i w:val="1"/>
        </w:rPr>
        <w:t>лендинга</w:t>
      </w:r>
      <w:r>
        <w:rPr>
          <w:i w:val="1"/>
        </w:rPr>
        <w:t xml:space="preserve"> Екатеринбург!</w:t>
      </w:r>
    </w:p>
    <w:p w14:paraId="A9000000">
      <w:r>
        <w:rPr>
          <w:i w:val="1"/>
        </w:rPr>
        <w:t>Заявки на почты:</w:t>
      </w:r>
    </w:p>
    <w:p w14:paraId="AA000000">
      <w:pPr>
        <w:numPr>
          <w:ilvl w:val="0"/>
          <w:numId w:val="8"/>
        </w:numPr>
      </w:pPr>
      <w:r>
        <w:t>lp@restoranoff.ru</w:t>
      </w:r>
    </w:p>
    <w:p w14:paraId="AB000000">
      <w:pPr>
        <w:numPr>
          <w:ilvl w:val="0"/>
          <w:numId w:val="8"/>
        </w:numPr>
      </w:pPr>
      <w:r>
        <w:t>rv@restoranoff.ru</w:t>
      </w:r>
    </w:p>
    <w:p w14:paraId="AC000000">
      <w:pPr>
        <w:numPr>
          <w:ilvl w:val="0"/>
          <w:numId w:val="8"/>
        </w:numPr>
      </w:pPr>
      <w:r>
        <w:t>event@restoranoff.ru</w:t>
      </w:r>
    </w:p>
    <w:p w14:paraId="AD000000">
      <w:pPr>
        <w:numPr>
          <w:ilvl w:val="0"/>
          <w:numId w:val="8"/>
        </w:numPr>
      </w:pPr>
      <w:r>
        <w:t>p.spiridonova@restoranoff.ru</w:t>
      </w:r>
    </w:p>
    <w:p w14:paraId="AE000000">
      <w:pPr>
        <w:rPr>
          <w:i w:val="1"/>
        </w:rPr>
      </w:pPr>
      <w:r>
        <w:rPr>
          <w:i w:val="1"/>
        </w:rPr>
        <w:t xml:space="preserve">Добавить файлы </w:t>
      </w:r>
      <w:r>
        <w:rPr>
          <w:i w:val="1"/>
        </w:rPr>
        <w:t>куки</w:t>
      </w:r>
      <w:r>
        <w:rPr>
          <w:i w:val="1"/>
        </w:rPr>
        <w:t>!</w:t>
      </w:r>
    </w:p>
    <w:p w14:paraId="AF000000">
      <w:pPr>
        <w:rPr>
          <w:i w:val="1"/>
        </w:rPr>
      </w:pPr>
      <w:r>
        <w:rPr>
          <w:i w:val="1"/>
        </w:rPr>
        <w:t>Сделать счётчик</w:t>
      </w:r>
      <w:r>
        <w:rPr>
          <w:i w:val="1"/>
        </w:rPr>
        <w:t>, метрики</w:t>
      </w:r>
    </w:p>
    <w:p w14:paraId="B0000000">
      <w:r>
        <w:rPr>
          <w:i w:val="1"/>
        </w:rPr>
        <w:t xml:space="preserve">Нужно будет добавить </w:t>
      </w:r>
      <w:r>
        <w:rPr>
          <w:i w:val="1"/>
        </w:rPr>
        <w:t>энвибокс</w:t>
      </w:r>
      <w:r>
        <w:rPr>
          <w:i w:val="1"/>
        </w:rPr>
        <w:t>, настройки от нас</w:t>
      </w:r>
    </w:p>
    <w:p w14:paraId="B1000000">
      <w:r>
        <w:rPr>
          <w:i w:val="1"/>
        </w:rPr>
        <w:t>Сделать всплывающее окно «Принять участие» с формой заявки</w:t>
      </w:r>
    </w:p>
    <w:p w14:paraId="B2000000">
      <w:r>
        <w:rPr>
          <w:i w:val="1"/>
        </w:rPr>
        <w:t xml:space="preserve">Подвал - как на предыдущих </w:t>
      </w:r>
      <w:r>
        <w:rPr>
          <w:i w:val="1"/>
        </w:rPr>
        <w:t>лендингах</w:t>
      </w:r>
      <w:r>
        <w:rPr>
          <w:i w:val="1"/>
        </w:rPr>
        <w:t xml:space="preserve"> </w:t>
      </w:r>
      <w:r>
        <w:rPr>
          <w:i w:val="1"/>
        </w:rPr>
        <w:t>G10</w:t>
      </w:r>
    </w:p>
    <w:p w14:paraId="B3000000"/>
    <w:sectPr>
      <w:pgSz w:h="16838" w:orient="portrait" w:w="11906"/>
      <w:pgMar w:bottom="1134" w:footer="708" w:gutter="0" w:header="708" w:left="1701" w:right="850" w:top="1134"/>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lvlText w:val=""/>
      <w:lvlJc w:val="left"/>
      <w:pPr>
        <w:widowControl w:val="1"/>
        <w:tabs>
          <w:tab w:leader="none" w:pos="720" w:val="left"/>
        </w:tabs>
        <w:ind w:hanging="360" w:left="720"/>
      </w:pPr>
      <w:rPr>
        <w:rFonts w:ascii="Symbol" w:hAnsi="Symbol"/>
        <w:sz w:val="20"/>
      </w:rPr>
    </w:lvl>
    <w:lvl w:ilvl="1">
      <w:start w:val="1"/>
      <w:numFmt w:val="bullet"/>
      <w:lvlText w:val="o"/>
      <w:lvlJc w:val="left"/>
      <w:pPr>
        <w:widowControl w:val="1"/>
        <w:tabs>
          <w:tab w:leader="none" w:pos="1440" w:val="left"/>
        </w:tabs>
        <w:ind w:hanging="360" w:left="1440"/>
      </w:pPr>
      <w:rPr>
        <w:rFonts w:ascii="Courier New" w:hAnsi="Courier New"/>
        <w:sz w:val="20"/>
      </w:rPr>
    </w:lvl>
    <w:lvl w:ilvl="2">
      <w:start w:val="1"/>
      <w:numFmt w:val="bullet"/>
      <w:lvlText w:val=""/>
      <w:lvlJc w:val="left"/>
      <w:pPr>
        <w:widowControl w:val="1"/>
        <w:tabs>
          <w:tab w:leader="none" w:pos="2160" w:val="left"/>
        </w:tabs>
        <w:ind w:hanging="360" w:left="2160"/>
      </w:pPr>
      <w:rPr>
        <w:rFonts w:ascii="Wingdings" w:hAnsi="Wingdings"/>
        <w:sz w:val="20"/>
      </w:rPr>
    </w:lvl>
    <w:lvl w:ilvl="3">
      <w:start w:val="1"/>
      <w:numFmt w:val="bullet"/>
      <w:lvlText w:val=""/>
      <w:lvlJc w:val="left"/>
      <w:pPr>
        <w:widowControl w:val="1"/>
        <w:tabs>
          <w:tab w:leader="none" w:pos="2880" w:val="left"/>
        </w:tabs>
        <w:ind w:hanging="360" w:left="2880"/>
      </w:pPr>
      <w:rPr>
        <w:rFonts w:ascii="Wingdings" w:hAnsi="Wingdings"/>
        <w:sz w:val="20"/>
      </w:rPr>
    </w:lvl>
    <w:lvl w:ilvl="4">
      <w:start w:val="1"/>
      <w:numFmt w:val="bullet"/>
      <w:lvlText w:val=""/>
      <w:lvlJc w:val="left"/>
      <w:pPr>
        <w:widowControl w:val="1"/>
        <w:tabs>
          <w:tab w:leader="none" w:pos="3600" w:val="left"/>
        </w:tabs>
        <w:ind w:hanging="360" w:left="3600"/>
      </w:pPr>
      <w:rPr>
        <w:rFonts w:ascii="Wingdings" w:hAnsi="Wingdings"/>
        <w:sz w:val="20"/>
      </w:rPr>
    </w:lvl>
    <w:lvl w:ilvl="5">
      <w:start w:val="1"/>
      <w:numFmt w:val="bullet"/>
      <w:lvlText w:val=""/>
      <w:lvlJc w:val="left"/>
      <w:pPr>
        <w:widowControl w:val="1"/>
        <w:tabs>
          <w:tab w:leader="none" w:pos="4320" w:val="left"/>
        </w:tabs>
        <w:ind w:hanging="360" w:left="4320"/>
      </w:pPr>
      <w:rPr>
        <w:rFonts w:ascii="Wingdings" w:hAnsi="Wingdings"/>
        <w:sz w:val="20"/>
      </w:rPr>
    </w:lvl>
    <w:lvl w:ilvl="6">
      <w:start w:val="1"/>
      <w:numFmt w:val="bullet"/>
      <w:lvlText w:val=""/>
      <w:lvlJc w:val="left"/>
      <w:pPr>
        <w:widowControl w:val="1"/>
        <w:tabs>
          <w:tab w:leader="none" w:pos="5040" w:val="left"/>
        </w:tabs>
        <w:ind w:hanging="360" w:left="5040"/>
      </w:pPr>
      <w:rPr>
        <w:rFonts w:ascii="Wingdings" w:hAnsi="Wingdings"/>
        <w:sz w:val="20"/>
      </w:rPr>
    </w:lvl>
    <w:lvl w:ilvl="7">
      <w:start w:val="1"/>
      <w:numFmt w:val="bullet"/>
      <w:lvlText w:val=""/>
      <w:lvlJc w:val="left"/>
      <w:pPr>
        <w:widowControl w:val="1"/>
        <w:tabs>
          <w:tab w:leader="none" w:pos="5760" w:val="left"/>
        </w:tabs>
        <w:ind w:hanging="360" w:left="5760"/>
      </w:pPr>
      <w:rPr>
        <w:rFonts w:ascii="Wingdings" w:hAnsi="Wingdings"/>
        <w:sz w:val="20"/>
      </w:rPr>
    </w:lvl>
    <w:lvl w:ilvl="8">
      <w:start w:val="1"/>
      <w:numFmt w:val="bullet"/>
      <w:lvlText w:val=""/>
      <w:lvlJc w:val="left"/>
      <w:pPr>
        <w:widowControl w:val="1"/>
        <w:tabs>
          <w:tab w:leader="none" w:pos="6480" w:val="left"/>
        </w:tabs>
        <w:ind w:hanging="360" w:left="6480"/>
      </w:pPr>
      <w:rPr>
        <w:rFonts w:ascii="Wingdings" w:hAnsi="Wingdings"/>
        <w:sz w:val="20"/>
      </w:rPr>
    </w:lvl>
  </w:abstractNum>
  <w:abstractNum w:abstractNumId="1">
    <w:lvl w:ilvl="0">
      <w:start w:val="1"/>
      <w:numFmt w:val="bullet"/>
      <w:lvlText w:val=""/>
      <w:lvlJc w:val="left"/>
      <w:pPr>
        <w:widowControl w:val="1"/>
        <w:tabs>
          <w:tab w:leader="none" w:pos="720" w:val="left"/>
        </w:tabs>
        <w:ind w:hanging="360" w:left="720"/>
      </w:pPr>
      <w:rPr>
        <w:rFonts w:ascii="Symbol" w:hAnsi="Symbol"/>
        <w:sz w:val="20"/>
      </w:rPr>
    </w:lvl>
    <w:lvl w:ilvl="1">
      <w:start w:val="1"/>
      <w:numFmt w:val="bullet"/>
      <w:lvlText w:val="o"/>
      <w:lvlJc w:val="left"/>
      <w:pPr>
        <w:widowControl w:val="1"/>
        <w:tabs>
          <w:tab w:leader="none" w:pos="1440" w:val="left"/>
        </w:tabs>
        <w:ind w:hanging="360" w:left="1440"/>
      </w:pPr>
      <w:rPr>
        <w:rFonts w:ascii="Courier New" w:hAnsi="Courier New"/>
        <w:sz w:val="20"/>
      </w:rPr>
    </w:lvl>
    <w:lvl w:ilvl="2">
      <w:start w:val="1"/>
      <w:numFmt w:val="bullet"/>
      <w:lvlText w:val=""/>
      <w:lvlJc w:val="left"/>
      <w:pPr>
        <w:widowControl w:val="1"/>
        <w:tabs>
          <w:tab w:leader="none" w:pos="2160" w:val="left"/>
        </w:tabs>
        <w:ind w:hanging="360" w:left="2160"/>
      </w:pPr>
      <w:rPr>
        <w:rFonts w:ascii="Wingdings" w:hAnsi="Wingdings"/>
        <w:sz w:val="20"/>
      </w:rPr>
    </w:lvl>
    <w:lvl w:ilvl="3">
      <w:start w:val="1"/>
      <w:numFmt w:val="bullet"/>
      <w:lvlText w:val=""/>
      <w:lvlJc w:val="left"/>
      <w:pPr>
        <w:widowControl w:val="1"/>
        <w:tabs>
          <w:tab w:leader="none" w:pos="2880" w:val="left"/>
        </w:tabs>
        <w:ind w:hanging="360" w:left="2880"/>
      </w:pPr>
      <w:rPr>
        <w:rFonts w:ascii="Wingdings" w:hAnsi="Wingdings"/>
        <w:sz w:val="20"/>
      </w:rPr>
    </w:lvl>
    <w:lvl w:ilvl="4">
      <w:start w:val="1"/>
      <w:numFmt w:val="bullet"/>
      <w:lvlText w:val=""/>
      <w:lvlJc w:val="left"/>
      <w:pPr>
        <w:widowControl w:val="1"/>
        <w:tabs>
          <w:tab w:leader="none" w:pos="3600" w:val="left"/>
        </w:tabs>
        <w:ind w:hanging="360" w:left="3600"/>
      </w:pPr>
      <w:rPr>
        <w:rFonts w:ascii="Wingdings" w:hAnsi="Wingdings"/>
        <w:sz w:val="20"/>
      </w:rPr>
    </w:lvl>
    <w:lvl w:ilvl="5">
      <w:start w:val="1"/>
      <w:numFmt w:val="bullet"/>
      <w:lvlText w:val=""/>
      <w:lvlJc w:val="left"/>
      <w:pPr>
        <w:widowControl w:val="1"/>
        <w:tabs>
          <w:tab w:leader="none" w:pos="4320" w:val="left"/>
        </w:tabs>
        <w:ind w:hanging="360" w:left="4320"/>
      </w:pPr>
      <w:rPr>
        <w:rFonts w:ascii="Wingdings" w:hAnsi="Wingdings"/>
        <w:sz w:val="20"/>
      </w:rPr>
    </w:lvl>
    <w:lvl w:ilvl="6">
      <w:start w:val="1"/>
      <w:numFmt w:val="bullet"/>
      <w:lvlText w:val=""/>
      <w:lvlJc w:val="left"/>
      <w:pPr>
        <w:widowControl w:val="1"/>
        <w:tabs>
          <w:tab w:leader="none" w:pos="5040" w:val="left"/>
        </w:tabs>
        <w:ind w:hanging="360" w:left="5040"/>
      </w:pPr>
      <w:rPr>
        <w:rFonts w:ascii="Wingdings" w:hAnsi="Wingdings"/>
        <w:sz w:val="20"/>
      </w:rPr>
    </w:lvl>
    <w:lvl w:ilvl="7">
      <w:start w:val="1"/>
      <w:numFmt w:val="bullet"/>
      <w:lvlText w:val=""/>
      <w:lvlJc w:val="left"/>
      <w:pPr>
        <w:widowControl w:val="1"/>
        <w:tabs>
          <w:tab w:leader="none" w:pos="5760" w:val="left"/>
        </w:tabs>
        <w:ind w:hanging="360" w:left="5760"/>
      </w:pPr>
      <w:rPr>
        <w:rFonts w:ascii="Wingdings" w:hAnsi="Wingdings"/>
        <w:sz w:val="20"/>
      </w:rPr>
    </w:lvl>
    <w:lvl w:ilvl="8">
      <w:start w:val="1"/>
      <w:numFmt w:val="bullet"/>
      <w:lvlText w:val=""/>
      <w:lvlJc w:val="left"/>
      <w:pPr>
        <w:widowControl w:val="1"/>
        <w:tabs>
          <w:tab w:leader="none" w:pos="6480" w:val="left"/>
        </w:tabs>
        <w:ind w:hanging="360" w:left="6480"/>
      </w:pPr>
      <w:rPr>
        <w:rFonts w:ascii="Wingdings" w:hAnsi="Wingdings"/>
        <w:sz w:val="20"/>
      </w:rPr>
    </w:lvl>
  </w:abstractNum>
  <w:abstractNum w:abstractNumId="2">
    <w:lvl w:ilvl="0">
      <w:start w:val="1"/>
      <w:numFmt w:val="bullet"/>
      <w:lvlText w:val=""/>
      <w:lvlJc w:val="left"/>
      <w:pPr>
        <w:widowControl w:val="1"/>
        <w:tabs>
          <w:tab w:leader="none" w:pos="720" w:val="left"/>
        </w:tabs>
        <w:ind w:hanging="360" w:left="720"/>
      </w:pPr>
      <w:rPr>
        <w:rFonts w:ascii="Symbol" w:hAnsi="Symbol"/>
        <w:sz w:val="20"/>
      </w:rPr>
    </w:lvl>
    <w:lvl w:ilvl="1">
      <w:start w:val="1"/>
      <w:numFmt w:val="bullet"/>
      <w:lvlText w:val="o"/>
      <w:lvlJc w:val="left"/>
      <w:pPr>
        <w:widowControl w:val="1"/>
        <w:tabs>
          <w:tab w:leader="none" w:pos="1440" w:val="left"/>
        </w:tabs>
        <w:ind w:hanging="360" w:left="1440"/>
      </w:pPr>
      <w:rPr>
        <w:rFonts w:ascii="Courier New" w:hAnsi="Courier New"/>
        <w:sz w:val="20"/>
      </w:rPr>
    </w:lvl>
    <w:lvl w:ilvl="2">
      <w:start w:val="1"/>
      <w:numFmt w:val="bullet"/>
      <w:lvlText w:val=""/>
      <w:lvlJc w:val="left"/>
      <w:pPr>
        <w:widowControl w:val="1"/>
        <w:tabs>
          <w:tab w:leader="none" w:pos="2160" w:val="left"/>
        </w:tabs>
        <w:ind w:hanging="360" w:left="2160"/>
      </w:pPr>
      <w:rPr>
        <w:rFonts w:ascii="Wingdings" w:hAnsi="Wingdings"/>
        <w:sz w:val="20"/>
      </w:rPr>
    </w:lvl>
    <w:lvl w:ilvl="3">
      <w:start w:val="1"/>
      <w:numFmt w:val="bullet"/>
      <w:lvlText w:val=""/>
      <w:lvlJc w:val="left"/>
      <w:pPr>
        <w:widowControl w:val="1"/>
        <w:tabs>
          <w:tab w:leader="none" w:pos="2880" w:val="left"/>
        </w:tabs>
        <w:ind w:hanging="360" w:left="2880"/>
      </w:pPr>
      <w:rPr>
        <w:rFonts w:ascii="Wingdings" w:hAnsi="Wingdings"/>
        <w:sz w:val="20"/>
      </w:rPr>
    </w:lvl>
    <w:lvl w:ilvl="4">
      <w:start w:val="1"/>
      <w:numFmt w:val="bullet"/>
      <w:lvlText w:val=""/>
      <w:lvlJc w:val="left"/>
      <w:pPr>
        <w:widowControl w:val="1"/>
        <w:tabs>
          <w:tab w:leader="none" w:pos="3600" w:val="left"/>
        </w:tabs>
        <w:ind w:hanging="360" w:left="3600"/>
      </w:pPr>
      <w:rPr>
        <w:rFonts w:ascii="Wingdings" w:hAnsi="Wingdings"/>
        <w:sz w:val="20"/>
      </w:rPr>
    </w:lvl>
    <w:lvl w:ilvl="5">
      <w:start w:val="1"/>
      <w:numFmt w:val="bullet"/>
      <w:lvlText w:val=""/>
      <w:lvlJc w:val="left"/>
      <w:pPr>
        <w:widowControl w:val="1"/>
        <w:tabs>
          <w:tab w:leader="none" w:pos="4320" w:val="left"/>
        </w:tabs>
        <w:ind w:hanging="360" w:left="4320"/>
      </w:pPr>
      <w:rPr>
        <w:rFonts w:ascii="Wingdings" w:hAnsi="Wingdings"/>
        <w:sz w:val="20"/>
      </w:rPr>
    </w:lvl>
    <w:lvl w:ilvl="6">
      <w:start w:val="1"/>
      <w:numFmt w:val="bullet"/>
      <w:lvlText w:val=""/>
      <w:lvlJc w:val="left"/>
      <w:pPr>
        <w:widowControl w:val="1"/>
        <w:tabs>
          <w:tab w:leader="none" w:pos="5040" w:val="left"/>
        </w:tabs>
        <w:ind w:hanging="360" w:left="5040"/>
      </w:pPr>
      <w:rPr>
        <w:rFonts w:ascii="Wingdings" w:hAnsi="Wingdings"/>
        <w:sz w:val="20"/>
      </w:rPr>
    </w:lvl>
    <w:lvl w:ilvl="7">
      <w:start w:val="1"/>
      <w:numFmt w:val="bullet"/>
      <w:lvlText w:val=""/>
      <w:lvlJc w:val="left"/>
      <w:pPr>
        <w:widowControl w:val="1"/>
        <w:tabs>
          <w:tab w:leader="none" w:pos="5760" w:val="left"/>
        </w:tabs>
        <w:ind w:hanging="360" w:left="5760"/>
      </w:pPr>
      <w:rPr>
        <w:rFonts w:ascii="Wingdings" w:hAnsi="Wingdings"/>
        <w:sz w:val="20"/>
      </w:rPr>
    </w:lvl>
    <w:lvl w:ilvl="8">
      <w:start w:val="1"/>
      <w:numFmt w:val="bullet"/>
      <w:lvlText w:val=""/>
      <w:lvlJc w:val="left"/>
      <w:pPr>
        <w:widowControl w:val="1"/>
        <w:tabs>
          <w:tab w:leader="none" w:pos="6480" w:val="left"/>
        </w:tabs>
        <w:ind w:hanging="360" w:left="6480"/>
      </w:pPr>
      <w:rPr>
        <w:rFonts w:ascii="Wingdings" w:hAnsi="Wingdings"/>
        <w:sz w:val="20"/>
      </w:rPr>
    </w:lvl>
  </w:abstractNum>
  <w:abstractNum w:abstractNumId="3">
    <w:lvl w:ilvl="0">
      <w:start w:val="1"/>
      <w:numFmt w:val="bullet"/>
      <w:lvlText w:val=""/>
      <w:lvlJc w:val="left"/>
      <w:pPr>
        <w:widowControl w:val="1"/>
        <w:tabs>
          <w:tab w:leader="none" w:pos="720" w:val="left"/>
        </w:tabs>
        <w:ind w:hanging="360" w:left="720"/>
      </w:pPr>
      <w:rPr>
        <w:rFonts w:ascii="Symbol" w:hAnsi="Symbol"/>
        <w:sz w:val="20"/>
      </w:rPr>
    </w:lvl>
    <w:lvl w:ilvl="1">
      <w:start w:val="1"/>
      <w:numFmt w:val="bullet"/>
      <w:lvlText w:val="o"/>
      <w:lvlJc w:val="left"/>
      <w:pPr>
        <w:widowControl w:val="1"/>
        <w:tabs>
          <w:tab w:leader="none" w:pos="1440" w:val="left"/>
        </w:tabs>
        <w:ind w:hanging="360" w:left="1440"/>
      </w:pPr>
      <w:rPr>
        <w:rFonts w:ascii="Courier New" w:hAnsi="Courier New"/>
        <w:sz w:val="20"/>
      </w:rPr>
    </w:lvl>
    <w:lvl w:ilvl="2">
      <w:start w:val="1"/>
      <w:numFmt w:val="bullet"/>
      <w:lvlText w:val=""/>
      <w:lvlJc w:val="left"/>
      <w:pPr>
        <w:widowControl w:val="1"/>
        <w:tabs>
          <w:tab w:leader="none" w:pos="2160" w:val="left"/>
        </w:tabs>
        <w:ind w:hanging="360" w:left="2160"/>
      </w:pPr>
      <w:rPr>
        <w:rFonts w:ascii="Wingdings" w:hAnsi="Wingdings"/>
        <w:sz w:val="20"/>
      </w:rPr>
    </w:lvl>
    <w:lvl w:ilvl="3">
      <w:start w:val="1"/>
      <w:numFmt w:val="bullet"/>
      <w:lvlText w:val=""/>
      <w:lvlJc w:val="left"/>
      <w:pPr>
        <w:widowControl w:val="1"/>
        <w:tabs>
          <w:tab w:leader="none" w:pos="2880" w:val="left"/>
        </w:tabs>
        <w:ind w:hanging="360" w:left="2880"/>
      </w:pPr>
      <w:rPr>
        <w:rFonts w:ascii="Wingdings" w:hAnsi="Wingdings"/>
        <w:sz w:val="20"/>
      </w:rPr>
    </w:lvl>
    <w:lvl w:ilvl="4">
      <w:start w:val="1"/>
      <w:numFmt w:val="bullet"/>
      <w:lvlText w:val=""/>
      <w:lvlJc w:val="left"/>
      <w:pPr>
        <w:widowControl w:val="1"/>
        <w:tabs>
          <w:tab w:leader="none" w:pos="3600" w:val="left"/>
        </w:tabs>
        <w:ind w:hanging="360" w:left="3600"/>
      </w:pPr>
      <w:rPr>
        <w:rFonts w:ascii="Wingdings" w:hAnsi="Wingdings"/>
        <w:sz w:val="20"/>
      </w:rPr>
    </w:lvl>
    <w:lvl w:ilvl="5">
      <w:start w:val="1"/>
      <w:numFmt w:val="bullet"/>
      <w:lvlText w:val=""/>
      <w:lvlJc w:val="left"/>
      <w:pPr>
        <w:widowControl w:val="1"/>
        <w:tabs>
          <w:tab w:leader="none" w:pos="4320" w:val="left"/>
        </w:tabs>
        <w:ind w:hanging="360" w:left="4320"/>
      </w:pPr>
      <w:rPr>
        <w:rFonts w:ascii="Wingdings" w:hAnsi="Wingdings"/>
        <w:sz w:val="20"/>
      </w:rPr>
    </w:lvl>
    <w:lvl w:ilvl="6">
      <w:start w:val="1"/>
      <w:numFmt w:val="bullet"/>
      <w:lvlText w:val=""/>
      <w:lvlJc w:val="left"/>
      <w:pPr>
        <w:widowControl w:val="1"/>
        <w:tabs>
          <w:tab w:leader="none" w:pos="5040" w:val="left"/>
        </w:tabs>
        <w:ind w:hanging="360" w:left="5040"/>
      </w:pPr>
      <w:rPr>
        <w:rFonts w:ascii="Wingdings" w:hAnsi="Wingdings"/>
        <w:sz w:val="20"/>
      </w:rPr>
    </w:lvl>
    <w:lvl w:ilvl="7">
      <w:start w:val="1"/>
      <w:numFmt w:val="bullet"/>
      <w:lvlText w:val=""/>
      <w:lvlJc w:val="left"/>
      <w:pPr>
        <w:widowControl w:val="1"/>
        <w:tabs>
          <w:tab w:leader="none" w:pos="5760" w:val="left"/>
        </w:tabs>
        <w:ind w:hanging="360" w:left="5760"/>
      </w:pPr>
      <w:rPr>
        <w:rFonts w:ascii="Wingdings" w:hAnsi="Wingdings"/>
        <w:sz w:val="20"/>
      </w:rPr>
    </w:lvl>
    <w:lvl w:ilvl="8">
      <w:start w:val="1"/>
      <w:numFmt w:val="bullet"/>
      <w:lvlText w:val=""/>
      <w:lvlJc w:val="left"/>
      <w:pPr>
        <w:widowControl w:val="1"/>
        <w:tabs>
          <w:tab w:leader="none" w:pos="6480" w:val="left"/>
        </w:tabs>
        <w:ind w:hanging="360" w:left="6480"/>
      </w:pPr>
      <w:rPr>
        <w:rFonts w:ascii="Wingdings" w:hAnsi="Wingdings"/>
        <w:sz w:val="20"/>
      </w:rPr>
    </w:lvl>
  </w:abstractNum>
  <w:abstractNum w:abstractNumId="4">
    <w:lvl w:ilvl="0">
      <w:start w:val="1"/>
      <w:numFmt w:val="bullet"/>
      <w:lvlText w:val=""/>
      <w:lvlJc w:val="left"/>
      <w:pPr>
        <w:widowControl w:val="1"/>
        <w:tabs>
          <w:tab w:leader="none" w:pos="720" w:val="left"/>
        </w:tabs>
        <w:ind w:hanging="360" w:left="720"/>
      </w:pPr>
      <w:rPr>
        <w:rFonts w:ascii="Symbol" w:hAnsi="Symbol"/>
        <w:sz w:val="20"/>
      </w:rPr>
    </w:lvl>
    <w:lvl w:ilvl="1">
      <w:start w:val="1"/>
      <w:numFmt w:val="bullet"/>
      <w:lvlText w:val="o"/>
      <w:lvlJc w:val="left"/>
      <w:pPr>
        <w:widowControl w:val="1"/>
        <w:tabs>
          <w:tab w:leader="none" w:pos="1440" w:val="left"/>
        </w:tabs>
        <w:ind w:hanging="360" w:left="1440"/>
      </w:pPr>
      <w:rPr>
        <w:rFonts w:ascii="Courier New" w:hAnsi="Courier New"/>
        <w:sz w:val="20"/>
      </w:rPr>
    </w:lvl>
    <w:lvl w:ilvl="2">
      <w:start w:val="1"/>
      <w:numFmt w:val="bullet"/>
      <w:lvlText w:val=""/>
      <w:lvlJc w:val="left"/>
      <w:pPr>
        <w:widowControl w:val="1"/>
        <w:tabs>
          <w:tab w:leader="none" w:pos="2160" w:val="left"/>
        </w:tabs>
        <w:ind w:hanging="360" w:left="2160"/>
      </w:pPr>
      <w:rPr>
        <w:rFonts w:ascii="Wingdings" w:hAnsi="Wingdings"/>
        <w:sz w:val="20"/>
      </w:rPr>
    </w:lvl>
    <w:lvl w:ilvl="3">
      <w:start w:val="1"/>
      <w:numFmt w:val="bullet"/>
      <w:lvlText w:val=""/>
      <w:lvlJc w:val="left"/>
      <w:pPr>
        <w:widowControl w:val="1"/>
        <w:tabs>
          <w:tab w:leader="none" w:pos="2880" w:val="left"/>
        </w:tabs>
        <w:ind w:hanging="360" w:left="2880"/>
      </w:pPr>
      <w:rPr>
        <w:rFonts w:ascii="Wingdings" w:hAnsi="Wingdings"/>
        <w:sz w:val="20"/>
      </w:rPr>
    </w:lvl>
    <w:lvl w:ilvl="4">
      <w:start w:val="1"/>
      <w:numFmt w:val="bullet"/>
      <w:lvlText w:val=""/>
      <w:lvlJc w:val="left"/>
      <w:pPr>
        <w:widowControl w:val="1"/>
        <w:tabs>
          <w:tab w:leader="none" w:pos="3600" w:val="left"/>
        </w:tabs>
        <w:ind w:hanging="360" w:left="3600"/>
      </w:pPr>
      <w:rPr>
        <w:rFonts w:ascii="Wingdings" w:hAnsi="Wingdings"/>
        <w:sz w:val="20"/>
      </w:rPr>
    </w:lvl>
    <w:lvl w:ilvl="5">
      <w:start w:val="1"/>
      <w:numFmt w:val="bullet"/>
      <w:lvlText w:val=""/>
      <w:lvlJc w:val="left"/>
      <w:pPr>
        <w:widowControl w:val="1"/>
        <w:tabs>
          <w:tab w:leader="none" w:pos="4320" w:val="left"/>
        </w:tabs>
        <w:ind w:hanging="360" w:left="4320"/>
      </w:pPr>
      <w:rPr>
        <w:rFonts w:ascii="Wingdings" w:hAnsi="Wingdings"/>
        <w:sz w:val="20"/>
      </w:rPr>
    </w:lvl>
    <w:lvl w:ilvl="6">
      <w:start w:val="1"/>
      <w:numFmt w:val="bullet"/>
      <w:lvlText w:val=""/>
      <w:lvlJc w:val="left"/>
      <w:pPr>
        <w:widowControl w:val="1"/>
        <w:tabs>
          <w:tab w:leader="none" w:pos="5040" w:val="left"/>
        </w:tabs>
        <w:ind w:hanging="360" w:left="5040"/>
      </w:pPr>
      <w:rPr>
        <w:rFonts w:ascii="Wingdings" w:hAnsi="Wingdings"/>
        <w:sz w:val="20"/>
      </w:rPr>
    </w:lvl>
    <w:lvl w:ilvl="7">
      <w:start w:val="1"/>
      <w:numFmt w:val="bullet"/>
      <w:lvlText w:val=""/>
      <w:lvlJc w:val="left"/>
      <w:pPr>
        <w:widowControl w:val="1"/>
        <w:tabs>
          <w:tab w:leader="none" w:pos="5760" w:val="left"/>
        </w:tabs>
        <w:ind w:hanging="360" w:left="5760"/>
      </w:pPr>
      <w:rPr>
        <w:rFonts w:ascii="Wingdings" w:hAnsi="Wingdings"/>
        <w:sz w:val="20"/>
      </w:rPr>
    </w:lvl>
    <w:lvl w:ilvl="8">
      <w:start w:val="1"/>
      <w:numFmt w:val="bullet"/>
      <w:lvlText w:val=""/>
      <w:lvlJc w:val="left"/>
      <w:pPr>
        <w:widowControl w:val="1"/>
        <w:tabs>
          <w:tab w:leader="none" w:pos="6480" w:val="left"/>
        </w:tabs>
        <w:ind w:hanging="360" w:left="6480"/>
      </w:pPr>
      <w:rPr>
        <w:rFonts w:ascii="Wingdings" w:hAnsi="Wingdings"/>
        <w:sz w:val="20"/>
      </w:rPr>
    </w:lvl>
  </w:abstractNum>
  <w:abstractNum w:abstractNumId="5">
    <w:lvl w:ilvl="0">
      <w:start w:val="1"/>
      <w:numFmt w:val="bullet"/>
      <w:lvlText w:val=""/>
      <w:lvlJc w:val="left"/>
      <w:pPr>
        <w:widowControl w:val="1"/>
        <w:tabs>
          <w:tab w:leader="none" w:pos="720" w:val="left"/>
        </w:tabs>
        <w:ind w:hanging="360" w:left="720"/>
      </w:pPr>
      <w:rPr>
        <w:rFonts w:ascii="Symbol" w:hAnsi="Symbol"/>
        <w:sz w:val="20"/>
      </w:rPr>
    </w:lvl>
    <w:lvl w:ilvl="1">
      <w:start w:val="1"/>
      <w:numFmt w:val="bullet"/>
      <w:lvlText w:val="o"/>
      <w:lvlJc w:val="left"/>
      <w:pPr>
        <w:widowControl w:val="1"/>
        <w:tabs>
          <w:tab w:leader="none" w:pos="1440" w:val="left"/>
        </w:tabs>
        <w:ind w:hanging="360" w:left="1440"/>
      </w:pPr>
      <w:rPr>
        <w:rFonts w:ascii="Courier New" w:hAnsi="Courier New"/>
        <w:sz w:val="20"/>
      </w:rPr>
    </w:lvl>
    <w:lvl w:ilvl="2">
      <w:start w:val="1"/>
      <w:numFmt w:val="bullet"/>
      <w:lvlText w:val=""/>
      <w:lvlJc w:val="left"/>
      <w:pPr>
        <w:widowControl w:val="1"/>
        <w:tabs>
          <w:tab w:leader="none" w:pos="2160" w:val="left"/>
        </w:tabs>
        <w:ind w:hanging="360" w:left="2160"/>
      </w:pPr>
      <w:rPr>
        <w:rFonts w:ascii="Wingdings" w:hAnsi="Wingdings"/>
        <w:sz w:val="20"/>
      </w:rPr>
    </w:lvl>
    <w:lvl w:ilvl="3">
      <w:start w:val="1"/>
      <w:numFmt w:val="bullet"/>
      <w:lvlText w:val=""/>
      <w:lvlJc w:val="left"/>
      <w:pPr>
        <w:widowControl w:val="1"/>
        <w:tabs>
          <w:tab w:leader="none" w:pos="2880" w:val="left"/>
        </w:tabs>
        <w:ind w:hanging="360" w:left="2880"/>
      </w:pPr>
      <w:rPr>
        <w:rFonts w:ascii="Wingdings" w:hAnsi="Wingdings"/>
        <w:sz w:val="20"/>
      </w:rPr>
    </w:lvl>
    <w:lvl w:ilvl="4">
      <w:start w:val="1"/>
      <w:numFmt w:val="bullet"/>
      <w:lvlText w:val=""/>
      <w:lvlJc w:val="left"/>
      <w:pPr>
        <w:widowControl w:val="1"/>
        <w:tabs>
          <w:tab w:leader="none" w:pos="3600" w:val="left"/>
        </w:tabs>
        <w:ind w:hanging="360" w:left="3600"/>
      </w:pPr>
      <w:rPr>
        <w:rFonts w:ascii="Wingdings" w:hAnsi="Wingdings"/>
        <w:sz w:val="20"/>
      </w:rPr>
    </w:lvl>
    <w:lvl w:ilvl="5">
      <w:start w:val="1"/>
      <w:numFmt w:val="bullet"/>
      <w:lvlText w:val=""/>
      <w:lvlJc w:val="left"/>
      <w:pPr>
        <w:widowControl w:val="1"/>
        <w:tabs>
          <w:tab w:leader="none" w:pos="4320" w:val="left"/>
        </w:tabs>
        <w:ind w:hanging="360" w:left="4320"/>
      </w:pPr>
      <w:rPr>
        <w:rFonts w:ascii="Wingdings" w:hAnsi="Wingdings"/>
        <w:sz w:val="20"/>
      </w:rPr>
    </w:lvl>
    <w:lvl w:ilvl="6">
      <w:start w:val="1"/>
      <w:numFmt w:val="bullet"/>
      <w:lvlText w:val=""/>
      <w:lvlJc w:val="left"/>
      <w:pPr>
        <w:widowControl w:val="1"/>
        <w:tabs>
          <w:tab w:leader="none" w:pos="5040" w:val="left"/>
        </w:tabs>
        <w:ind w:hanging="360" w:left="5040"/>
      </w:pPr>
      <w:rPr>
        <w:rFonts w:ascii="Wingdings" w:hAnsi="Wingdings"/>
        <w:sz w:val="20"/>
      </w:rPr>
    </w:lvl>
    <w:lvl w:ilvl="7">
      <w:start w:val="1"/>
      <w:numFmt w:val="bullet"/>
      <w:lvlText w:val=""/>
      <w:lvlJc w:val="left"/>
      <w:pPr>
        <w:widowControl w:val="1"/>
        <w:tabs>
          <w:tab w:leader="none" w:pos="5760" w:val="left"/>
        </w:tabs>
        <w:ind w:hanging="360" w:left="5760"/>
      </w:pPr>
      <w:rPr>
        <w:rFonts w:ascii="Wingdings" w:hAnsi="Wingdings"/>
        <w:sz w:val="20"/>
      </w:rPr>
    </w:lvl>
    <w:lvl w:ilvl="8">
      <w:start w:val="1"/>
      <w:numFmt w:val="bullet"/>
      <w:lvlText w:val=""/>
      <w:lvlJc w:val="left"/>
      <w:pPr>
        <w:widowControl w:val="1"/>
        <w:tabs>
          <w:tab w:leader="none" w:pos="6480" w:val="left"/>
        </w:tabs>
        <w:ind w:hanging="360" w:left="6480"/>
      </w:pPr>
      <w:rPr>
        <w:rFonts w:ascii="Wingdings" w:hAnsi="Wingdings"/>
        <w:sz w:val="20"/>
      </w:rPr>
    </w:lvl>
  </w:abstractNum>
  <w:abstractNum w:abstractNumId="6">
    <w:lvl w:ilvl="0">
      <w:start w:val="1"/>
      <w:numFmt w:val="bullet"/>
      <w:lvlText w:val=""/>
      <w:lvlJc w:val="left"/>
      <w:pPr>
        <w:widowControl w:val="1"/>
        <w:tabs>
          <w:tab w:leader="none" w:pos="720" w:val="left"/>
        </w:tabs>
        <w:ind w:hanging="360" w:left="720"/>
      </w:pPr>
      <w:rPr>
        <w:rFonts w:ascii="Symbol" w:hAnsi="Symbol"/>
        <w:sz w:val="20"/>
      </w:rPr>
    </w:lvl>
    <w:lvl w:ilvl="1">
      <w:start w:val="1"/>
      <w:numFmt w:val="bullet"/>
      <w:lvlText w:val="o"/>
      <w:lvlJc w:val="left"/>
      <w:pPr>
        <w:widowControl w:val="1"/>
        <w:tabs>
          <w:tab w:leader="none" w:pos="1440" w:val="left"/>
        </w:tabs>
        <w:ind w:hanging="360" w:left="1440"/>
      </w:pPr>
      <w:rPr>
        <w:rFonts w:ascii="Courier New" w:hAnsi="Courier New"/>
        <w:sz w:val="20"/>
      </w:rPr>
    </w:lvl>
    <w:lvl w:ilvl="2">
      <w:start w:val="1"/>
      <w:numFmt w:val="bullet"/>
      <w:lvlText w:val=""/>
      <w:lvlJc w:val="left"/>
      <w:pPr>
        <w:widowControl w:val="1"/>
        <w:tabs>
          <w:tab w:leader="none" w:pos="2160" w:val="left"/>
        </w:tabs>
        <w:ind w:hanging="360" w:left="2160"/>
      </w:pPr>
      <w:rPr>
        <w:rFonts w:ascii="Wingdings" w:hAnsi="Wingdings"/>
        <w:sz w:val="20"/>
      </w:rPr>
    </w:lvl>
    <w:lvl w:ilvl="3">
      <w:start w:val="1"/>
      <w:numFmt w:val="bullet"/>
      <w:lvlText w:val=""/>
      <w:lvlJc w:val="left"/>
      <w:pPr>
        <w:widowControl w:val="1"/>
        <w:tabs>
          <w:tab w:leader="none" w:pos="2880" w:val="left"/>
        </w:tabs>
        <w:ind w:hanging="360" w:left="2880"/>
      </w:pPr>
      <w:rPr>
        <w:rFonts w:ascii="Wingdings" w:hAnsi="Wingdings"/>
        <w:sz w:val="20"/>
      </w:rPr>
    </w:lvl>
    <w:lvl w:ilvl="4">
      <w:start w:val="1"/>
      <w:numFmt w:val="bullet"/>
      <w:lvlText w:val=""/>
      <w:lvlJc w:val="left"/>
      <w:pPr>
        <w:widowControl w:val="1"/>
        <w:tabs>
          <w:tab w:leader="none" w:pos="3600" w:val="left"/>
        </w:tabs>
        <w:ind w:hanging="360" w:left="3600"/>
      </w:pPr>
      <w:rPr>
        <w:rFonts w:ascii="Wingdings" w:hAnsi="Wingdings"/>
        <w:sz w:val="20"/>
      </w:rPr>
    </w:lvl>
    <w:lvl w:ilvl="5">
      <w:start w:val="1"/>
      <w:numFmt w:val="bullet"/>
      <w:lvlText w:val=""/>
      <w:lvlJc w:val="left"/>
      <w:pPr>
        <w:widowControl w:val="1"/>
        <w:tabs>
          <w:tab w:leader="none" w:pos="4320" w:val="left"/>
        </w:tabs>
        <w:ind w:hanging="360" w:left="4320"/>
      </w:pPr>
      <w:rPr>
        <w:rFonts w:ascii="Wingdings" w:hAnsi="Wingdings"/>
        <w:sz w:val="20"/>
      </w:rPr>
    </w:lvl>
    <w:lvl w:ilvl="6">
      <w:start w:val="1"/>
      <w:numFmt w:val="bullet"/>
      <w:lvlText w:val=""/>
      <w:lvlJc w:val="left"/>
      <w:pPr>
        <w:widowControl w:val="1"/>
        <w:tabs>
          <w:tab w:leader="none" w:pos="5040" w:val="left"/>
        </w:tabs>
        <w:ind w:hanging="360" w:left="5040"/>
      </w:pPr>
      <w:rPr>
        <w:rFonts w:ascii="Wingdings" w:hAnsi="Wingdings"/>
        <w:sz w:val="20"/>
      </w:rPr>
    </w:lvl>
    <w:lvl w:ilvl="7">
      <w:start w:val="1"/>
      <w:numFmt w:val="bullet"/>
      <w:lvlText w:val=""/>
      <w:lvlJc w:val="left"/>
      <w:pPr>
        <w:widowControl w:val="1"/>
        <w:tabs>
          <w:tab w:leader="none" w:pos="5760" w:val="left"/>
        </w:tabs>
        <w:ind w:hanging="360" w:left="5760"/>
      </w:pPr>
      <w:rPr>
        <w:rFonts w:ascii="Wingdings" w:hAnsi="Wingdings"/>
        <w:sz w:val="20"/>
      </w:rPr>
    </w:lvl>
    <w:lvl w:ilvl="8">
      <w:start w:val="1"/>
      <w:numFmt w:val="bullet"/>
      <w:lvlText w:val=""/>
      <w:lvlJc w:val="left"/>
      <w:pPr>
        <w:widowControl w:val="1"/>
        <w:tabs>
          <w:tab w:leader="none" w:pos="6480" w:val="left"/>
        </w:tabs>
        <w:ind w:hanging="360" w:left="6480"/>
      </w:pPr>
      <w:rPr>
        <w:rFonts w:ascii="Wingdings" w:hAnsi="Wingdings"/>
        <w:sz w:val="20"/>
      </w:rPr>
    </w:lvl>
  </w:abstractNum>
  <w:abstractNum w:abstractNumId="7">
    <w:lvl w:ilvl="0">
      <w:start w:val="1"/>
      <w:numFmt w:val="bullet"/>
      <w:lvlText w:val=""/>
      <w:lvlJc w:val="left"/>
      <w:pPr>
        <w:widowControl w:val="1"/>
        <w:tabs>
          <w:tab w:leader="none" w:pos="720" w:val="left"/>
        </w:tabs>
        <w:ind w:hanging="360" w:left="720"/>
      </w:pPr>
      <w:rPr>
        <w:rFonts w:ascii="Symbol" w:hAnsi="Symbol"/>
        <w:sz w:val="20"/>
      </w:rPr>
    </w:lvl>
    <w:lvl w:ilvl="1">
      <w:start w:val="1"/>
      <w:numFmt w:val="bullet"/>
      <w:lvlText w:val="o"/>
      <w:lvlJc w:val="left"/>
      <w:pPr>
        <w:widowControl w:val="1"/>
        <w:tabs>
          <w:tab w:leader="none" w:pos="1440" w:val="left"/>
        </w:tabs>
        <w:ind w:hanging="360" w:left="1440"/>
      </w:pPr>
      <w:rPr>
        <w:rFonts w:ascii="Courier New" w:hAnsi="Courier New"/>
        <w:sz w:val="20"/>
      </w:rPr>
    </w:lvl>
    <w:lvl w:ilvl="2">
      <w:start w:val="1"/>
      <w:numFmt w:val="bullet"/>
      <w:lvlText w:val=""/>
      <w:lvlJc w:val="left"/>
      <w:pPr>
        <w:widowControl w:val="1"/>
        <w:tabs>
          <w:tab w:leader="none" w:pos="2160" w:val="left"/>
        </w:tabs>
        <w:ind w:hanging="360" w:left="2160"/>
      </w:pPr>
      <w:rPr>
        <w:rFonts w:ascii="Wingdings" w:hAnsi="Wingdings"/>
        <w:sz w:val="20"/>
      </w:rPr>
    </w:lvl>
    <w:lvl w:ilvl="3">
      <w:start w:val="1"/>
      <w:numFmt w:val="bullet"/>
      <w:lvlText w:val=""/>
      <w:lvlJc w:val="left"/>
      <w:pPr>
        <w:widowControl w:val="1"/>
        <w:tabs>
          <w:tab w:leader="none" w:pos="2880" w:val="left"/>
        </w:tabs>
        <w:ind w:hanging="360" w:left="2880"/>
      </w:pPr>
      <w:rPr>
        <w:rFonts w:ascii="Wingdings" w:hAnsi="Wingdings"/>
        <w:sz w:val="20"/>
      </w:rPr>
    </w:lvl>
    <w:lvl w:ilvl="4">
      <w:start w:val="1"/>
      <w:numFmt w:val="bullet"/>
      <w:lvlText w:val=""/>
      <w:lvlJc w:val="left"/>
      <w:pPr>
        <w:widowControl w:val="1"/>
        <w:tabs>
          <w:tab w:leader="none" w:pos="3600" w:val="left"/>
        </w:tabs>
        <w:ind w:hanging="360" w:left="3600"/>
      </w:pPr>
      <w:rPr>
        <w:rFonts w:ascii="Wingdings" w:hAnsi="Wingdings"/>
        <w:sz w:val="20"/>
      </w:rPr>
    </w:lvl>
    <w:lvl w:ilvl="5">
      <w:start w:val="1"/>
      <w:numFmt w:val="bullet"/>
      <w:lvlText w:val=""/>
      <w:lvlJc w:val="left"/>
      <w:pPr>
        <w:widowControl w:val="1"/>
        <w:tabs>
          <w:tab w:leader="none" w:pos="4320" w:val="left"/>
        </w:tabs>
        <w:ind w:hanging="360" w:left="4320"/>
      </w:pPr>
      <w:rPr>
        <w:rFonts w:ascii="Wingdings" w:hAnsi="Wingdings"/>
        <w:sz w:val="20"/>
      </w:rPr>
    </w:lvl>
    <w:lvl w:ilvl="6">
      <w:start w:val="1"/>
      <w:numFmt w:val="bullet"/>
      <w:lvlText w:val=""/>
      <w:lvlJc w:val="left"/>
      <w:pPr>
        <w:widowControl w:val="1"/>
        <w:tabs>
          <w:tab w:leader="none" w:pos="5040" w:val="left"/>
        </w:tabs>
        <w:ind w:hanging="360" w:left="5040"/>
      </w:pPr>
      <w:rPr>
        <w:rFonts w:ascii="Wingdings" w:hAnsi="Wingdings"/>
        <w:sz w:val="20"/>
      </w:rPr>
    </w:lvl>
    <w:lvl w:ilvl="7">
      <w:start w:val="1"/>
      <w:numFmt w:val="bullet"/>
      <w:lvlText w:val=""/>
      <w:lvlJc w:val="left"/>
      <w:pPr>
        <w:widowControl w:val="1"/>
        <w:tabs>
          <w:tab w:leader="none" w:pos="5760" w:val="left"/>
        </w:tabs>
        <w:ind w:hanging="360" w:left="5760"/>
      </w:pPr>
      <w:rPr>
        <w:rFonts w:ascii="Wingdings" w:hAnsi="Wingdings"/>
        <w:sz w:val="20"/>
      </w:rPr>
    </w:lvl>
    <w:lvl w:ilvl="8">
      <w:start w:val="1"/>
      <w:numFmt w:val="bullet"/>
      <w:lvlText w:val=""/>
      <w:lvlJc w:val="left"/>
      <w:pPr>
        <w:widowControl w:val="1"/>
        <w:tabs>
          <w:tab w:leader="none" w:pos="6480" w:val="left"/>
        </w:tabs>
        <w:ind w:hanging="360" w:left="6480"/>
      </w:pPr>
      <w:rPr>
        <w:rFonts w:ascii="Wingdings" w:hAnsi="Wingdings"/>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8"/>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widowControl w:val="1"/>
        <w:spacing w:after="160" w:before="0" w:line="259"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style>
  <w:style w:default="1" w:styleId="Style_2_ch" w:type="character">
    <w:name w:val="Normal"/>
    <w:link w:val="Style_2"/>
  </w:style>
  <w:style w:styleId="Style_3" w:type="paragraph">
    <w:name w:val="toc 2"/>
    <w:next w:val="Style_2"/>
    <w:link w:val="Style_3_ch"/>
    <w:uiPriority w:val="39"/>
    <w:pPr>
      <w:ind w:firstLine="0" w:left="200"/>
      <w:jc w:val="left"/>
    </w:pPr>
    <w:rPr>
      <w:rFonts w:ascii="XO Thames" w:hAnsi="XO Thames"/>
      <w:sz w:val="28"/>
    </w:rPr>
  </w:style>
  <w:style w:styleId="Style_3_ch" w:type="character">
    <w:name w:val="toc 2"/>
    <w:link w:val="Style_3"/>
    <w:rPr>
      <w:rFonts w:ascii="XO Thames" w:hAnsi="XO Thames"/>
      <w:sz w:val="28"/>
    </w:rPr>
  </w:style>
  <w:style w:styleId="Style_4" w:type="paragraph">
    <w:name w:val="toc 4"/>
    <w:next w:val="Style_2"/>
    <w:link w:val="Style_4_ch"/>
    <w:uiPriority w:val="39"/>
    <w:pPr>
      <w:ind w:firstLine="0" w:left="600"/>
      <w:jc w:val="left"/>
    </w:pPr>
    <w:rPr>
      <w:rFonts w:ascii="XO Thames" w:hAnsi="XO Thames"/>
      <w:sz w:val="28"/>
    </w:rPr>
  </w:style>
  <w:style w:styleId="Style_4_ch" w:type="character">
    <w:name w:val="toc 4"/>
    <w:link w:val="Style_4"/>
    <w:rPr>
      <w:rFonts w:ascii="XO Thames" w:hAnsi="XO Thames"/>
      <w:sz w:val="28"/>
    </w:rPr>
  </w:style>
  <w:style w:styleId="Style_5" w:type="paragraph">
    <w:name w:val="toc 6"/>
    <w:next w:val="Style_2"/>
    <w:link w:val="Style_5_ch"/>
    <w:uiPriority w:val="39"/>
    <w:pPr>
      <w:ind w:firstLine="0" w:left="1000"/>
      <w:jc w:val="left"/>
    </w:pPr>
    <w:rPr>
      <w:rFonts w:ascii="XO Thames" w:hAnsi="XO Thames"/>
      <w:sz w:val="28"/>
    </w:rPr>
  </w:style>
  <w:style w:styleId="Style_5_ch" w:type="character">
    <w:name w:val="toc 6"/>
    <w:link w:val="Style_5"/>
    <w:rPr>
      <w:rFonts w:ascii="XO Thames" w:hAnsi="XO Thames"/>
      <w:sz w:val="28"/>
    </w:rPr>
  </w:style>
  <w:style w:styleId="Style_6" w:type="paragraph">
    <w:name w:val="toc 7"/>
    <w:next w:val="Style_2"/>
    <w:link w:val="Style_6_ch"/>
    <w:uiPriority w:val="39"/>
    <w:pPr>
      <w:ind w:firstLine="0" w:left="1200"/>
      <w:jc w:val="left"/>
    </w:pPr>
    <w:rPr>
      <w:rFonts w:ascii="XO Thames" w:hAnsi="XO Thames"/>
      <w:sz w:val="28"/>
    </w:rPr>
  </w:style>
  <w:style w:styleId="Style_6_ch" w:type="character">
    <w:name w:val="toc 7"/>
    <w:link w:val="Style_6"/>
    <w:rPr>
      <w:rFonts w:ascii="XO Thames" w:hAnsi="XO Thames"/>
      <w:sz w:val="28"/>
    </w:rPr>
  </w:style>
  <w:style w:styleId="Style_7" w:type="paragraph">
    <w:name w:val="Endnote"/>
    <w:link w:val="Style_7_ch"/>
    <w:pPr>
      <w:ind w:firstLine="851" w:left="0"/>
      <w:jc w:val="both"/>
    </w:pPr>
    <w:rPr>
      <w:rFonts w:ascii="XO Thames" w:hAnsi="XO Thames"/>
      <w:sz w:val="22"/>
    </w:rPr>
  </w:style>
  <w:style w:styleId="Style_7_ch" w:type="character">
    <w:name w:val="Endnote"/>
    <w:link w:val="Style_7"/>
    <w:rPr>
      <w:rFonts w:ascii="XO Thames" w:hAnsi="XO Thames"/>
      <w:sz w:val="22"/>
    </w:rPr>
  </w:style>
  <w:style w:styleId="Style_8" w:type="paragraph">
    <w:name w:val="heading 3"/>
    <w:next w:val="Style_2"/>
    <w:link w:val="Style_8_ch"/>
    <w:uiPriority w:val="9"/>
    <w:qFormat/>
    <w:pPr>
      <w:spacing w:after="120" w:before="120"/>
      <w:ind/>
      <w:jc w:val="both"/>
      <w:outlineLvl w:val="2"/>
    </w:pPr>
    <w:rPr>
      <w:rFonts w:ascii="XO Thames" w:hAnsi="XO Thames"/>
      <w:b w:val="1"/>
      <w:sz w:val="26"/>
    </w:rPr>
  </w:style>
  <w:style w:styleId="Style_8_ch" w:type="character">
    <w:name w:val="heading 3"/>
    <w:link w:val="Style_8"/>
    <w:rPr>
      <w:rFonts w:ascii="XO Thames" w:hAnsi="XO Thames"/>
      <w:b w:val="1"/>
      <w:sz w:val="26"/>
    </w:rPr>
  </w:style>
  <w:style w:styleId="Style_9" w:type="paragraph">
    <w:name w:val="Default Paragraph Font"/>
    <w:link w:val="Style_9_ch"/>
  </w:style>
  <w:style w:styleId="Style_9_ch" w:type="character">
    <w:name w:val="Default Paragraph Font"/>
    <w:link w:val="Style_9"/>
  </w:style>
  <w:style w:styleId="Style_10" w:type="paragraph">
    <w:name w:val="toc 3"/>
    <w:next w:val="Style_2"/>
    <w:link w:val="Style_10_ch"/>
    <w:uiPriority w:val="39"/>
    <w:pPr>
      <w:ind w:firstLine="0" w:left="400"/>
      <w:jc w:val="left"/>
    </w:pPr>
    <w:rPr>
      <w:rFonts w:ascii="XO Thames" w:hAnsi="XO Thames"/>
      <w:sz w:val="28"/>
    </w:rPr>
  </w:style>
  <w:style w:styleId="Style_10_ch" w:type="character">
    <w:name w:val="toc 3"/>
    <w:link w:val="Style_10"/>
    <w:rPr>
      <w:rFonts w:ascii="XO Thames" w:hAnsi="XO Thames"/>
      <w:sz w:val="28"/>
    </w:rPr>
  </w:style>
  <w:style w:styleId="Style_11" w:type="paragraph">
    <w:name w:val="heading 5"/>
    <w:next w:val="Style_2"/>
    <w:link w:val="Style_11_ch"/>
    <w:uiPriority w:val="9"/>
    <w:qFormat/>
    <w:pPr>
      <w:spacing w:after="120" w:before="120"/>
      <w:ind/>
      <w:jc w:val="both"/>
      <w:outlineLvl w:val="4"/>
    </w:pPr>
    <w:rPr>
      <w:rFonts w:ascii="XO Thames" w:hAnsi="XO Thames"/>
      <w:b w:val="1"/>
      <w:sz w:val="22"/>
    </w:rPr>
  </w:style>
  <w:style w:styleId="Style_11_ch" w:type="character">
    <w:name w:val="heading 5"/>
    <w:link w:val="Style_11"/>
    <w:rPr>
      <w:rFonts w:ascii="XO Thames" w:hAnsi="XO Thames"/>
      <w:b w:val="1"/>
      <w:sz w:val="22"/>
    </w:rPr>
  </w:style>
  <w:style w:styleId="Style_12" w:type="paragraph">
    <w:name w:val="heading 1"/>
    <w:next w:val="Style_2"/>
    <w:link w:val="Style_12_ch"/>
    <w:uiPriority w:val="9"/>
    <w:qFormat/>
    <w:pPr>
      <w:spacing w:after="120" w:before="120"/>
      <w:ind/>
      <w:jc w:val="both"/>
      <w:outlineLvl w:val="0"/>
    </w:pPr>
    <w:rPr>
      <w:rFonts w:ascii="XO Thames" w:hAnsi="XO Thames"/>
      <w:b w:val="1"/>
      <w:sz w:val="32"/>
    </w:rPr>
  </w:style>
  <w:style w:styleId="Style_12_ch" w:type="character">
    <w:name w:val="heading 1"/>
    <w:link w:val="Style_12"/>
    <w:rPr>
      <w:rFonts w:ascii="XO Thames" w:hAnsi="XO Thames"/>
      <w:b w:val="1"/>
      <w:sz w:val="32"/>
    </w:rPr>
  </w:style>
  <w:style w:styleId="Style_1" w:type="paragraph">
    <w:name w:val="Hyperlink"/>
    <w:basedOn w:val="Style_9"/>
    <w:link w:val="Style_1_ch"/>
    <w:rPr>
      <w:color w:themeColor="hyperlink" w:val="0563C1"/>
      <w:u w:val="single"/>
    </w:rPr>
  </w:style>
  <w:style w:styleId="Style_1_ch" w:type="character">
    <w:name w:val="Hyperlink"/>
    <w:basedOn w:val="Style_9_ch"/>
    <w:link w:val="Style_1"/>
    <w:rPr>
      <w:color w:themeColor="hyperlink" w:val="0563C1"/>
      <w:u w:val="single"/>
    </w:rPr>
  </w:style>
  <w:style w:styleId="Style_13" w:type="paragraph">
    <w:name w:val="Footnote"/>
    <w:link w:val="Style_13_ch"/>
    <w:pPr>
      <w:ind w:firstLine="851" w:left="0"/>
      <w:jc w:val="both"/>
    </w:pPr>
    <w:rPr>
      <w:rFonts w:ascii="XO Thames" w:hAnsi="XO Thames"/>
      <w:sz w:val="22"/>
    </w:rPr>
  </w:style>
  <w:style w:styleId="Style_13_ch" w:type="character">
    <w:name w:val="Footnote"/>
    <w:link w:val="Style_13"/>
    <w:rPr>
      <w:rFonts w:ascii="XO Thames" w:hAnsi="XO Thames"/>
      <w:sz w:val="22"/>
    </w:rPr>
  </w:style>
  <w:style w:styleId="Style_14" w:type="paragraph">
    <w:name w:val="toc 1"/>
    <w:next w:val="Style_2"/>
    <w:link w:val="Style_14_ch"/>
    <w:uiPriority w:val="39"/>
    <w:pPr>
      <w:ind w:firstLine="0" w:left="0"/>
      <w:jc w:val="left"/>
    </w:pPr>
    <w:rPr>
      <w:rFonts w:ascii="XO Thames" w:hAnsi="XO Thames"/>
      <w:b w:val="1"/>
      <w:sz w:val="28"/>
    </w:rPr>
  </w:style>
  <w:style w:styleId="Style_14_ch" w:type="character">
    <w:name w:val="toc 1"/>
    <w:link w:val="Style_14"/>
    <w:rPr>
      <w:rFonts w:ascii="XO Thames" w:hAnsi="XO Thames"/>
      <w:b w:val="1"/>
      <w:sz w:val="28"/>
    </w:rPr>
  </w:style>
  <w:style w:styleId="Style_15" w:type="paragraph">
    <w:name w:val="Header and Footer"/>
    <w:link w:val="Style_15_ch"/>
    <w:pPr>
      <w:spacing w:line="240" w:lineRule="auto"/>
      <w:ind/>
      <w:jc w:val="both"/>
    </w:pPr>
    <w:rPr>
      <w:rFonts w:ascii="XO Thames" w:hAnsi="XO Thames"/>
      <w:sz w:val="28"/>
    </w:rPr>
  </w:style>
  <w:style w:styleId="Style_15_ch" w:type="character">
    <w:name w:val="Header and Footer"/>
    <w:link w:val="Style_15"/>
    <w:rPr>
      <w:rFonts w:ascii="XO Thames" w:hAnsi="XO Thames"/>
      <w:sz w:val="28"/>
    </w:rPr>
  </w:style>
  <w:style w:styleId="Style_16" w:type="paragraph">
    <w:name w:val="toc 9"/>
    <w:next w:val="Style_2"/>
    <w:link w:val="Style_16_ch"/>
    <w:uiPriority w:val="39"/>
    <w:pPr>
      <w:ind w:firstLine="0" w:left="1600"/>
      <w:jc w:val="left"/>
    </w:pPr>
    <w:rPr>
      <w:rFonts w:ascii="XO Thames" w:hAnsi="XO Thames"/>
      <w:sz w:val="28"/>
    </w:rPr>
  </w:style>
  <w:style w:styleId="Style_16_ch" w:type="character">
    <w:name w:val="toc 9"/>
    <w:link w:val="Style_16"/>
    <w:rPr>
      <w:rFonts w:ascii="XO Thames" w:hAnsi="XO Thames"/>
      <w:sz w:val="28"/>
    </w:rPr>
  </w:style>
  <w:style w:styleId="Style_17" w:type="paragraph">
    <w:name w:val="toc 8"/>
    <w:next w:val="Style_2"/>
    <w:link w:val="Style_17_ch"/>
    <w:uiPriority w:val="39"/>
    <w:pPr>
      <w:ind w:firstLine="0" w:left="1400"/>
      <w:jc w:val="left"/>
    </w:pPr>
    <w:rPr>
      <w:rFonts w:ascii="XO Thames" w:hAnsi="XO Thames"/>
      <w:sz w:val="28"/>
    </w:rPr>
  </w:style>
  <w:style w:styleId="Style_17_ch" w:type="character">
    <w:name w:val="toc 8"/>
    <w:link w:val="Style_17"/>
    <w:rPr>
      <w:rFonts w:ascii="XO Thames" w:hAnsi="XO Thames"/>
      <w:sz w:val="28"/>
    </w:rPr>
  </w:style>
  <w:style w:styleId="Style_18" w:type="paragraph">
    <w:name w:val="toc 5"/>
    <w:next w:val="Style_2"/>
    <w:link w:val="Style_18_ch"/>
    <w:uiPriority w:val="39"/>
    <w:pPr>
      <w:ind w:firstLine="0" w:left="800"/>
      <w:jc w:val="left"/>
    </w:pPr>
    <w:rPr>
      <w:rFonts w:ascii="XO Thames" w:hAnsi="XO Thames"/>
      <w:sz w:val="28"/>
    </w:rPr>
  </w:style>
  <w:style w:styleId="Style_18_ch" w:type="character">
    <w:name w:val="toc 5"/>
    <w:link w:val="Style_18"/>
    <w:rPr>
      <w:rFonts w:ascii="XO Thames" w:hAnsi="XO Thames"/>
      <w:sz w:val="28"/>
    </w:rPr>
  </w:style>
  <w:style w:styleId="Style_19" w:type="paragraph">
    <w:name w:val="Subtitle"/>
    <w:basedOn w:val="Style_2"/>
    <w:next w:val="Style_2"/>
    <w:link w:val="Style_19_ch"/>
    <w:uiPriority w:val="11"/>
    <w:qFormat/>
    <w:pPr>
      <w:numPr>
        <w:ilvl w:val="1"/>
      </w:numPr>
    </w:pPr>
    <w:rPr>
      <w:rFonts w:ascii="Times New Roman" w:hAnsi="Times New Roman"/>
      <w:color w:themeColor="text1" w:themeTint="A5" w:val="595959"/>
      <w:spacing w:val="15"/>
      <w:sz w:val="28"/>
    </w:rPr>
  </w:style>
  <w:style w:styleId="Style_19_ch" w:type="character">
    <w:name w:val="Subtitle"/>
    <w:basedOn w:val="Style_2_ch"/>
    <w:link w:val="Style_19"/>
    <w:rPr>
      <w:rFonts w:ascii="Times New Roman" w:hAnsi="Times New Roman"/>
      <w:color w:themeColor="text1" w:themeTint="A5" w:val="595959"/>
      <w:spacing w:val="15"/>
      <w:sz w:val="28"/>
    </w:rPr>
  </w:style>
  <w:style w:styleId="Style_20" w:type="paragraph">
    <w:name w:val="Title"/>
    <w:next w:val="Style_2"/>
    <w:link w:val="Style_20_ch"/>
    <w:uiPriority w:val="10"/>
    <w:qFormat/>
    <w:pPr>
      <w:spacing w:after="567" w:before="567"/>
      <w:ind/>
      <w:jc w:val="center"/>
    </w:pPr>
    <w:rPr>
      <w:rFonts w:ascii="XO Thames" w:hAnsi="XO Thames"/>
      <w:b w:val="1"/>
      <w:caps w:val="1"/>
      <w:sz w:val="40"/>
    </w:rPr>
  </w:style>
  <w:style w:styleId="Style_20_ch" w:type="character">
    <w:name w:val="Title"/>
    <w:link w:val="Style_20"/>
    <w:rPr>
      <w:rFonts w:ascii="XO Thames" w:hAnsi="XO Thames"/>
      <w:b w:val="1"/>
      <w:caps w:val="1"/>
      <w:sz w:val="40"/>
    </w:rPr>
  </w:style>
  <w:style w:styleId="Style_21" w:type="paragraph">
    <w:name w:val="heading 4"/>
    <w:next w:val="Style_2"/>
    <w:link w:val="Style_21_ch"/>
    <w:uiPriority w:val="9"/>
    <w:qFormat/>
    <w:pPr>
      <w:spacing w:after="120" w:before="120"/>
      <w:ind/>
      <w:jc w:val="both"/>
      <w:outlineLvl w:val="3"/>
    </w:pPr>
    <w:rPr>
      <w:rFonts w:ascii="XO Thames" w:hAnsi="XO Thames"/>
      <w:b w:val="1"/>
      <w:sz w:val="24"/>
    </w:rPr>
  </w:style>
  <w:style w:styleId="Style_21_ch" w:type="character">
    <w:name w:val="heading 4"/>
    <w:link w:val="Style_21"/>
    <w:rPr>
      <w:rFonts w:ascii="XO Thames" w:hAnsi="XO Thames"/>
      <w:b w:val="1"/>
      <w:sz w:val="24"/>
    </w:rPr>
  </w:style>
  <w:style w:styleId="Style_22" w:type="paragraph">
    <w:name w:val="heading 2"/>
    <w:next w:val="Style_2"/>
    <w:link w:val="Style_22_ch"/>
    <w:uiPriority w:val="9"/>
    <w:qFormat/>
    <w:pPr>
      <w:spacing w:after="120" w:before="120"/>
      <w:ind/>
      <w:jc w:val="both"/>
      <w:outlineLvl w:val="1"/>
    </w:pPr>
    <w:rPr>
      <w:rFonts w:ascii="XO Thames" w:hAnsi="XO Thames"/>
      <w:b w:val="1"/>
      <w:sz w:val="28"/>
    </w:rPr>
  </w:style>
  <w:style w:styleId="Style_22_ch" w:type="character">
    <w:name w:val="heading 2"/>
    <w:link w:val="Style_22"/>
    <w:rPr>
      <w:rFonts w:ascii="XO Thames" w:hAnsi="XO Thames"/>
      <w:b w:val="1"/>
      <w:sz w:val="28"/>
    </w:rPr>
  </w:style>
  <w:style w:default="1" w:styleId="Style_23" w:type="table">
    <w:name w:val="Normal Table"/>
    <w:tblPr>
      <w:tblInd w:type="dxa" w:w="0"/>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4" Target="stylesWithEffects.xml" Type="http://schemas.microsoft.com/office/2007/relationships/stylesWithEffects"/>
  <Relationship Id="rId1" Target="fontTable.xml" Type="http://schemas.openxmlformats.org/officeDocument/2006/relationships/fontTable"/>
  <Relationship Id="rId7" Target="numbering.xml" Type="http://schemas.openxmlformats.org/officeDocument/2006/relationships/numbering"/>
  <Relationship Id="rId5" Target="webSettings.xml" Type="http://schemas.openxmlformats.org/officeDocument/2006/relationships/webSettings"/>
  <Relationship Id="rId3" Target="styles.xml" Type="http://schemas.openxmlformats.org/officeDocument/2006/relationships/styles"/>
  <Relationship Id="rId2" Target="settings.xml" Type="http://schemas.openxmlformats.org/officeDocument/2006/relationships/settings"/>
  <Relationship Id="rId6" Target="theme/theme1.xml" Type="http://schemas.openxmlformats.org/officeDocument/2006/relationships/theme"/>
</Relationships>

</file>

<file path=word/theme/theme1.xml><?xml version="1.0" encoding="utf-8"?>
<a:theme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MyOffice-CoreFramework-Android/40-1423.1132.10486.1056.1@7875681add7d56c228e5331fe7c51cf7b4fd13ed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2026-07-20T08:35:00Z</dcterms:created>
  <dcterms:modified xsi:type="dcterms:W3CDTF">2026-07-27T16:24:00Z</dcterms:modified>
</cp:coreProperties>
</file>