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F3D71" w14:textId="77777777" w:rsidR="009E5ADB" w:rsidRPr="009E5ADB" w:rsidRDefault="009E5ADB" w:rsidP="009E5ADB">
      <w:pPr>
        <w:spacing w:after="0"/>
        <w:rPr>
          <w:b/>
          <w:bCs/>
        </w:rPr>
      </w:pPr>
      <w:r w:rsidRPr="009E5ADB">
        <w:rPr>
          <w:b/>
          <w:bCs/>
        </w:rPr>
        <w:t>Technical Report</w:t>
      </w:r>
    </w:p>
    <w:p w14:paraId="4394D737" w14:textId="77777777" w:rsidR="009E5ADB" w:rsidRPr="009E5ADB" w:rsidRDefault="009E5ADB" w:rsidP="009E5ADB">
      <w:pPr>
        <w:spacing w:after="0"/>
      </w:pPr>
      <w:r w:rsidRPr="009E5ADB">
        <w:rPr>
          <w:b/>
          <w:bCs/>
        </w:rPr>
        <w:t>Project Title:</w:t>
      </w:r>
      <w:r w:rsidRPr="009E5ADB">
        <w:t xml:space="preserve"> Small Enterprise Network Design &amp; Implementation</w:t>
      </w:r>
      <w:r w:rsidRPr="009E5ADB">
        <w:br/>
      </w:r>
      <w:r w:rsidRPr="009E5ADB">
        <w:rPr>
          <w:b/>
          <w:bCs/>
        </w:rPr>
        <w:t>Engineer:</w:t>
      </w:r>
      <w:r w:rsidRPr="009E5ADB">
        <w:t xml:space="preserve"> Habibur Rahman</w:t>
      </w:r>
      <w:r w:rsidRPr="009E5ADB">
        <w:br/>
      </w:r>
      <w:r w:rsidRPr="009E5ADB">
        <w:rPr>
          <w:b/>
          <w:bCs/>
        </w:rPr>
        <w:t>Date Completed:</w:t>
      </w:r>
      <w:r w:rsidRPr="009E5ADB">
        <w:t xml:space="preserve"> May 2025</w:t>
      </w:r>
    </w:p>
    <w:p w14:paraId="4011378A" w14:textId="77777777" w:rsidR="009E5ADB" w:rsidRPr="009E5ADB" w:rsidRDefault="00000000" w:rsidP="009E5ADB">
      <w:pPr>
        <w:spacing w:after="0"/>
      </w:pPr>
      <w:r>
        <w:pict w14:anchorId="30261453">
          <v:rect id="_x0000_i1025" style="width:0;height:1.5pt" o:hralign="center" o:hrstd="t" o:hr="t" fillcolor="#a0a0a0" stroked="f"/>
        </w:pict>
      </w:r>
    </w:p>
    <w:p w14:paraId="6F8C8BD0" w14:textId="43584A90" w:rsidR="009E5ADB" w:rsidRPr="009E5ADB" w:rsidRDefault="009E5ADB" w:rsidP="009E5ADB">
      <w:pPr>
        <w:spacing w:after="0"/>
        <w:rPr>
          <w:b/>
          <w:bCs/>
        </w:rPr>
      </w:pPr>
      <w:r w:rsidRPr="009E5ADB">
        <w:rPr>
          <w:b/>
          <w:bCs/>
        </w:rPr>
        <w:t xml:space="preserve">1. </w:t>
      </w:r>
      <w:r>
        <w:rPr>
          <w:b/>
          <w:bCs/>
        </w:rPr>
        <w:t>Overview</w:t>
      </w:r>
    </w:p>
    <w:p w14:paraId="1115067B" w14:textId="048E47DE" w:rsidR="009E5ADB" w:rsidRPr="009E5ADB" w:rsidRDefault="009E5ADB" w:rsidP="009E5ADB">
      <w:pPr>
        <w:spacing w:after="0"/>
      </w:pPr>
      <w:r w:rsidRPr="009E5ADB">
        <w:t>This technical report outlines the architecture and configuration of a secure, scalable, and resilient small enterprise network. The solution includes the deployment of Edge Routers (HO-RT01 &amp; HO-RT02), Layer 3 Core Switches (Core_SW01 &amp; Core_SW02), and Layer 2 Access Switches (Access_SW01</w:t>
      </w:r>
      <w:r>
        <w:t xml:space="preserve">, </w:t>
      </w:r>
      <w:r w:rsidRPr="009E5ADB">
        <w:t>Access_SW0</w:t>
      </w:r>
      <w:r>
        <w:t xml:space="preserve">2, </w:t>
      </w:r>
      <w:r w:rsidRPr="009E5ADB">
        <w:t>Access_SW0</w:t>
      </w:r>
      <w:r>
        <w:t>3</w:t>
      </w:r>
      <w:r w:rsidRPr="009E5ADB">
        <w:t>). The network has been meticulously designed to support VLAN segmentation, inter-VLAN routing, DHCP services, secure remote access, and high availability through HSRP and OSPF routing.</w:t>
      </w:r>
      <w:r w:rsidR="00000000">
        <w:pict w14:anchorId="3FE67D6F">
          <v:rect id="_x0000_i1026" style="width:0;height:1.5pt" o:hralign="center" o:hrstd="t" o:hr="t" fillcolor="#a0a0a0" stroked="f"/>
        </w:pict>
      </w:r>
    </w:p>
    <w:p w14:paraId="61DF0E20" w14:textId="29073B75" w:rsidR="00512CE7" w:rsidRDefault="00F82055" w:rsidP="009E5ADB">
      <w:pPr>
        <w:spacing w:after="0"/>
        <w:rPr>
          <w:b/>
          <w:bCs/>
        </w:rPr>
      </w:pPr>
      <w:r>
        <w:rPr>
          <w:b/>
          <w:bCs/>
        </w:rPr>
        <w:t>Network Diagram</w:t>
      </w:r>
    </w:p>
    <w:p w14:paraId="07F06539" w14:textId="52DC00C3" w:rsidR="00512CE7" w:rsidRDefault="00EC3F9B" w:rsidP="009E5ADB">
      <w:pPr>
        <w:spacing w:after="0"/>
        <w:rPr>
          <w:b/>
          <w:bCs/>
        </w:rPr>
      </w:pPr>
      <w:r w:rsidRPr="00EC3F9B">
        <w:rPr>
          <w:b/>
          <w:bCs/>
        </w:rPr>
        <w:drawing>
          <wp:inline distT="0" distB="0" distL="0" distR="0" wp14:anchorId="5D162662" wp14:editId="00DFA3DD">
            <wp:extent cx="5731510" cy="4788535"/>
            <wp:effectExtent l="0" t="0" r="2540" b="0"/>
            <wp:docPr id="2041953494" name="Picture 1" descr="A computer network diagram with many connected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3494" name="Picture 1" descr="A computer network diagram with many connected objects&#10;&#10;AI-generated content may be incorrect."/>
                    <pic:cNvPicPr/>
                  </pic:nvPicPr>
                  <pic:blipFill>
                    <a:blip r:embed="rId5"/>
                    <a:stretch>
                      <a:fillRect/>
                    </a:stretch>
                  </pic:blipFill>
                  <pic:spPr>
                    <a:xfrm>
                      <a:off x="0" y="0"/>
                      <a:ext cx="5731510" cy="4788535"/>
                    </a:xfrm>
                    <a:prstGeom prst="rect">
                      <a:avLst/>
                    </a:prstGeom>
                  </pic:spPr>
                </pic:pic>
              </a:graphicData>
            </a:graphic>
          </wp:inline>
        </w:drawing>
      </w:r>
    </w:p>
    <w:p w14:paraId="1624C606" w14:textId="77777777" w:rsidR="00B14147" w:rsidRDefault="00B14147" w:rsidP="009E5ADB">
      <w:pPr>
        <w:spacing w:after="0"/>
        <w:rPr>
          <w:b/>
          <w:bCs/>
        </w:rPr>
      </w:pPr>
    </w:p>
    <w:p w14:paraId="35811939" w14:textId="77777777" w:rsidR="00B14147" w:rsidRDefault="00B14147" w:rsidP="009E5ADB">
      <w:pPr>
        <w:spacing w:after="0"/>
        <w:rPr>
          <w:b/>
          <w:bCs/>
        </w:rPr>
      </w:pPr>
    </w:p>
    <w:p w14:paraId="16DE898D" w14:textId="77777777" w:rsidR="00B14147" w:rsidRDefault="00B14147" w:rsidP="009E5ADB">
      <w:pPr>
        <w:spacing w:after="0"/>
        <w:rPr>
          <w:b/>
          <w:bCs/>
        </w:rPr>
      </w:pPr>
    </w:p>
    <w:p w14:paraId="6EA64A76" w14:textId="34B174E7" w:rsidR="009E5ADB" w:rsidRPr="009E5ADB" w:rsidRDefault="009E5ADB" w:rsidP="009E5ADB">
      <w:pPr>
        <w:spacing w:after="0"/>
        <w:rPr>
          <w:b/>
          <w:bCs/>
        </w:rPr>
      </w:pPr>
      <w:r w:rsidRPr="009E5ADB">
        <w:rPr>
          <w:b/>
          <w:bCs/>
        </w:rPr>
        <w:lastRenderedPageBreak/>
        <w:t>2. Network Infrastructure Overview</w:t>
      </w:r>
    </w:p>
    <w:p w14:paraId="7C839064" w14:textId="77777777" w:rsidR="009E5ADB" w:rsidRPr="009E5ADB" w:rsidRDefault="009E5ADB" w:rsidP="009E5ADB">
      <w:pPr>
        <w:spacing w:after="0"/>
        <w:rPr>
          <w:b/>
          <w:bCs/>
        </w:rPr>
      </w:pPr>
      <w:r w:rsidRPr="009E5ADB">
        <w:rPr>
          <w:b/>
          <w:bCs/>
        </w:rPr>
        <w:t>Edge Routers: HO-RT01 &amp; HO-RT02</w:t>
      </w:r>
    </w:p>
    <w:p w14:paraId="5E475286" w14:textId="362B6DEB" w:rsidR="009E5ADB" w:rsidRPr="009E5ADB" w:rsidRDefault="009E5ADB" w:rsidP="009E5ADB">
      <w:pPr>
        <w:spacing w:after="0"/>
        <w:rPr>
          <w:b/>
          <w:bCs/>
        </w:rPr>
      </w:pPr>
      <w:r w:rsidRPr="009E5ADB">
        <w:rPr>
          <w:b/>
          <w:bCs/>
        </w:rPr>
        <w:t>Administrative Security</w:t>
      </w:r>
    </w:p>
    <w:p w14:paraId="7135C4CE" w14:textId="77777777" w:rsidR="009E5ADB" w:rsidRPr="009E5ADB" w:rsidRDefault="009E5ADB" w:rsidP="009E5ADB">
      <w:pPr>
        <w:numPr>
          <w:ilvl w:val="0"/>
          <w:numId w:val="1"/>
        </w:numPr>
        <w:spacing w:after="0"/>
      </w:pPr>
      <w:r w:rsidRPr="009E5ADB">
        <w:rPr>
          <w:b/>
          <w:bCs/>
        </w:rPr>
        <w:t>SSH Remote Access (Version 2)</w:t>
      </w:r>
      <w:r w:rsidRPr="009E5ADB">
        <w:t xml:space="preserve"> enabled with domain alphatech.local for RSA key support.</w:t>
      </w:r>
    </w:p>
    <w:p w14:paraId="36CC02C8" w14:textId="77777777" w:rsidR="009E5ADB" w:rsidRPr="009E5ADB" w:rsidRDefault="009E5ADB" w:rsidP="009E5ADB">
      <w:pPr>
        <w:numPr>
          <w:ilvl w:val="0"/>
          <w:numId w:val="1"/>
        </w:numPr>
        <w:spacing w:after="0"/>
      </w:pPr>
      <w:r w:rsidRPr="009E5ADB">
        <w:rPr>
          <w:b/>
          <w:bCs/>
        </w:rPr>
        <w:t>User-Based Authentication</w:t>
      </w:r>
      <w:r w:rsidRPr="009E5ADB">
        <w:t>:</w:t>
      </w:r>
    </w:p>
    <w:p w14:paraId="4B937485" w14:textId="77777777" w:rsidR="009E5ADB" w:rsidRPr="009E5ADB" w:rsidRDefault="009E5ADB" w:rsidP="009E5ADB">
      <w:pPr>
        <w:numPr>
          <w:ilvl w:val="1"/>
          <w:numId w:val="1"/>
        </w:numPr>
        <w:spacing w:after="0"/>
      </w:pPr>
      <w:r w:rsidRPr="009E5ADB">
        <w:t>Local user admin (privilege level 15) secured with MD5-encrypted password.</w:t>
      </w:r>
    </w:p>
    <w:p w14:paraId="72E9DF31" w14:textId="77777777" w:rsidR="009E5ADB" w:rsidRPr="009E5ADB" w:rsidRDefault="009E5ADB" w:rsidP="009E5ADB">
      <w:pPr>
        <w:numPr>
          <w:ilvl w:val="0"/>
          <w:numId w:val="1"/>
        </w:numPr>
        <w:spacing w:after="0"/>
      </w:pPr>
      <w:r w:rsidRPr="009E5ADB">
        <w:rPr>
          <w:b/>
          <w:bCs/>
        </w:rPr>
        <w:t>VTY Line Configuration</w:t>
      </w:r>
      <w:r w:rsidRPr="009E5ADB">
        <w:t>:</w:t>
      </w:r>
    </w:p>
    <w:p w14:paraId="11244294" w14:textId="77777777" w:rsidR="009E5ADB" w:rsidRPr="009E5ADB" w:rsidRDefault="009E5ADB" w:rsidP="009E5ADB">
      <w:pPr>
        <w:numPr>
          <w:ilvl w:val="1"/>
          <w:numId w:val="1"/>
        </w:numPr>
        <w:spacing w:after="0"/>
      </w:pPr>
      <w:r w:rsidRPr="009E5ADB">
        <w:t>SSH-only access.</w:t>
      </w:r>
    </w:p>
    <w:p w14:paraId="371AF145" w14:textId="77777777" w:rsidR="009E5ADB" w:rsidRPr="009E5ADB" w:rsidRDefault="009E5ADB" w:rsidP="009E5ADB">
      <w:pPr>
        <w:numPr>
          <w:ilvl w:val="1"/>
          <w:numId w:val="1"/>
        </w:numPr>
        <w:spacing w:after="0"/>
      </w:pPr>
      <w:r w:rsidRPr="009E5ADB">
        <w:t>ACL 10 permits access only from VLAN 10 (Admin) and VLAN 99 (Management).</w:t>
      </w:r>
    </w:p>
    <w:p w14:paraId="1FA6C52D" w14:textId="77777777" w:rsidR="009E5ADB" w:rsidRPr="009E5ADB" w:rsidRDefault="009E5ADB" w:rsidP="009E5ADB">
      <w:pPr>
        <w:numPr>
          <w:ilvl w:val="1"/>
          <w:numId w:val="1"/>
        </w:numPr>
        <w:spacing w:after="0"/>
      </w:pPr>
      <w:r w:rsidRPr="009E5ADB">
        <w:t>Session timeout set to 5 minutes (exec-timeout 5 0).</w:t>
      </w:r>
    </w:p>
    <w:p w14:paraId="5BE71268" w14:textId="04BD382B" w:rsidR="009E5ADB" w:rsidRPr="009E5ADB" w:rsidRDefault="009E5ADB" w:rsidP="009E5ADB">
      <w:pPr>
        <w:spacing w:after="0"/>
        <w:rPr>
          <w:b/>
          <w:bCs/>
        </w:rPr>
      </w:pPr>
      <w:r w:rsidRPr="009E5ADB">
        <w:rPr>
          <w:b/>
          <w:bCs/>
        </w:rPr>
        <w:t>Interface &amp; IP Assignment</w:t>
      </w:r>
    </w:p>
    <w:p w14:paraId="4ABA0F6D" w14:textId="77777777" w:rsidR="009E5ADB" w:rsidRPr="009E5ADB" w:rsidRDefault="009E5ADB" w:rsidP="009E5ADB">
      <w:pPr>
        <w:numPr>
          <w:ilvl w:val="0"/>
          <w:numId w:val="2"/>
        </w:numPr>
        <w:spacing w:after="0"/>
      </w:pPr>
      <w:r w:rsidRPr="009E5ADB">
        <w:rPr>
          <w:b/>
          <w:bCs/>
        </w:rPr>
        <w:t>Gi0/0 (WAN)</w:t>
      </w:r>
      <w:r w:rsidRPr="009E5ADB">
        <w:t>:</w:t>
      </w:r>
    </w:p>
    <w:p w14:paraId="5EEE94CC" w14:textId="77777777" w:rsidR="009E5ADB" w:rsidRPr="009E5ADB" w:rsidRDefault="009E5ADB" w:rsidP="009E5ADB">
      <w:pPr>
        <w:numPr>
          <w:ilvl w:val="1"/>
          <w:numId w:val="2"/>
        </w:numPr>
        <w:spacing w:after="0"/>
      </w:pPr>
      <w:r w:rsidRPr="009E5ADB">
        <w:t>HO-RT01: 90.209.58.18/30 (NAT outside)</w:t>
      </w:r>
    </w:p>
    <w:p w14:paraId="01CF4BE7" w14:textId="77777777" w:rsidR="009E5ADB" w:rsidRPr="009E5ADB" w:rsidRDefault="009E5ADB" w:rsidP="009E5ADB">
      <w:pPr>
        <w:numPr>
          <w:ilvl w:val="1"/>
          <w:numId w:val="2"/>
        </w:numPr>
        <w:spacing w:after="0"/>
      </w:pPr>
      <w:r w:rsidRPr="009E5ADB">
        <w:t>HO-RT02: 92.109.07.12/30 (NAT outside)</w:t>
      </w:r>
    </w:p>
    <w:p w14:paraId="089F7EB7" w14:textId="77777777" w:rsidR="009E5ADB" w:rsidRPr="009E5ADB" w:rsidRDefault="009E5ADB" w:rsidP="009E5ADB">
      <w:pPr>
        <w:numPr>
          <w:ilvl w:val="0"/>
          <w:numId w:val="2"/>
        </w:numPr>
        <w:spacing w:after="0"/>
      </w:pPr>
      <w:r w:rsidRPr="009E5ADB">
        <w:rPr>
          <w:b/>
          <w:bCs/>
        </w:rPr>
        <w:t>Gi0/1 (LAN)</w:t>
      </w:r>
      <w:r w:rsidRPr="009E5ADB">
        <w:t>:</w:t>
      </w:r>
    </w:p>
    <w:p w14:paraId="69CCE2E2" w14:textId="77777777" w:rsidR="009E5ADB" w:rsidRPr="009E5ADB" w:rsidRDefault="009E5ADB" w:rsidP="009E5ADB">
      <w:pPr>
        <w:numPr>
          <w:ilvl w:val="1"/>
          <w:numId w:val="2"/>
        </w:numPr>
        <w:spacing w:after="0"/>
      </w:pPr>
      <w:r w:rsidRPr="009E5ADB">
        <w:t>HO-RT01: 10.10.0.2/24</w:t>
      </w:r>
    </w:p>
    <w:p w14:paraId="7428F5F8" w14:textId="77777777" w:rsidR="009E5ADB" w:rsidRPr="009E5ADB" w:rsidRDefault="009E5ADB" w:rsidP="009E5ADB">
      <w:pPr>
        <w:numPr>
          <w:ilvl w:val="1"/>
          <w:numId w:val="2"/>
        </w:numPr>
        <w:spacing w:after="0"/>
      </w:pPr>
      <w:r w:rsidRPr="009E5ADB">
        <w:t>HO-RT02: 10.10.0.3/24</w:t>
      </w:r>
    </w:p>
    <w:p w14:paraId="62712201" w14:textId="77777777" w:rsidR="009E5ADB" w:rsidRPr="009E5ADB" w:rsidRDefault="009E5ADB" w:rsidP="009E5ADB">
      <w:pPr>
        <w:numPr>
          <w:ilvl w:val="1"/>
          <w:numId w:val="2"/>
        </w:numPr>
        <w:spacing w:after="0"/>
      </w:pPr>
      <w:r w:rsidRPr="009E5ADB">
        <w:rPr>
          <w:b/>
          <w:bCs/>
        </w:rPr>
        <w:t>NAT inside</w:t>
      </w:r>
      <w:r w:rsidRPr="009E5ADB">
        <w:t xml:space="preserve">, </w:t>
      </w:r>
      <w:r w:rsidRPr="009E5ADB">
        <w:rPr>
          <w:b/>
          <w:bCs/>
        </w:rPr>
        <w:t>HSRP Group 1</w:t>
      </w:r>
      <w:r w:rsidRPr="009E5ADB">
        <w:t>: Virtual IP 10.10.0.1, Priority 110/100 with preempt.</w:t>
      </w:r>
    </w:p>
    <w:p w14:paraId="29326465" w14:textId="77777777" w:rsidR="009E5ADB" w:rsidRPr="009E5ADB" w:rsidRDefault="009E5ADB" w:rsidP="009E5ADB">
      <w:pPr>
        <w:numPr>
          <w:ilvl w:val="0"/>
          <w:numId w:val="2"/>
        </w:numPr>
        <w:spacing w:after="0"/>
      </w:pPr>
      <w:r w:rsidRPr="009E5ADB">
        <w:rPr>
          <w:b/>
          <w:bCs/>
        </w:rPr>
        <w:t>Gi0/2</w:t>
      </w:r>
      <w:r w:rsidRPr="009E5ADB">
        <w:t>: Internal backhaul between HO-RT01 and HO-RT02 (10.20.0.1/30)</w:t>
      </w:r>
    </w:p>
    <w:p w14:paraId="0D423CFA" w14:textId="0EFAF37F" w:rsidR="009E5ADB" w:rsidRPr="009E5ADB" w:rsidRDefault="009E5ADB" w:rsidP="009E5ADB">
      <w:pPr>
        <w:spacing w:after="0"/>
        <w:rPr>
          <w:b/>
          <w:bCs/>
        </w:rPr>
      </w:pPr>
      <w:r w:rsidRPr="009E5ADB">
        <w:rPr>
          <w:b/>
          <w:bCs/>
        </w:rPr>
        <w:t>High Availability (HSRP)</w:t>
      </w:r>
    </w:p>
    <w:p w14:paraId="412A04D5" w14:textId="77777777" w:rsidR="009E5ADB" w:rsidRPr="009E5ADB" w:rsidRDefault="009E5ADB" w:rsidP="009E5ADB">
      <w:pPr>
        <w:numPr>
          <w:ilvl w:val="0"/>
          <w:numId w:val="3"/>
        </w:numPr>
        <w:spacing w:after="0"/>
      </w:pPr>
      <w:r w:rsidRPr="009E5ADB">
        <w:rPr>
          <w:b/>
          <w:bCs/>
        </w:rPr>
        <w:t>HSRP Group 1 on Gi0/1</w:t>
      </w:r>
      <w:r w:rsidRPr="009E5ADB">
        <w:t>: Provides virtual gateway for LAN clients.</w:t>
      </w:r>
    </w:p>
    <w:p w14:paraId="04083A32" w14:textId="77777777" w:rsidR="009E5ADB" w:rsidRPr="009E5ADB" w:rsidRDefault="009E5ADB" w:rsidP="009E5ADB">
      <w:pPr>
        <w:numPr>
          <w:ilvl w:val="0"/>
          <w:numId w:val="3"/>
        </w:numPr>
        <w:spacing w:after="0"/>
      </w:pPr>
      <w:r w:rsidRPr="009E5ADB">
        <w:rPr>
          <w:b/>
          <w:bCs/>
        </w:rPr>
        <w:t>Preempt Enabled</w:t>
      </w:r>
      <w:r w:rsidRPr="009E5ADB">
        <w:t>: HO-RT01 regains control when restored.</w:t>
      </w:r>
    </w:p>
    <w:p w14:paraId="4AAD4956" w14:textId="0369383A" w:rsidR="009E5ADB" w:rsidRPr="009E5ADB" w:rsidRDefault="009E5ADB" w:rsidP="009E5ADB">
      <w:pPr>
        <w:spacing w:after="0"/>
        <w:rPr>
          <w:b/>
          <w:bCs/>
        </w:rPr>
      </w:pPr>
      <w:r w:rsidRPr="009E5ADB">
        <w:rPr>
          <w:b/>
          <w:bCs/>
        </w:rPr>
        <w:t>Routing Protocols</w:t>
      </w:r>
    </w:p>
    <w:p w14:paraId="4B122C54" w14:textId="2D430CD0" w:rsidR="009E5ADB" w:rsidRDefault="009E5ADB" w:rsidP="009E5ADB">
      <w:pPr>
        <w:numPr>
          <w:ilvl w:val="0"/>
          <w:numId w:val="4"/>
        </w:numPr>
        <w:spacing w:after="0"/>
      </w:pPr>
      <w:r w:rsidRPr="009E5ADB">
        <w:rPr>
          <w:b/>
          <w:bCs/>
        </w:rPr>
        <w:t>OSPF Process ID 1</w:t>
      </w:r>
      <w:r w:rsidRPr="009E5ADB">
        <w:t>:</w:t>
      </w:r>
    </w:p>
    <w:p w14:paraId="0EDAF17B" w14:textId="77777777" w:rsidR="009E5ADB" w:rsidRDefault="009E5ADB" w:rsidP="009E5ADB">
      <w:pPr>
        <w:numPr>
          <w:ilvl w:val="1"/>
          <w:numId w:val="4"/>
        </w:numPr>
        <w:spacing w:after="0"/>
      </w:pPr>
      <w:r>
        <w:t>Router ID: 1.1.1.1 (HO-RT01)</w:t>
      </w:r>
    </w:p>
    <w:p w14:paraId="006EC74A" w14:textId="77777777" w:rsidR="009E5ADB" w:rsidRDefault="009E5ADB" w:rsidP="009E5ADB">
      <w:pPr>
        <w:numPr>
          <w:ilvl w:val="1"/>
          <w:numId w:val="4"/>
        </w:numPr>
        <w:spacing w:after="0"/>
      </w:pPr>
      <w:r>
        <w:t>Router ID: 2.2.2.2 (HO-RT02)</w:t>
      </w:r>
    </w:p>
    <w:p w14:paraId="133B7D4B" w14:textId="77777777" w:rsidR="009E5ADB" w:rsidRPr="009E5ADB" w:rsidRDefault="009E5ADB" w:rsidP="009E5ADB">
      <w:pPr>
        <w:numPr>
          <w:ilvl w:val="1"/>
          <w:numId w:val="4"/>
        </w:numPr>
        <w:spacing w:after="0"/>
      </w:pPr>
      <w:r w:rsidRPr="009E5ADB">
        <w:t>Area 0 Backbone includes: Internal VLANs, infrastructure supernet (10.10.0.0/16), and WAN.</w:t>
      </w:r>
    </w:p>
    <w:p w14:paraId="6C425380" w14:textId="77777777" w:rsidR="009E5ADB" w:rsidRPr="009E5ADB" w:rsidRDefault="009E5ADB" w:rsidP="009E5ADB">
      <w:pPr>
        <w:numPr>
          <w:ilvl w:val="1"/>
          <w:numId w:val="4"/>
        </w:numPr>
        <w:spacing w:after="0"/>
      </w:pPr>
      <w:r w:rsidRPr="009E5ADB">
        <w:t>log-adjacency-changes enabled.</w:t>
      </w:r>
    </w:p>
    <w:p w14:paraId="478A4A9D" w14:textId="4312F443" w:rsidR="009E5ADB" w:rsidRPr="009E5ADB" w:rsidRDefault="009E5ADB" w:rsidP="009E5ADB">
      <w:pPr>
        <w:spacing w:after="0"/>
        <w:rPr>
          <w:b/>
          <w:bCs/>
        </w:rPr>
      </w:pPr>
      <w:r w:rsidRPr="009E5ADB">
        <w:rPr>
          <w:b/>
          <w:bCs/>
        </w:rPr>
        <w:t>NAT Configuration</w:t>
      </w:r>
    </w:p>
    <w:p w14:paraId="1F5D3F48" w14:textId="77777777" w:rsidR="009E5ADB" w:rsidRPr="009E5ADB" w:rsidRDefault="009E5ADB" w:rsidP="009E5ADB">
      <w:pPr>
        <w:numPr>
          <w:ilvl w:val="0"/>
          <w:numId w:val="5"/>
        </w:numPr>
        <w:spacing w:after="0"/>
      </w:pPr>
      <w:r w:rsidRPr="009E5ADB">
        <w:rPr>
          <w:b/>
          <w:bCs/>
        </w:rPr>
        <w:t>Dynamic NAT Overload</w:t>
      </w:r>
      <w:r w:rsidRPr="009E5ADB">
        <w:t>:</w:t>
      </w:r>
    </w:p>
    <w:p w14:paraId="57516341" w14:textId="77777777" w:rsidR="009E5ADB" w:rsidRPr="009E5ADB" w:rsidRDefault="009E5ADB" w:rsidP="009E5ADB">
      <w:pPr>
        <w:numPr>
          <w:ilvl w:val="1"/>
          <w:numId w:val="5"/>
        </w:numPr>
        <w:spacing w:after="0"/>
      </w:pPr>
      <w:r w:rsidRPr="009E5ADB">
        <w:t>Translates all internal traffic via ACL 1 to public IPs on Gi0/0.</w:t>
      </w:r>
    </w:p>
    <w:p w14:paraId="685993FF" w14:textId="0ED180E6" w:rsidR="009E5ADB" w:rsidRPr="009E5ADB" w:rsidRDefault="009E5ADB" w:rsidP="009E5ADB">
      <w:pPr>
        <w:spacing w:after="0"/>
        <w:rPr>
          <w:b/>
          <w:bCs/>
        </w:rPr>
      </w:pPr>
      <w:r w:rsidRPr="009E5ADB">
        <w:rPr>
          <w:b/>
          <w:bCs/>
        </w:rPr>
        <w:t>Access Control Lists (ACLs)</w:t>
      </w:r>
    </w:p>
    <w:p w14:paraId="4F8F803E" w14:textId="77777777" w:rsidR="009E5ADB" w:rsidRPr="009E5ADB" w:rsidRDefault="009E5ADB" w:rsidP="009E5ADB">
      <w:pPr>
        <w:numPr>
          <w:ilvl w:val="0"/>
          <w:numId w:val="6"/>
        </w:numPr>
        <w:spacing w:after="0"/>
      </w:pPr>
      <w:r w:rsidRPr="009E5ADB">
        <w:rPr>
          <w:b/>
          <w:bCs/>
        </w:rPr>
        <w:t>ACL 10</w:t>
      </w:r>
      <w:r w:rsidRPr="009E5ADB">
        <w:t>: Restricts SSH access to VLANs 10 and 99.</w:t>
      </w:r>
    </w:p>
    <w:p w14:paraId="4F37A5DC" w14:textId="77777777" w:rsidR="009E5ADB" w:rsidRPr="009E5ADB" w:rsidRDefault="009E5ADB" w:rsidP="009E5ADB">
      <w:pPr>
        <w:numPr>
          <w:ilvl w:val="0"/>
          <w:numId w:val="6"/>
        </w:numPr>
        <w:spacing w:after="0"/>
      </w:pPr>
      <w:r w:rsidRPr="009E5ADB">
        <w:rPr>
          <w:b/>
          <w:bCs/>
        </w:rPr>
        <w:t>ACL 1</w:t>
      </w:r>
      <w:r w:rsidRPr="009E5ADB">
        <w:t>: Permits internal addresses for NAT translation.</w:t>
      </w:r>
    </w:p>
    <w:p w14:paraId="24E2D2DF" w14:textId="77777777" w:rsidR="009E5ADB" w:rsidRPr="009E5ADB" w:rsidRDefault="00000000" w:rsidP="009E5ADB">
      <w:pPr>
        <w:spacing w:after="0"/>
      </w:pPr>
      <w:r>
        <w:pict w14:anchorId="0866D788">
          <v:rect id="_x0000_i1027" style="width:0;height:1.5pt" o:hralign="center" o:hrstd="t" o:hr="t" fillcolor="#a0a0a0" stroked="f"/>
        </w:pict>
      </w:r>
    </w:p>
    <w:p w14:paraId="2CC088B5" w14:textId="77777777" w:rsidR="009E5ADB" w:rsidRPr="009E5ADB" w:rsidRDefault="009E5ADB" w:rsidP="009E5ADB">
      <w:pPr>
        <w:spacing w:after="0"/>
        <w:rPr>
          <w:b/>
          <w:bCs/>
        </w:rPr>
      </w:pPr>
      <w:r w:rsidRPr="009E5ADB">
        <w:rPr>
          <w:b/>
          <w:bCs/>
        </w:rPr>
        <w:t>3. Layer 3 Core Switches: Core_SW01 &amp; Core_SW02</w:t>
      </w:r>
    </w:p>
    <w:p w14:paraId="71495D78" w14:textId="4C6A42BB" w:rsidR="009E5ADB" w:rsidRPr="009E5ADB" w:rsidRDefault="009E5ADB" w:rsidP="009E5ADB">
      <w:pPr>
        <w:spacing w:after="0"/>
        <w:rPr>
          <w:b/>
          <w:bCs/>
        </w:rPr>
      </w:pPr>
      <w:r w:rsidRPr="009E5ADB">
        <w:rPr>
          <w:b/>
          <w:bCs/>
        </w:rPr>
        <w:lastRenderedPageBreak/>
        <w:t>VLAN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9E5ADB" w:rsidRPr="009E5ADB" w14:paraId="3BC0884A" w14:textId="77777777" w:rsidTr="00F67869">
        <w:trPr>
          <w:tblHeader/>
          <w:tblCellSpacing w:w="15" w:type="dxa"/>
        </w:trPr>
        <w:tc>
          <w:tcPr>
            <w:tcW w:w="0" w:type="auto"/>
            <w:vAlign w:val="center"/>
          </w:tcPr>
          <w:p w14:paraId="2693BD01" w14:textId="5EBE8642" w:rsidR="009E5ADB" w:rsidRPr="009E5ADB" w:rsidRDefault="00BF18C1" w:rsidP="009E5ADB">
            <w:pPr>
              <w:spacing w:after="0"/>
              <w:rPr>
                <w:b/>
                <w:bCs/>
              </w:rPr>
            </w:pPr>
            <w:r w:rsidRPr="00BF18C1">
              <w:rPr>
                <w:b/>
                <w:bCs/>
                <w:noProof/>
              </w:rPr>
              <w:drawing>
                <wp:inline distT="0" distB="0" distL="0" distR="0" wp14:anchorId="4E318631" wp14:editId="5CF5D513">
                  <wp:extent cx="5731510" cy="1732280"/>
                  <wp:effectExtent l="0" t="0" r="2540" b="1270"/>
                  <wp:docPr id="185962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21950" name=""/>
                          <pic:cNvPicPr/>
                        </pic:nvPicPr>
                        <pic:blipFill>
                          <a:blip r:embed="rId6"/>
                          <a:stretch>
                            <a:fillRect/>
                          </a:stretch>
                        </pic:blipFill>
                        <pic:spPr>
                          <a:xfrm>
                            <a:off x="0" y="0"/>
                            <a:ext cx="5731510" cy="1732280"/>
                          </a:xfrm>
                          <a:prstGeom prst="rect">
                            <a:avLst/>
                          </a:prstGeom>
                        </pic:spPr>
                      </pic:pic>
                    </a:graphicData>
                  </a:graphic>
                </wp:inline>
              </w:drawing>
            </w:r>
          </w:p>
        </w:tc>
        <w:tc>
          <w:tcPr>
            <w:tcW w:w="0" w:type="auto"/>
            <w:vAlign w:val="center"/>
          </w:tcPr>
          <w:p w14:paraId="0CC6A54F" w14:textId="25934B2D" w:rsidR="009E5ADB" w:rsidRPr="009E5ADB" w:rsidRDefault="009E5ADB" w:rsidP="009E5ADB">
            <w:pPr>
              <w:spacing w:after="0"/>
              <w:rPr>
                <w:b/>
                <w:bCs/>
              </w:rPr>
            </w:pPr>
          </w:p>
        </w:tc>
      </w:tr>
    </w:tbl>
    <w:p w14:paraId="79DC626D" w14:textId="38906643" w:rsidR="009E5ADB" w:rsidRPr="009E5ADB" w:rsidRDefault="009E5ADB" w:rsidP="009E5ADB">
      <w:pPr>
        <w:spacing w:after="0"/>
        <w:rPr>
          <w:b/>
          <w:bCs/>
        </w:rPr>
      </w:pPr>
      <w:r w:rsidRPr="009E5ADB">
        <w:rPr>
          <w:b/>
          <w:bCs/>
        </w:rPr>
        <w:t>Trunking &amp; Inter-VLAN Routing</w:t>
      </w:r>
    </w:p>
    <w:p w14:paraId="16B8E337" w14:textId="77777777" w:rsidR="009E5ADB" w:rsidRPr="009E5ADB" w:rsidRDefault="009E5ADB" w:rsidP="009E5ADB">
      <w:pPr>
        <w:numPr>
          <w:ilvl w:val="0"/>
          <w:numId w:val="7"/>
        </w:numPr>
        <w:spacing w:after="0"/>
      </w:pPr>
      <w:r w:rsidRPr="009E5ADB">
        <w:t>All uplinks use 802.1Q trunking.</w:t>
      </w:r>
    </w:p>
    <w:p w14:paraId="4DF172F2" w14:textId="77777777" w:rsidR="009E5ADB" w:rsidRPr="009E5ADB" w:rsidRDefault="009E5ADB" w:rsidP="009E5ADB">
      <w:pPr>
        <w:numPr>
          <w:ilvl w:val="0"/>
          <w:numId w:val="7"/>
        </w:numPr>
        <w:spacing w:after="0"/>
      </w:pPr>
      <w:r w:rsidRPr="009E5ADB">
        <w:rPr>
          <w:b/>
          <w:bCs/>
        </w:rPr>
        <w:t>Switched Virtual Interfaces (SVIs)</w:t>
      </w:r>
      <w:r w:rsidRPr="009E5ADB">
        <w:t xml:space="preserve"> configured for all VLANs with unique IPs.</w:t>
      </w:r>
    </w:p>
    <w:p w14:paraId="42D39012" w14:textId="72FC8DA5" w:rsidR="009E5ADB" w:rsidRPr="009E5ADB" w:rsidRDefault="009E5ADB" w:rsidP="009E5ADB">
      <w:pPr>
        <w:spacing w:after="0"/>
        <w:rPr>
          <w:b/>
          <w:bCs/>
        </w:rPr>
      </w:pPr>
      <w:r w:rsidRPr="009E5ADB">
        <w:rPr>
          <w:b/>
          <w:bCs/>
        </w:rPr>
        <w:t>Security Controls</w:t>
      </w:r>
    </w:p>
    <w:p w14:paraId="494ADA6E" w14:textId="77777777" w:rsidR="009E5ADB" w:rsidRPr="009E5ADB" w:rsidRDefault="009E5ADB" w:rsidP="009E5ADB">
      <w:pPr>
        <w:numPr>
          <w:ilvl w:val="0"/>
          <w:numId w:val="8"/>
        </w:numPr>
        <w:spacing w:after="0"/>
      </w:pPr>
      <w:r w:rsidRPr="009E5ADB">
        <w:rPr>
          <w:b/>
          <w:bCs/>
        </w:rPr>
        <w:t>SSH Remote Access</w:t>
      </w:r>
      <w:r w:rsidRPr="009E5ADB">
        <w:t xml:space="preserve"> with ACL restriction.</w:t>
      </w:r>
    </w:p>
    <w:p w14:paraId="57AA8A45" w14:textId="77777777" w:rsidR="009E5ADB" w:rsidRPr="009E5ADB" w:rsidRDefault="009E5ADB" w:rsidP="009E5ADB">
      <w:pPr>
        <w:numPr>
          <w:ilvl w:val="0"/>
          <w:numId w:val="8"/>
        </w:numPr>
        <w:spacing w:after="0"/>
      </w:pPr>
      <w:r w:rsidRPr="009E5ADB">
        <w:rPr>
          <w:b/>
          <w:bCs/>
        </w:rPr>
        <w:t>MD5-encrypted enable secret</w:t>
      </w:r>
      <w:r w:rsidRPr="009E5ADB">
        <w:t xml:space="preserve"> for privileged EXEC access.</w:t>
      </w:r>
    </w:p>
    <w:p w14:paraId="448770E0" w14:textId="7E653F9A" w:rsidR="009E5ADB" w:rsidRPr="009E5ADB" w:rsidRDefault="009E5ADB" w:rsidP="009E5ADB">
      <w:pPr>
        <w:spacing w:after="0"/>
        <w:rPr>
          <w:b/>
          <w:bCs/>
        </w:rPr>
      </w:pPr>
      <w:r w:rsidRPr="009E5ADB">
        <w:rPr>
          <w:b/>
          <w:bCs/>
        </w:rPr>
        <w:t>Port Security</w:t>
      </w:r>
    </w:p>
    <w:p w14:paraId="1B022C3A" w14:textId="77777777" w:rsidR="009E5ADB" w:rsidRPr="009E5ADB" w:rsidRDefault="009E5ADB" w:rsidP="009E5ADB">
      <w:pPr>
        <w:numPr>
          <w:ilvl w:val="0"/>
          <w:numId w:val="9"/>
        </w:numPr>
        <w:spacing w:after="0"/>
      </w:pPr>
      <w:r w:rsidRPr="009E5ADB">
        <w:t>Sticky MAC learning.</w:t>
      </w:r>
    </w:p>
    <w:p w14:paraId="3D67614C" w14:textId="77777777" w:rsidR="009E5ADB" w:rsidRPr="009E5ADB" w:rsidRDefault="009E5ADB" w:rsidP="009E5ADB">
      <w:pPr>
        <w:numPr>
          <w:ilvl w:val="0"/>
          <w:numId w:val="9"/>
        </w:numPr>
        <w:spacing w:after="0"/>
      </w:pPr>
      <w:r w:rsidRPr="009E5ADB">
        <w:t>Max 2 MAC addresses per port.</w:t>
      </w:r>
    </w:p>
    <w:p w14:paraId="420C6B3D" w14:textId="77777777" w:rsidR="009E5ADB" w:rsidRPr="009E5ADB" w:rsidRDefault="009E5ADB" w:rsidP="009E5ADB">
      <w:pPr>
        <w:numPr>
          <w:ilvl w:val="0"/>
          <w:numId w:val="9"/>
        </w:numPr>
        <w:spacing w:after="0"/>
      </w:pPr>
      <w:r w:rsidRPr="009E5ADB">
        <w:t>Violation mode: Restrict.</w:t>
      </w:r>
    </w:p>
    <w:p w14:paraId="717AD9B3" w14:textId="77777777" w:rsidR="009E5ADB" w:rsidRPr="009E5ADB" w:rsidRDefault="009E5ADB" w:rsidP="009E5ADB">
      <w:pPr>
        <w:numPr>
          <w:ilvl w:val="0"/>
          <w:numId w:val="9"/>
        </w:numPr>
        <w:spacing w:after="0"/>
      </w:pPr>
      <w:r w:rsidRPr="009E5ADB">
        <w:t>Default state: Admin shutdown.</w:t>
      </w:r>
    </w:p>
    <w:p w14:paraId="10FEA05E" w14:textId="4FD3E260" w:rsidR="009E5ADB" w:rsidRPr="009E5ADB" w:rsidRDefault="009E5ADB" w:rsidP="009E5ADB">
      <w:pPr>
        <w:spacing w:after="0"/>
        <w:rPr>
          <w:b/>
          <w:bCs/>
        </w:rPr>
      </w:pPr>
      <w:r w:rsidRPr="009E5ADB">
        <w:rPr>
          <w:b/>
          <w:bCs/>
        </w:rPr>
        <w:t>Routing &amp; Redundancy</w:t>
      </w:r>
    </w:p>
    <w:p w14:paraId="135ADED6" w14:textId="77777777" w:rsidR="009E5ADB" w:rsidRPr="009E5ADB" w:rsidRDefault="009E5ADB" w:rsidP="009E5ADB">
      <w:pPr>
        <w:numPr>
          <w:ilvl w:val="0"/>
          <w:numId w:val="10"/>
        </w:numPr>
        <w:spacing w:after="0"/>
      </w:pPr>
      <w:r w:rsidRPr="009E5ADB">
        <w:rPr>
          <w:b/>
          <w:bCs/>
        </w:rPr>
        <w:t>OSPF Process ID 1</w:t>
      </w:r>
      <w:r w:rsidRPr="009E5ADB">
        <w:t>, Area 0:</w:t>
      </w:r>
    </w:p>
    <w:p w14:paraId="2023836C" w14:textId="77777777" w:rsidR="009E5ADB" w:rsidRPr="009E5ADB" w:rsidRDefault="009E5ADB" w:rsidP="009E5ADB">
      <w:pPr>
        <w:numPr>
          <w:ilvl w:val="1"/>
          <w:numId w:val="10"/>
        </w:numPr>
        <w:spacing w:after="0"/>
      </w:pPr>
      <w:r w:rsidRPr="009E5ADB">
        <w:t>Logs neighbor changes for stability monitoring.</w:t>
      </w:r>
    </w:p>
    <w:p w14:paraId="0D758B3F" w14:textId="77777777" w:rsidR="009E5ADB" w:rsidRPr="009E5ADB" w:rsidRDefault="009E5ADB" w:rsidP="009E5ADB">
      <w:pPr>
        <w:numPr>
          <w:ilvl w:val="1"/>
          <w:numId w:val="10"/>
        </w:numPr>
        <w:spacing w:after="0"/>
      </w:pPr>
      <w:r w:rsidRPr="009E5ADB">
        <w:t>Routes redistributed between VLANs and Edge Router.</w:t>
      </w:r>
    </w:p>
    <w:p w14:paraId="716BAE86" w14:textId="77777777" w:rsidR="009E5ADB" w:rsidRPr="009E5ADB" w:rsidRDefault="009E5ADB" w:rsidP="009E5ADB">
      <w:pPr>
        <w:numPr>
          <w:ilvl w:val="0"/>
          <w:numId w:val="10"/>
        </w:numPr>
        <w:spacing w:after="0"/>
      </w:pPr>
      <w:r w:rsidRPr="009E5ADB">
        <w:rPr>
          <w:b/>
          <w:bCs/>
        </w:rPr>
        <w:t>Static Default Route</w:t>
      </w:r>
      <w:r w:rsidRPr="009E5ADB">
        <w:t>: Defined for Internet-bound traffic.</w:t>
      </w:r>
    </w:p>
    <w:p w14:paraId="4B134530" w14:textId="77777777" w:rsidR="009E5ADB" w:rsidRPr="009E5ADB" w:rsidRDefault="009E5ADB" w:rsidP="009E5ADB">
      <w:pPr>
        <w:numPr>
          <w:ilvl w:val="0"/>
          <w:numId w:val="10"/>
        </w:numPr>
        <w:spacing w:after="0"/>
      </w:pPr>
      <w:r w:rsidRPr="009E5ADB">
        <w:rPr>
          <w:b/>
          <w:bCs/>
        </w:rPr>
        <w:t>Multiple Static Routes</w:t>
      </w:r>
      <w:r w:rsidRPr="009E5ADB">
        <w:t xml:space="preserve"> to 10.10.0.0/16 for path diversity.</w:t>
      </w:r>
    </w:p>
    <w:p w14:paraId="3D521BAD" w14:textId="3ADA7D3E" w:rsidR="009E5ADB" w:rsidRPr="009E5ADB" w:rsidRDefault="009E5ADB" w:rsidP="009E5ADB">
      <w:pPr>
        <w:spacing w:after="0"/>
        <w:rPr>
          <w:b/>
          <w:bCs/>
        </w:rPr>
      </w:pPr>
      <w:r w:rsidRPr="009E5ADB">
        <w:rPr>
          <w:b/>
          <w:bCs/>
        </w:rPr>
        <w:t>High Availability (HSRP)</w:t>
      </w:r>
    </w:p>
    <w:p w14:paraId="11FCA281" w14:textId="77777777" w:rsidR="009E5ADB" w:rsidRPr="009E5ADB" w:rsidRDefault="009E5ADB" w:rsidP="009E5ADB">
      <w:pPr>
        <w:numPr>
          <w:ilvl w:val="0"/>
          <w:numId w:val="11"/>
        </w:numPr>
        <w:spacing w:after="0"/>
      </w:pPr>
      <w:r w:rsidRPr="009E5ADB">
        <w:t>HSRP enabled on SVIs for all key VLANs.</w:t>
      </w:r>
    </w:p>
    <w:p w14:paraId="23F2DC7F" w14:textId="77777777" w:rsidR="009E5ADB" w:rsidRPr="009E5ADB" w:rsidRDefault="009E5ADB" w:rsidP="009E5ADB">
      <w:pPr>
        <w:numPr>
          <w:ilvl w:val="0"/>
          <w:numId w:val="11"/>
        </w:numPr>
        <w:spacing w:after="0"/>
      </w:pPr>
      <w:r w:rsidRPr="009E5ADB">
        <w:t>Virtual IPs act as gateways.</w:t>
      </w:r>
    </w:p>
    <w:p w14:paraId="3701BF5E" w14:textId="77777777" w:rsidR="009E5ADB" w:rsidRPr="009E5ADB" w:rsidRDefault="009E5ADB" w:rsidP="009E5ADB">
      <w:pPr>
        <w:numPr>
          <w:ilvl w:val="0"/>
          <w:numId w:val="11"/>
        </w:numPr>
        <w:spacing w:after="0"/>
      </w:pPr>
      <w:r w:rsidRPr="009E5ADB">
        <w:t>Priority: 110 with preempt for mastership recovery.</w:t>
      </w:r>
    </w:p>
    <w:p w14:paraId="59173AB6" w14:textId="0421C5A4" w:rsidR="009E5ADB" w:rsidRPr="009E5ADB" w:rsidRDefault="009E5ADB" w:rsidP="009E5ADB">
      <w:pPr>
        <w:spacing w:after="0"/>
        <w:rPr>
          <w:b/>
          <w:bCs/>
        </w:rPr>
      </w:pPr>
      <w:r w:rsidRPr="009E5ADB">
        <w:rPr>
          <w:b/>
          <w:bCs/>
        </w:rPr>
        <w:t>Network Services</w:t>
      </w:r>
    </w:p>
    <w:p w14:paraId="6B342F7B" w14:textId="66985E91" w:rsidR="009E5ADB" w:rsidRPr="009E5ADB" w:rsidRDefault="009E5ADB" w:rsidP="009E5ADB">
      <w:pPr>
        <w:numPr>
          <w:ilvl w:val="0"/>
          <w:numId w:val="12"/>
        </w:numPr>
        <w:spacing w:after="0"/>
      </w:pPr>
      <w:r w:rsidRPr="009E5ADB">
        <w:rPr>
          <w:b/>
          <w:bCs/>
        </w:rPr>
        <w:t>DHCP Relay (IP Helper)</w:t>
      </w:r>
      <w:r w:rsidRPr="009E5ADB">
        <w:t xml:space="preserve"> to centrali</w:t>
      </w:r>
      <w:r>
        <w:t>s</w:t>
      </w:r>
      <w:r w:rsidRPr="009E5ADB">
        <w:t>ed DHCP server (VLAN 60).</w:t>
      </w:r>
    </w:p>
    <w:p w14:paraId="4C0E79F1" w14:textId="4B19AD4A" w:rsidR="009E5ADB" w:rsidRPr="009E5ADB" w:rsidRDefault="009E5ADB" w:rsidP="009E5ADB">
      <w:pPr>
        <w:numPr>
          <w:ilvl w:val="0"/>
          <w:numId w:val="12"/>
        </w:numPr>
        <w:spacing w:after="0"/>
      </w:pPr>
      <w:r w:rsidRPr="009E5ADB">
        <w:rPr>
          <w:b/>
          <w:bCs/>
        </w:rPr>
        <w:t>NTP</w:t>
      </w:r>
      <w:r w:rsidRPr="009E5ADB">
        <w:t>: Server 10.10.60.4 ensures synchroni</w:t>
      </w:r>
      <w:r>
        <w:t>s</w:t>
      </w:r>
      <w:r w:rsidRPr="009E5ADB">
        <w:t>ed logging and authentication.</w:t>
      </w:r>
    </w:p>
    <w:p w14:paraId="626900EB" w14:textId="77777777" w:rsidR="009E5ADB" w:rsidRPr="009E5ADB" w:rsidRDefault="009E5ADB" w:rsidP="009E5ADB">
      <w:pPr>
        <w:numPr>
          <w:ilvl w:val="0"/>
          <w:numId w:val="12"/>
        </w:numPr>
        <w:spacing w:after="0"/>
      </w:pPr>
      <w:r w:rsidRPr="009E5ADB">
        <w:rPr>
          <w:b/>
          <w:bCs/>
        </w:rPr>
        <w:t>SNMP</w:t>
      </w:r>
      <w:r w:rsidRPr="009E5ADB">
        <w:t>: Communities defined for read/write access.</w:t>
      </w:r>
    </w:p>
    <w:p w14:paraId="71552690" w14:textId="2657F6EF" w:rsidR="009E5ADB" w:rsidRPr="009E5ADB" w:rsidRDefault="009E5ADB" w:rsidP="009E5ADB">
      <w:pPr>
        <w:spacing w:after="0"/>
        <w:rPr>
          <w:b/>
          <w:bCs/>
        </w:rPr>
      </w:pPr>
      <w:r w:rsidRPr="009E5ADB">
        <w:rPr>
          <w:b/>
          <w:bCs/>
        </w:rPr>
        <w:t>Logging</w:t>
      </w:r>
    </w:p>
    <w:p w14:paraId="6AB5516E" w14:textId="77777777" w:rsidR="009E5ADB" w:rsidRPr="009E5ADB" w:rsidRDefault="009E5ADB" w:rsidP="009E5ADB">
      <w:pPr>
        <w:numPr>
          <w:ilvl w:val="0"/>
          <w:numId w:val="13"/>
        </w:numPr>
        <w:spacing w:after="0"/>
      </w:pPr>
      <w:r w:rsidRPr="009E5ADB">
        <w:t>All events forwarded to logging server (10.10.60.4) at debug level.</w:t>
      </w:r>
    </w:p>
    <w:p w14:paraId="4901D130" w14:textId="77777777" w:rsidR="009E5ADB" w:rsidRPr="009E5ADB" w:rsidRDefault="00000000" w:rsidP="009E5ADB">
      <w:pPr>
        <w:spacing w:after="0"/>
      </w:pPr>
      <w:r>
        <w:pict w14:anchorId="6C672577">
          <v:rect id="_x0000_i1028" style="width:0;height:1.5pt" o:hralign="center" o:hrstd="t" o:hr="t" fillcolor="#a0a0a0" stroked="f"/>
        </w:pict>
      </w:r>
    </w:p>
    <w:p w14:paraId="65C2EB50" w14:textId="77777777" w:rsidR="009E5ADB" w:rsidRPr="009E5ADB" w:rsidRDefault="009E5ADB" w:rsidP="009E5ADB">
      <w:pPr>
        <w:spacing w:after="0"/>
        <w:rPr>
          <w:b/>
          <w:bCs/>
        </w:rPr>
      </w:pPr>
      <w:r w:rsidRPr="009E5ADB">
        <w:rPr>
          <w:b/>
          <w:bCs/>
        </w:rPr>
        <w:t>4. Layer 2 Access Switches: Access_SW01</w:t>
      </w:r>
    </w:p>
    <w:p w14:paraId="01CA43D8" w14:textId="4948843E" w:rsidR="009E5ADB" w:rsidRPr="009E5ADB" w:rsidRDefault="009E5ADB" w:rsidP="009E5ADB">
      <w:pPr>
        <w:spacing w:after="0"/>
        <w:rPr>
          <w:b/>
          <w:bCs/>
        </w:rPr>
      </w:pPr>
      <w:r w:rsidRPr="009E5ADB">
        <w:rPr>
          <w:b/>
          <w:bCs/>
        </w:rPr>
        <w:t>Administrative Hardening</w:t>
      </w:r>
    </w:p>
    <w:p w14:paraId="47995889" w14:textId="77777777" w:rsidR="009E5ADB" w:rsidRPr="009E5ADB" w:rsidRDefault="009E5ADB" w:rsidP="009E5ADB">
      <w:pPr>
        <w:numPr>
          <w:ilvl w:val="0"/>
          <w:numId w:val="14"/>
        </w:numPr>
        <w:spacing w:after="0"/>
      </w:pPr>
      <w:r w:rsidRPr="009E5ADB">
        <w:rPr>
          <w:b/>
          <w:bCs/>
        </w:rPr>
        <w:t>service password-encryption</w:t>
      </w:r>
      <w:r w:rsidRPr="009E5ADB">
        <w:t xml:space="preserve"> enabled.</w:t>
      </w:r>
    </w:p>
    <w:p w14:paraId="60E659E9" w14:textId="77777777" w:rsidR="009E5ADB" w:rsidRPr="009E5ADB" w:rsidRDefault="009E5ADB" w:rsidP="009E5ADB">
      <w:pPr>
        <w:numPr>
          <w:ilvl w:val="0"/>
          <w:numId w:val="14"/>
        </w:numPr>
        <w:spacing w:after="0"/>
      </w:pPr>
      <w:r w:rsidRPr="009E5ADB">
        <w:rPr>
          <w:b/>
          <w:bCs/>
        </w:rPr>
        <w:lastRenderedPageBreak/>
        <w:t>AAA</w:t>
      </w:r>
      <w:r w:rsidRPr="009E5ADB">
        <w:t xml:space="preserve"> with local authentication.</w:t>
      </w:r>
    </w:p>
    <w:p w14:paraId="00141DD5" w14:textId="77777777" w:rsidR="009E5ADB" w:rsidRPr="009E5ADB" w:rsidRDefault="009E5ADB" w:rsidP="009E5ADB">
      <w:pPr>
        <w:numPr>
          <w:ilvl w:val="0"/>
          <w:numId w:val="14"/>
        </w:numPr>
        <w:spacing w:after="0"/>
      </w:pPr>
      <w:r w:rsidRPr="009E5ADB">
        <w:rPr>
          <w:b/>
          <w:bCs/>
        </w:rPr>
        <w:t>ACL SSH-IT_ADMIN-ONLY</w:t>
      </w:r>
      <w:r w:rsidRPr="009E5ADB">
        <w:t>:</w:t>
      </w:r>
    </w:p>
    <w:p w14:paraId="1EC93438" w14:textId="77777777" w:rsidR="009E5ADB" w:rsidRPr="009E5ADB" w:rsidRDefault="009E5ADB" w:rsidP="009E5ADB">
      <w:pPr>
        <w:numPr>
          <w:ilvl w:val="1"/>
          <w:numId w:val="14"/>
        </w:numPr>
        <w:spacing w:after="0"/>
      </w:pPr>
      <w:r w:rsidRPr="009E5ADB">
        <w:t>Allows access only from 10.10.99.0/24 and 10.10.10.0/24 subnets.</w:t>
      </w:r>
    </w:p>
    <w:p w14:paraId="27E518E5" w14:textId="4A9C7C8F" w:rsidR="009E5ADB" w:rsidRPr="009E5ADB" w:rsidRDefault="009E5ADB" w:rsidP="009E5ADB">
      <w:pPr>
        <w:spacing w:after="0"/>
        <w:rPr>
          <w:b/>
          <w:bCs/>
        </w:rPr>
      </w:pPr>
      <w:r w:rsidRPr="009E5ADB">
        <w:rPr>
          <w:b/>
          <w:bCs/>
        </w:rPr>
        <w:t>DHCP Snooping</w:t>
      </w:r>
    </w:p>
    <w:p w14:paraId="1AF8D46C" w14:textId="77777777" w:rsidR="009E5ADB" w:rsidRPr="009E5ADB" w:rsidRDefault="009E5ADB" w:rsidP="009E5ADB">
      <w:pPr>
        <w:numPr>
          <w:ilvl w:val="0"/>
          <w:numId w:val="15"/>
        </w:numPr>
        <w:spacing w:after="0"/>
      </w:pPr>
      <w:r w:rsidRPr="009E5ADB">
        <w:t>Enabled for VLANs: 10, 20, 30, 40, 60, 99.</w:t>
      </w:r>
    </w:p>
    <w:p w14:paraId="56F9F4CC" w14:textId="77777777" w:rsidR="009E5ADB" w:rsidRPr="009E5ADB" w:rsidRDefault="009E5ADB" w:rsidP="009E5ADB">
      <w:pPr>
        <w:numPr>
          <w:ilvl w:val="0"/>
          <w:numId w:val="15"/>
        </w:numPr>
        <w:spacing w:after="0"/>
      </w:pPr>
      <w:r w:rsidRPr="009E5ADB">
        <w:t>Trusted Ports: Fa0/1–2 (uplinks), Fa0/23 (DHCP server), Gi0/1 (stack).</w:t>
      </w:r>
    </w:p>
    <w:p w14:paraId="4E310D7A" w14:textId="30D9984B" w:rsidR="009E5ADB" w:rsidRPr="009E5ADB" w:rsidRDefault="009E5ADB" w:rsidP="009E5ADB">
      <w:pPr>
        <w:spacing w:after="0"/>
        <w:rPr>
          <w:b/>
          <w:bCs/>
        </w:rPr>
      </w:pPr>
      <w:r w:rsidRPr="009E5ADB">
        <w:rPr>
          <w:b/>
          <w:bCs/>
        </w:rPr>
        <w:t>STP Enhancements</w:t>
      </w:r>
    </w:p>
    <w:p w14:paraId="4ADED337" w14:textId="77777777" w:rsidR="009E5ADB" w:rsidRPr="009E5ADB" w:rsidRDefault="009E5ADB" w:rsidP="009E5ADB">
      <w:pPr>
        <w:numPr>
          <w:ilvl w:val="0"/>
          <w:numId w:val="16"/>
        </w:numPr>
        <w:spacing w:after="0"/>
      </w:pPr>
      <w:r w:rsidRPr="009E5ADB">
        <w:rPr>
          <w:b/>
          <w:bCs/>
        </w:rPr>
        <w:t>Mode</w:t>
      </w:r>
      <w:r w:rsidRPr="009E5ADB">
        <w:t>: PVST+</w:t>
      </w:r>
    </w:p>
    <w:p w14:paraId="6159D346" w14:textId="77777777" w:rsidR="009E5ADB" w:rsidRPr="009E5ADB" w:rsidRDefault="009E5ADB" w:rsidP="009E5ADB">
      <w:pPr>
        <w:numPr>
          <w:ilvl w:val="0"/>
          <w:numId w:val="16"/>
        </w:numPr>
        <w:spacing w:after="0"/>
      </w:pPr>
      <w:r w:rsidRPr="009E5ADB">
        <w:rPr>
          <w:b/>
          <w:bCs/>
        </w:rPr>
        <w:t>PortFast &amp; BPDU Guard</w:t>
      </w:r>
      <w:r w:rsidRPr="009E5ADB">
        <w:t>: Enabled by default on all access ports.</w:t>
      </w:r>
    </w:p>
    <w:p w14:paraId="4E0B0CA8" w14:textId="77777777" w:rsidR="009E5ADB" w:rsidRPr="009E5ADB" w:rsidRDefault="009E5ADB" w:rsidP="009E5ADB">
      <w:pPr>
        <w:numPr>
          <w:ilvl w:val="0"/>
          <w:numId w:val="16"/>
        </w:numPr>
        <w:spacing w:after="0"/>
      </w:pPr>
      <w:r w:rsidRPr="009E5ADB">
        <w:rPr>
          <w:b/>
          <w:bCs/>
        </w:rPr>
        <w:t>System ID Extension</w:t>
      </w:r>
      <w:r w:rsidRPr="009E5ADB">
        <w:t>: Ensures bridge ID uniqueness.</w:t>
      </w:r>
    </w:p>
    <w:p w14:paraId="18F155E9" w14:textId="6C22E97E" w:rsidR="009E5ADB" w:rsidRPr="009E5ADB" w:rsidRDefault="009E5ADB" w:rsidP="009E5ADB">
      <w:pPr>
        <w:spacing w:after="0"/>
        <w:rPr>
          <w:b/>
          <w:bCs/>
        </w:rPr>
      </w:pPr>
      <w:r w:rsidRPr="009E5ADB">
        <w:rPr>
          <w:b/>
          <w:bCs/>
        </w:rPr>
        <w:t>Port Security</w:t>
      </w:r>
    </w:p>
    <w:p w14:paraId="7D798D0E" w14:textId="77777777" w:rsidR="009E5ADB" w:rsidRPr="009E5ADB" w:rsidRDefault="009E5ADB" w:rsidP="009E5ADB">
      <w:pPr>
        <w:numPr>
          <w:ilvl w:val="0"/>
          <w:numId w:val="17"/>
        </w:numPr>
        <w:spacing w:after="0"/>
      </w:pPr>
      <w:r w:rsidRPr="009E5ADB">
        <w:t>Max 2 MAC addresses per port.</w:t>
      </w:r>
    </w:p>
    <w:p w14:paraId="3B2541E1" w14:textId="77777777" w:rsidR="009E5ADB" w:rsidRPr="009E5ADB" w:rsidRDefault="009E5ADB" w:rsidP="009E5ADB">
      <w:pPr>
        <w:numPr>
          <w:ilvl w:val="0"/>
          <w:numId w:val="17"/>
        </w:numPr>
        <w:spacing w:after="0"/>
      </w:pPr>
      <w:r w:rsidRPr="009E5ADB">
        <w:t>Sticky MACs.</w:t>
      </w:r>
    </w:p>
    <w:p w14:paraId="1F5D2EE1" w14:textId="77777777" w:rsidR="009E5ADB" w:rsidRPr="009E5ADB" w:rsidRDefault="009E5ADB" w:rsidP="009E5ADB">
      <w:pPr>
        <w:numPr>
          <w:ilvl w:val="0"/>
          <w:numId w:val="17"/>
        </w:numPr>
        <w:spacing w:after="0"/>
      </w:pPr>
      <w:r w:rsidRPr="009E5ADB">
        <w:t>Violation mode: Restrict.</w:t>
      </w:r>
    </w:p>
    <w:p w14:paraId="54DC34EB" w14:textId="77777777" w:rsidR="009E5ADB" w:rsidRPr="009E5ADB" w:rsidRDefault="009E5ADB" w:rsidP="009E5ADB">
      <w:pPr>
        <w:numPr>
          <w:ilvl w:val="0"/>
          <w:numId w:val="17"/>
        </w:numPr>
        <w:spacing w:after="0"/>
      </w:pPr>
      <w:r w:rsidRPr="009E5ADB">
        <w:t>Ports Fa0/3–Fa0/21: Default shutdown.</w:t>
      </w:r>
    </w:p>
    <w:p w14:paraId="1EE70AA4" w14:textId="3361D02D" w:rsidR="009E5ADB" w:rsidRPr="009E5ADB" w:rsidRDefault="009E5ADB" w:rsidP="009E5ADB">
      <w:pPr>
        <w:spacing w:after="0"/>
        <w:rPr>
          <w:b/>
          <w:bCs/>
        </w:rPr>
      </w:pPr>
      <w:r w:rsidRPr="009E5ADB">
        <w:rPr>
          <w:b/>
          <w:bCs/>
        </w:rPr>
        <w:t>Interface Configuration Summary</w:t>
      </w:r>
      <w:r>
        <w:rPr>
          <w:b/>
          <w:bCs/>
        </w:rPr>
        <w:t xml:space="preserve"> (Access_SW01)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2634"/>
        <w:gridCol w:w="809"/>
        <w:gridCol w:w="658"/>
        <w:gridCol w:w="3808"/>
      </w:tblGrid>
      <w:tr w:rsidR="009E5ADB" w:rsidRPr="009E5ADB" w14:paraId="45D986B2" w14:textId="77777777" w:rsidTr="009E5ADB">
        <w:trPr>
          <w:tblHeader/>
          <w:tblCellSpacing w:w="15" w:type="dxa"/>
        </w:trPr>
        <w:tc>
          <w:tcPr>
            <w:tcW w:w="0" w:type="auto"/>
            <w:vAlign w:val="center"/>
            <w:hideMark/>
          </w:tcPr>
          <w:p w14:paraId="2090054E" w14:textId="77777777" w:rsidR="009E5ADB" w:rsidRPr="009E5ADB" w:rsidRDefault="009E5ADB" w:rsidP="009E5ADB">
            <w:pPr>
              <w:spacing w:after="0"/>
              <w:rPr>
                <w:b/>
                <w:bCs/>
              </w:rPr>
            </w:pPr>
            <w:r w:rsidRPr="009E5ADB">
              <w:rPr>
                <w:b/>
                <w:bCs/>
              </w:rPr>
              <w:t>Interface</w:t>
            </w:r>
          </w:p>
        </w:tc>
        <w:tc>
          <w:tcPr>
            <w:tcW w:w="0" w:type="auto"/>
            <w:vAlign w:val="center"/>
            <w:hideMark/>
          </w:tcPr>
          <w:p w14:paraId="50283F00" w14:textId="77777777" w:rsidR="009E5ADB" w:rsidRPr="009E5ADB" w:rsidRDefault="009E5ADB" w:rsidP="009E5ADB">
            <w:pPr>
              <w:spacing w:after="0"/>
              <w:rPr>
                <w:b/>
                <w:bCs/>
              </w:rPr>
            </w:pPr>
            <w:r w:rsidRPr="009E5ADB">
              <w:rPr>
                <w:b/>
                <w:bCs/>
              </w:rPr>
              <w:t>Description</w:t>
            </w:r>
          </w:p>
        </w:tc>
        <w:tc>
          <w:tcPr>
            <w:tcW w:w="0" w:type="auto"/>
            <w:vAlign w:val="center"/>
            <w:hideMark/>
          </w:tcPr>
          <w:p w14:paraId="3305CFA6" w14:textId="77777777" w:rsidR="009E5ADB" w:rsidRPr="009E5ADB" w:rsidRDefault="009E5ADB" w:rsidP="009E5ADB">
            <w:pPr>
              <w:spacing w:after="0"/>
              <w:rPr>
                <w:b/>
                <w:bCs/>
              </w:rPr>
            </w:pPr>
            <w:r w:rsidRPr="009E5ADB">
              <w:rPr>
                <w:b/>
                <w:bCs/>
              </w:rPr>
              <w:t>Mode</w:t>
            </w:r>
          </w:p>
        </w:tc>
        <w:tc>
          <w:tcPr>
            <w:tcW w:w="0" w:type="auto"/>
            <w:vAlign w:val="center"/>
            <w:hideMark/>
          </w:tcPr>
          <w:p w14:paraId="00FBD552" w14:textId="77777777" w:rsidR="009E5ADB" w:rsidRPr="009E5ADB" w:rsidRDefault="009E5ADB" w:rsidP="009E5ADB">
            <w:pPr>
              <w:spacing w:after="0"/>
              <w:rPr>
                <w:b/>
                <w:bCs/>
              </w:rPr>
            </w:pPr>
            <w:r w:rsidRPr="009E5ADB">
              <w:rPr>
                <w:b/>
                <w:bCs/>
              </w:rPr>
              <w:t>VLAN</w:t>
            </w:r>
          </w:p>
        </w:tc>
        <w:tc>
          <w:tcPr>
            <w:tcW w:w="0" w:type="auto"/>
            <w:vAlign w:val="center"/>
            <w:hideMark/>
          </w:tcPr>
          <w:p w14:paraId="58335F3D" w14:textId="77777777" w:rsidR="009E5ADB" w:rsidRPr="009E5ADB" w:rsidRDefault="009E5ADB" w:rsidP="009E5ADB">
            <w:pPr>
              <w:spacing w:after="0"/>
              <w:rPr>
                <w:b/>
                <w:bCs/>
              </w:rPr>
            </w:pPr>
            <w:r w:rsidRPr="009E5ADB">
              <w:rPr>
                <w:b/>
                <w:bCs/>
              </w:rPr>
              <w:t>Features</w:t>
            </w:r>
          </w:p>
        </w:tc>
      </w:tr>
      <w:tr w:rsidR="009E5ADB" w:rsidRPr="009E5ADB" w14:paraId="0B27A9AC" w14:textId="77777777" w:rsidTr="009E5ADB">
        <w:trPr>
          <w:tblCellSpacing w:w="15" w:type="dxa"/>
        </w:trPr>
        <w:tc>
          <w:tcPr>
            <w:tcW w:w="0" w:type="auto"/>
            <w:vAlign w:val="center"/>
            <w:hideMark/>
          </w:tcPr>
          <w:p w14:paraId="4511304F" w14:textId="77777777" w:rsidR="009E5ADB" w:rsidRPr="009E5ADB" w:rsidRDefault="009E5ADB" w:rsidP="009E5ADB">
            <w:pPr>
              <w:spacing w:after="0"/>
            </w:pPr>
            <w:r w:rsidRPr="009E5ADB">
              <w:t>Fa0/1</w:t>
            </w:r>
          </w:p>
        </w:tc>
        <w:tc>
          <w:tcPr>
            <w:tcW w:w="0" w:type="auto"/>
            <w:vAlign w:val="center"/>
            <w:hideMark/>
          </w:tcPr>
          <w:p w14:paraId="3F7711C7" w14:textId="77777777" w:rsidR="009E5ADB" w:rsidRPr="009E5ADB" w:rsidRDefault="009E5ADB" w:rsidP="009E5ADB">
            <w:pPr>
              <w:spacing w:after="0"/>
            </w:pPr>
            <w:r w:rsidRPr="009E5ADB">
              <w:t>Uplink to Core_SW01</w:t>
            </w:r>
          </w:p>
        </w:tc>
        <w:tc>
          <w:tcPr>
            <w:tcW w:w="0" w:type="auto"/>
            <w:vAlign w:val="center"/>
            <w:hideMark/>
          </w:tcPr>
          <w:p w14:paraId="55F1D948" w14:textId="77777777" w:rsidR="009E5ADB" w:rsidRPr="009E5ADB" w:rsidRDefault="009E5ADB" w:rsidP="009E5ADB">
            <w:pPr>
              <w:spacing w:after="0"/>
            </w:pPr>
            <w:r w:rsidRPr="009E5ADB">
              <w:t>Trunk</w:t>
            </w:r>
          </w:p>
        </w:tc>
        <w:tc>
          <w:tcPr>
            <w:tcW w:w="0" w:type="auto"/>
            <w:vAlign w:val="center"/>
            <w:hideMark/>
          </w:tcPr>
          <w:p w14:paraId="3A297EC4" w14:textId="77777777" w:rsidR="009E5ADB" w:rsidRPr="009E5ADB" w:rsidRDefault="009E5ADB" w:rsidP="009E5ADB">
            <w:pPr>
              <w:spacing w:after="0"/>
            </w:pPr>
            <w:r w:rsidRPr="009E5ADB">
              <w:t>All</w:t>
            </w:r>
          </w:p>
        </w:tc>
        <w:tc>
          <w:tcPr>
            <w:tcW w:w="0" w:type="auto"/>
            <w:vAlign w:val="center"/>
            <w:hideMark/>
          </w:tcPr>
          <w:p w14:paraId="64F0F659" w14:textId="77777777" w:rsidR="009E5ADB" w:rsidRPr="009E5ADB" w:rsidRDefault="009E5ADB" w:rsidP="009E5ADB">
            <w:pPr>
              <w:spacing w:after="0"/>
            </w:pPr>
            <w:r w:rsidRPr="009E5ADB">
              <w:t>DHCP Snooping Trust, PortFast Trunk</w:t>
            </w:r>
          </w:p>
        </w:tc>
      </w:tr>
      <w:tr w:rsidR="009E5ADB" w:rsidRPr="009E5ADB" w14:paraId="45D4E2F8" w14:textId="77777777" w:rsidTr="009E5ADB">
        <w:trPr>
          <w:tblCellSpacing w:w="15" w:type="dxa"/>
        </w:trPr>
        <w:tc>
          <w:tcPr>
            <w:tcW w:w="0" w:type="auto"/>
            <w:vAlign w:val="center"/>
            <w:hideMark/>
          </w:tcPr>
          <w:p w14:paraId="0BA4F032" w14:textId="77777777" w:rsidR="009E5ADB" w:rsidRPr="009E5ADB" w:rsidRDefault="009E5ADB" w:rsidP="009E5ADB">
            <w:pPr>
              <w:spacing w:after="0"/>
            </w:pPr>
            <w:r w:rsidRPr="009E5ADB">
              <w:t>Fa0/2</w:t>
            </w:r>
          </w:p>
        </w:tc>
        <w:tc>
          <w:tcPr>
            <w:tcW w:w="0" w:type="auto"/>
            <w:vAlign w:val="center"/>
            <w:hideMark/>
          </w:tcPr>
          <w:p w14:paraId="519F774B" w14:textId="77777777" w:rsidR="009E5ADB" w:rsidRPr="009E5ADB" w:rsidRDefault="009E5ADB" w:rsidP="009E5ADB">
            <w:pPr>
              <w:spacing w:after="0"/>
            </w:pPr>
            <w:r w:rsidRPr="009E5ADB">
              <w:t>Uplink to Core_SW02</w:t>
            </w:r>
          </w:p>
        </w:tc>
        <w:tc>
          <w:tcPr>
            <w:tcW w:w="0" w:type="auto"/>
            <w:vAlign w:val="center"/>
            <w:hideMark/>
          </w:tcPr>
          <w:p w14:paraId="6DB05CDF" w14:textId="77777777" w:rsidR="009E5ADB" w:rsidRPr="009E5ADB" w:rsidRDefault="009E5ADB" w:rsidP="009E5ADB">
            <w:pPr>
              <w:spacing w:after="0"/>
            </w:pPr>
            <w:r w:rsidRPr="009E5ADB">
              <w:t>Trunk</w:t>
            </w:r>
          </w:p>
        </w:tc>
        <w:tc>
          <w:tcPr>
            <w:tcW w:w="0" w:type="auto"/>
            <w:vAlign w:val="center"/>
            <w:hideMark/>
          </w:tcPr>
          <w:p w14:paraId="21E7D50B" w14:textId="77777777" w:rsidR="009E5ADB" w:rsidRPr="009E5ADB" w:rsidRDefault="009E5ADB" w:rsidP="009E5ADB">
            <w:pPr>
              <w:spacing w:after="0"/>
            </w:pPr>
            <w:r w:rsidRPr="009E5ADB">
              <w:t>All</w:t>
            </w:r>
          </w:p>
        </w:tc>
        <w:tc>
          <w:tcPr>
            <w:tcW w:w="0" w:type="auto"/>
            <w:vAlign w:val="center"/>
            <w:hideMark/>
          </w:tcPr>
          <w:p w14:paraId="55E4CE8D" w14:textId="77777777" w:rsidR="009E5ADB" w:rsidRPr="009E5ADB" w:rsidRDefault="009E5ADB" w:rsidP="009E5ADB">
            <w:pPr>
              <w:spacing w:after="0"/>
            </w:pPr>
            <w:r w:rsidRPr="009E5ADB">
              <w:t>DHCP Snooping Trust, PortFast Trunk</w:t>
            </w:r>
          </w:p>
        </w:tc>
      </w:tr>
      <w:tr w:rsidR="009E5ADB" w:rsidRPr="009E5ADB" w14:paraId="2D27D7BA" w14:textId="77777777" w:rsidTr="009E5ADB">
        <w:trPr>
          <w:tblCellSpacing w:w="15" w:type="dxa"/>
        </w:trPr>
        <w:tc>
          <w:tcPr>
            <w:tcW w:w="0" w:type="auto"/>
            <w:vAlign w:val="center"/>
            <w:hideMark/>
          </w:tcPr>
          <w:p w14:paraId="13142594" w14:textId="77777777" w:rsidR="009E5ADB" w:rsidRPr="009E5ADB" w:rsidRDefault="009E5ADB" w:rsidP="009E5ADB">
            <w:pPr>
              <w:spacing w:after="0"/>
            </w:pPr>
            <w:r w:rsidRPr="009E5ADB">
              <w:t>Fa0/3–21</w:t>
            </w:r>
          </w:p>
        </w:tc>
        <w:tc>
          <w:tcPr>
            <w:tcW w:w="0" w:type="auto"/>
            <w:vAlign w:val="center"/>
            <w:hideMark/>
          </w:tcPr>
          <w:p w14:paraId="06F25E4F" w14:textId="77777777" w:rsidR="009E5ADB" w:rsidRPr="009E5ADB" w:rsidRDefault="009E5ADB" w:rsidP="009E5ADB">
            <w:pPr>
              <w:spacing w:after="0"/>
            </w:pPr>
            <w:r w:rsidRPr="009E5ADB">
              <w:t>User Access</w:t>
            </w:r>
          </w:p>
        </w:tc>
        <w:tc>
          <w:tcPr>
            <w:tcW w:w="0" w:type="auto"/>
            <w:vAlign w:val="center"/>
            <w:hideMark/>
          </w:tcPr>
          <w:p w14:paraId="1B18B160" w14:textId="77777777" w:rsidR="009E5ADB" w:rsidRPr="009E5ADB" w:rsidRDefault="009E5ADB" w:rsidP="009E5ADB">
            <w:pPr>
              <w:spacing w:after="0"/>
            </w:pPr>
            <w:r w:rsidRPr="009E5ADB">
              <w:t>Access</w:t>
            </w:r>
          </w:p>
        </w:tc>
        <w:tc>
          <w:tcPr>
            <w:tcW w:w="0" w:type="auto"/>
            <w:vAlign w:val="center"/>
            <w:hideMark/>
          </w:tcPr>
          <w:p w14:paraId="1D597DF4" w14:textId="77777777" w:rsidR="009E5ADB" w:rsidRPr="009E5ADB" w:rsidRDefault="009E5ADB" w:rsidP="009E5ADB">
            <w:pPr>
              <w:spacing w:after="0"/>
            </w:pPr>
            <w:r w:rsidRPr="009E5ADB">
              <w:t>10</w:t>
            </w:r>
          </w:p>
        </w:tc>
        <w:tc>
          <w:tcPr>
            <w:tcW w:w="0" w:type="auto"/>
            <w:vAlign w:val="center"/>
            <w:hideMark/>
          </w:tcPr>
          <w:p w14:paraId="0D41B776" w14:textId="77777777" w:rsidR="009E5ADB" w:rsidRPr="009E5ADB" w:rsidRDefault="009E5ADB" w:rsidP="009E5ADB">
            <w:pPr>
              <w:spacing w:after="0"/>
            </w:pPr>
            <w:r w:rsidRPr="009E5ADB">
              <w:t>Port Security, BPDU Guard, Admin Down</w:t>
            </w:r>
          </w:p>
        </w:tc>
      </w:tr>
      <w:tr w:rsidR="009E5ADB" w:rsidRPr="009E5ADB" w14:paraId="0ED13A68" w14:textId="77777777" w:rsidTr="009E5ADB">
        <w:trPr>
          <w:tblCellSpacing w:w="15" w:type="dxa"/>
        </w:trPr>
        <w:tc>
          <w:tcPr>
            <w:tcW w:w="0" w:type="auto"/>
            <w:vAlign w:val="center"/>
            <w:hideMark/>
          </w:tcPr>
          <w:p w14:paraId="6C8BB456" w14:textId="77777777" w:rsidR="009E5ADB" w:rsidRPr="009E5ADB" w:rsidRDefault="009E5ADB" w:rsidP="009E5ADB">
            <w:pPr>
              <w:spacing w:after="0"/>
            </w:pPr>
            <w:r w:rsidRPr="009E5ADB">
              <w:t>Fa0/22,24</w:t>
            </w:r>
          </w:p>
        </w:tc>
        <w:tc>
          <w:tcPr>
            <w:tcW w:w="0" w:type="auto"/>
            <w:vAlign w:val="center"/>
            <w:hideMark/>
          </w:tcPr>
          <w:p w14:paraId="4692492B" w14:textId="77777777" w:rsidR="009E5ADB" w:rsidRPr="009E5ADB" w:rsidRDefault="009E5ADB" w:rsidP="009E5ADB">
            <w:pPr>
              <w:spacing w:after="0"/>
            </w:pPr>
            <w:r w:rsidRPr="009E5ADB">
              <w:t>Regular Access</w:t>
            </w:r>
          </w:p>
        </w:tc>
        <w:tc>
          <w:tcPr>
            <w:tcW w:w="0" w:type="auto"/>
            <w:vAlign w:val="center"/>
            <w:hideMark/>
          </w:tcPr>
          <w:p w14:paraId="750DCF42" w14:textId="77777777" w:rsidR="009E5ADB" w:rsidRPr="009E5ADB" w:rsidRDefault="009E5ADB" w:rsidP="009E5ADB">
            <w:pPr>
              <w:spacing w:after="0"/>
            </w:pPr>
            <w:r w:rsidRPr="009E5ADB">
              <w:t>Access</w:t>
            </w:r>
          </w:p>
        </w:tc>
        <w:tc>
          <w:tcPr>
            <w:tcW w:w="0" w:type="auto"/>
            <w:vAlign w:val="center"/>
            <w:hideMark/>
          </w:tcPr>
          <w:p w14:paraId="2DD5129C" w14:textId="77777777" w:rsidR="009E5ADB" w:rsidRPr="009E5ADB" w:rsidRDefault="009E5ADB" w:rsidP="009E5ADB">
            <w:pPr>
              <w:spacing w:after="0"/>
            </w:pPr>
            <w:r w:rsidRPr="009E5ADB">
              <w:t>60</w:t>
            </w:r>
          </w:p>
        </w:tc>
        <w:tc>
          <w:tcPr>
            <w:tcW w:w="0" w:type="auto"/>
            <w:vAlign w:val="center"/>
            <w:hideMark/>
          </w:tcPr>
          <w:p w14:paraId="6237B96B" w14:textId="77777777" w:rsidR="009E5ADB" w:rsidRPr="009E5ADB" w:rsidRDefault="009E5ADB" w:rsidP="009E5ADB">
            <w:pPr>
              <w:spacing w:after="0"/>
            </w:pPr>
            <w:r w:rsidRPr="009E5ADB">
              <w:t>STP PortFast</w:t>
            </w:r>
          </w:p>
        </w:tc>
      </w:tr>
      <w:tr w:rsidR="009E5ADB" w:rsidRPr="009E5ADB" w14:paraId="7597C088" w14:textId="77777777" w:rsidTr="009E5ADB">
        <w:trPr>
          <w:tblCellSpacing w:w="15" w:type="dxa"/>
        </w:trPr>
        <w:tc>
          <w:tcPr>
            <w:tcW w:w="0" w:type="auto"/>
            <w:vAlign w:val="center"/>
            <w:hideMark/>
          </w:tcPr>
          <w:p w14:paraId="0BBA56EA" w14:textId="77777777" w:rsidR="009E5ADB" w:rsidRPr="009E5ADB" w:rsidRDefault="009E5ADB" w:rsidP="009E5ADB">
            <w:pPr>
              <w:spacing w:after="0"/>
            </w:pPr>
            <w:r w:rsidRPr="009E5ADB">
              <w:t>Fa0/23</w:t>
            </w:r>
          </w:p>
        </w:tc>
        <w:tc>
          <w:tcPr>
            <w:tcW w:w="0" w:type="auto"/>
            <w:vAlign w:val="center"/>
            <w:hideMark/>
          </w:tcPr>
          <w:p w14:paraId="06A50C27" w14:textId="77777777" w:rsidR="009E5ADB" w:rsidRPr="009E5ADB" w:rsidRDefault="009E5ADB" w:rsidP="009E5ADB">
            <w:pPr>
              <w:spacing w:after="0"/>
            </w:pPr>
            <w:r w:rsidRPr="009E5ADB">
              <w:t>DHCP Server Port</w:t>
            </w:r>
          </w:p>
        </w:tc>
        <w:tc>
          <w:tcPr>
            <w:tcW w:w="0" w:type="auto"/>
            <w:vAlign w:val="center"/>
            <w:hideMark/>
          </w:tcPr>
          <w:p w14:paraId="04CFF00A" w14:textId="77777777" w:rsidR="009E5ADB" w:rsidRPr="009E5ADB" w:rsidRDefault="009E5ADB" w:rsidP="009E5ADB">
            <w:pPr>
              <w:spacing w:after="0"/>
            </w:pPr>
            <w:r w:rsidRPr="009E5ADB">
              <w:t>Access</w:t>
            </w:r>
          </w:p>
        </w:tc>
        <w:tc>
          <w:tcPr>
            <w:tcW w:w="0" w:type="auto"/>
            <w:vAlign w:val="center"/>
            <w:hideMark/>
          </w:tcPr>
          <w:p w14:paraId="38386821" w14:textId="77777777" w:rsidR="009E5ADB" w:rsidRPr="009E5ADB" w:rsidRDefault="009E5ADB" w:rsidP="009E5ADB">
            <w:pPr>
              <w:spacing w:after="0"/>
            </w:pPr>
            <w:r w:rsidRPr="009E5ADB">
              <w:t>60</w:t>
            </w:r>
          </w:p>
        </w:tc>
        <w:tc>
          <w:tcPr>
            <w:tcW w:w="0" w:type="auto"/>
            <w:vAlign w:val="center"/>
            <w:hideMark/>
          </w:tcPr>
          <w:p w14:paraId="66FF922D" w14:textId="77777777" w:rsidR="009E5ADB" w:rsidRPr="009E5ADB" w:rsidRDefault="009E5ADB" w:rsidP="009E5ADB">
            <w:pPr>
              <w:spacing w:after="0"/>
            </w:pPr>
            <w:r w:rsidRPr="009E5ADB">
              <w:t>DHCP Snooping Trust</w:t>
            </w:r>
          </w:p>
        </w:tc>
      </w:tr>
      <w:tr w:rsidR="009E5ADB" w:rsidRPr="009E5ADB" w14:paraId="1CCDB4DC" w14:textId="77777777" w:rsidTr="009E5ADB">
        <w:trPr>
          <w:tblCellSpacing w:w="15" w:type="dxa"/>
        </w:trPr>
        <w:tc>
          <w:tcPr>
            <w:tcW w:w="0" w:type="auto"/>
            <w:vAlign w:val="center"/>
            <w:hideMark/>
          </w:tcPr>
          <w:p w14:paraId="59C208BB" w14:textId="77777777" w:rsidR="009E5ADB" w:rsidRPr="009E5ADB" w:rsidRDefault="009E5ADB" w:rsidP="009E5ADB">
            <w:pPr>
              <w:spacing w:after="0"/>
            </w:pPr>
            <w:r w:rsidRPr="009E5ADB">
              <w:t>Gi0/1</w:t>
            </w:r>
          </w:p>
        </w:tc>
        <w:tc>
          <w:tcPr>
            <w:tcW w:w="0" w:type="auto"/>
            <w:vAlign w:val="center"/>
            <w:hideMark/>
          </w:tcPr>
          <w:p w14:paraId="03D5DA5C" w14:textId="77777777" w:rsidR="009E5ADB" w:rsidRPr="009E5ADB" w:rsidRDefault="009E5ADB" w:rsidP="009E5ADB">
            <w:pPr>
              <w:spacing w:after="0"/>
            </w:pPr>
            <w:r w:rsidRPr="009E5ADB">
              <w:t>Stack to Access_SW02/03</w:t>
            </w:r>
          </w:p>
        </w:tc>
        <w:tc>
          <w:tcPr>
            <w:tcW w:w="0" w:type="auto"/>
            <w:vAlign w:val="center"/>
            <w:hideMark/>
          </w:tcPr>
          <w:p w14:paraId="3E26A887" w14:textId="77777777" w:rsidR="009E5ADB" w:rsidRPr="009E5ADB" w:rsidRDefault="009E5ADB" w:rsidP="009E5ADB">
            <w:pPr>
              <w:spacing w:after="0"/>
            </w:pPr>
            <w:r w:rsidRPr="009E5ADB">
              <w:t>Trunk</w:t>
            </w:r>
          </w:p>
        </w:tc>
        <w:tc>
          <w:tcPr>
            <w:tcW w:w="0" w:type="auto"/>
            <w:vAlign w:val="center"/>
            <w:hideMark/>
          </w:tcPr>
          <w:p w14:paraId="6C1C2A38" w14:textId="77777777" w:rsidR="009E5ADB" w:rsidRPr="009E5ADB" w:rsidRDefault="009E5ADB" w:rsidP="009E5ADB">
            <w:pPr>
              <w:spacing w:after="0"/>
            </w:pPr>
            <w:r w:rsidRPr="009E5ADB">
              <w:t>All</w:t>
            </w:r>
          </w:p>
        </w:tc>
        <w:tc>
          <w:tcPr>
            <w:tcW w:w="0" w:type="auto"/>
            <w:vAlign w:val="center"/>
            <w:hideMark/>
          </w:tcPr>
          <w:p w14:paraId="0F8C84C2" w14:textId="77777777" w:rsidR="009E5ADB" w:rsidRPr="009E5ADB" w:rsidRDefault="009E5ADB" w:rsidP="009E5ADB">
            <w:pPr>
              <w:spacing w:after="0"/>
            </w:pPr>
            <w:r w:rsidRPr="009E5ADB">
              <w:t>DHCP Snooping Trust, PortFast Trunk</w:t>
            </w:r>
          </w:p>
        </w:tc>
      </w:tr>
      <w:tr w:rsidR="009E5ADB" w:rsidRPr="009E5ADB" w14:paraId="7D444670" w14:textId="77777777" w:rsidTr="009E5ADB">
        <w:trPr>
          <w:tblCellSpacing w:w="15" w:type="dxa"/>
        </w:trPr>
        <w:tc>
          <w:tcPr>
            <w:tcW w:w="0" w:type="auto"/>
            <w:vAlign w:val="center"/>
            <w:hideMark/>
          </w:tcPr>
          <w:p w14:paraId="1AA0201C" w14:textId="77777777" w:rsidR="009E5ADB" w:rsidRPr="009E5ADB" w:rsidRDefault="009E5ADB" w:rsidP="009E5ADB">
            <w:pPr>
              <w:spacing w:after="0"/>
            </w:pPr>
            <w:r w:rsidRPr="009E5ADB">
              <w:t>Gi0/2</w:t>
            </w:r>
          </w:p>
        </w:tc>
        <w:tc>
          <w:tcPr>
            <w:tcW w:w="0" w:type="auto"/>
            <w:vAlign w:val="center"/>
            <w:hideMark/>
          </w:tcPr>
          <w:p w14:paraId="0BFC90E4" w14:textId="77777777" w:rsidR="009E5ADB" w:rsidRPr="009E5ADB" w:rsidRDefault="009E5ADB" w:rsidP="009E5ADB">
            <w:pPr>
              <w:spacing w:after="0"/>
            </w:pPr>
            <w:r w:rsidRPr="009E5ADB">
              <w:t>Reserved (Shutdown)</w:t>
            </w:r>
          </w:p>
        </w:tc>
        <w:tc>
          <w:tcPr>
            <w:tcW w:w="0" w:type="auto"/>
            <w:vAlign w:val="center"/>
            <w:hideMark/>
          </w:tcPr>
          <w:p w14:paraId="734F2F93" w14:textId="77777777" w:rsidR="009E5ADB" w:rsidRPr="009E5ADB" w:rsidRDefault="009E5ADB" w:rsidP="009E5ADB">
            <w:pPr>
              <w:spacing w:after="0"/>
            </w:pPr>
            <w:r w:rsidRPr="009E5ADB">
              <w:t>—</w:t>
            </w:r>
          </w:p>
        </w:tc>
        <w:tc>
          <w:tcPr>
            <w:tcW w:w="0" w:type="auto"/>
            <w:vAlign w:val="center"/>
            <w:hideMark/>
          </w:tcPr>
          <w:p w14:paraId="3FE115CF" w14:textId="77777777" w:rsidR="009E5ADB" w:rsidRPr="009E5ADB" w:rsidRDefault="009E5ADB" w:rsidP="009E5ADB">
            <w:pPr>
              <w:spacing w:after="0"/>
            </w:pPr>
            <w:r w:rsidRPr="009E5ADB">
              <w:t>—</w:t>
            </w:r>
          </w:p>
        </w:tc>
        <w:tc>
          <w:tcPr>
            <w:tcW w:w="0" w:type="auto"/>
            <w:vAlign w:val="center"/>
            <w:hideMark/>
          </w:tcPr>
          <w:p w14:paraId="390E8655" w14:textId="77777777" w:rsidR="009E5ADB" w:rsidRPr="009E5ADB" w:rsidRDefault="009E5ADB" w:rsidP="009E5ADB">
            <w:pPr>
              <w:spacing w:after="0"/>
            </w:pPr>
            <w:r w:rsidRPr="009E5ADB">
              <w:t>—</w:t>
            </w:r>
          </w:p>
        </w:tc>
      </w:tr>
    </w:tbl>
    <w:p w14:paraId="03608248" w14:textId="5ADA50A0" w:rsidR="00B16D59" w:rsidRPr="009E5ADB" w:rsidRDefault="00BB267E" w:rsidP="00B16D59">
      <w:pPr>
        <w:spacing w:after="0"/>
      </w:pPr>
      <w:r w:rsidRPr="00BB267E">
        <w:rPr>
          <w:b/>
          <w:bCs/>
        </w:rPr>
        <w:t>IP Addressing and VLAN Allocation Table</w:t>
      </w:r>
      <w:r w:rsidR="00C54A0B" w:rsidRPr="00C54A0B">
        <w:rPr>
          <w:noProof/>
        </w:rPr>
        <w:drawing>
          <wp:inline distT="0" distB="0" distL="0" distR="0" wp14:anchorId="433EA200" wp14:editId="3277E568">
            <wp:extent cx="5731510" cy="1877695"/>
            <wp:effectExtent l="0" t="0" r="2540" b="8255"/>
            <wp:docPr id="21455934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9347" name="Picture 1" descr="A screenshot of a computer screen&#10;&#10;AI-generated content may be incorrect."/>
                    <pic:cNvPicPr/>
                  </pic:nvPicPr>
                  <pic:blipFill>
                    <a:blip r:embed="rId7"/>
                    <a:stretch>
                      <a:fillRect/>
                    </a:stretch>
                  </pic:blipFill>
                  <pic:spPr>
                    <a:xfrm>
                      <a:off x="0" y="0"/>
                      <a:ext cx="5731510" cy="1877695"/>
                    </a:xfrm>
                    <a:prstGeom prst="rect">
                      <a:avLst/>
                    </a:prstGeom>
                  </pic:spPr>
                </pic:pic>
              </a:graphicData>
            </a:graphic>
          </wp:inline>
        </w:drawing>
      </w:r>
    </w:p>
    <w:p w14:paraId="1670344C" w14:textId="77777777" w:rsidR="009E5ADB" w:rsidRPr="009E5ADB" w:rsidRDefault="00000000" w:rsidP="009E5ADB">
      <w:pPr>
        <w:spacing w:after="0"/>
      </w:pPr>
      <w:r>
        <w:pict w14:anchorId="4C1534C0">
          <v:rect id="_x0000_i1029" style="width:0;height:1.5pt" o:hralign="center" o:hrstd="t" o:hr="t" fillcolor="#a0a0a0" stroked="f"/>
        </w:pict>
      </w:r>
    </w:p>
    <w:p w14:paraId="69930666" w14:textId="77777777" w:rsidR="009E5ADB" w:rsidRPr="009E5ADB" w:rsidRDefault="009E5ADB" w:rsidP="009E5ADB">
      <w:pPr>
        <w:spacing w:after="0"/>
        <w:rPr>
          <w:b/>
          <w:bCs/>
        </w:rPr>
      </w:pPr>
      <w:r w:rsidRPr="009E5ADB">
        <w:rPr>
          <w:b/>
          <w:bCs/>
        </w:rPr>
        <w:lastRenderedPageBreak/>
        <w:t>5. Conclusion</w:t>
      </w:r>
    </w:p>
    <w:p w14:paraId="7F9996CC" w14:textId="22E5C710" w:rsidR="009E5ADB" w:rsidRDefault="009E5ADB" w:rsidP="009E5ADB">
      <w:pPr>
        <w:spacing w:after="0"/>
      </w:pPr>
      <w:r w:rsidRPr="009E5ADB">
        <w:t>This enterprise network is purpose-built to provide secure, high-performance, and resilient connectivity across departments. By leveraging best practices in VLAN design, Layer 3 routing, and administrative security, the solution achieves a strong balance of manageability and operational integrity. High availability mechanisms, such as HSRP and redundant routing, combined with granular access control and auditing, ensure continuity and protection in dynamic business environments.</w:t>
      </w:r>
    </w:p>
    <w:p w14:paraId="6267F440" w14:textId="77777777" w:rsidR="00744F6F" w:rsidRDefault="00744F6F" w:rsidP="009E5ADB">
      <w:pPr>
        <w:spacing w:after="0"/>
      </w:pPr>
    </w:p>
    <w:p w14:paraId="57639225" w14:textId="75F22596" w:rsidR="00744F6F" w:rsidRDefault="00744F6F" w:rsidP="009E5ADB">
      <w:pPr>
        <w:spacing w:after="0"/>
      </w:pPr>
      <w:r w:rsidRPr="00744F6F">
        <w:t>Future enhancements may include IPSec VPN tunnels for inter-site connectivity, centrali</w:t>
      </w:r>
      <w:r w:rsidR="00DE3726">
        <w:t>s</w:t>
      </w:r>
      <w:r w:rsidRPr="00744F6F">
        <w:t xml:space="preserve">ed identity-based access control using RADIUS/TACACS+, and </w:t>
      </w:r>
      <w:r w:rsidR="00052093">
        <w:t>wireless networks</w:t>
      </w:r>
      <w:r w:rsidR="00CB1431">
        <w:t>.</w:t>
      </w:r>
    </w:p>
    <w:sectPr w:rsidR="0074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6E19"/>
    <w:multiLevelType w:val="multilevel"/>
    <w:tmpl w:val="E94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2F17"/>
    <w:multiLevelType w:val="multilevel"/>
    <w:tmpl w:val="9EA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516AB"/>
    <w:multiLevelType w:val="multilevel"/>
    <w:tmpl w:val="AE7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72C8"/>
    <w:multiLevelType w:val="multilevel"/>
    <w:tmpl w:val="7C5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618C"/>
    <w:multiLevelType w:val="multilevel"/>
    <w:tmpl w:val="EE2A5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D6508"/>
    <w:multiLevelType w:val="multilevel"/>
    <w:tmpl w:val="670E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77AF5"/>
    <w:multiLevelType w:val="multilevel"/>
    <w:tmpl w:val="B01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F73FD"/>
    <w:multiLevelType w:val="multilevel"/>
    <w:tmpl w:val="FA4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73FD2"/>
    <w:multiLevelType w:val="multilevel"/>
    <w:tmpl w:val="549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C5A5C"/>
    <w:multiLevelType w:val="multilevel"/>
    <w:tmpl w:val="9E54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21073"/>
    <w:multiLevelType w:val="multilevel"/>
    <w:tmpl w:val="9926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57FF4"/>
    <w:multiLevelType w:val="multilevel"/>
    <w:tmpl w:val="29A2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712A3"/>
    <w:multiLevelType w:val="multilevel"/>
    <w:tmpl w:val="4B40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D1760"/>
    <w:multiLevelType w:val="multilevel"/>
    <w:tmpl w:val="F090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588A"/>
    <w:multiLevelType w:val="multilevel"/>
    <w:tmpl w:val="EB5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53CB2"/>
    <w:multiLevelType w:val="multilevel"/>
    <w:tmpl w:val="8F2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72E89"/>
    <w:multiLevelType w:val="multilevel"/>
    <w:tmpl w:val="01185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E5484"/>
    <w:multiLevelType w:val="multilevel"/>
    <w:tmpl w:val="096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909230">
    <w:abstractNumId w:val="12"/>
  </w:num>
  <w:num w:numId="2" w16cid:durableId="606696952">
    <w:abstractNumId w:val="5"/>
  </w:num>
  <w:num w:numId="3" w16cid:durableId="761070597">
    <w:abstractNumId w:val="15"/>
  </w:num>
  <w:num w:numId="4" w16cid:durableId="1338574180">
    <w:abstractNumId w:val="11"/>
  </w:num>
  <w:num w:numId="5" w16cid:durableId="1950892721">
    <w:abstractNumId w:val="16"/>
  </w:num>
  <w:num w:numId="6" w16cid:durableId="1719473486">
    <w:abstractNumId w:val="8"/>
  </w:num>
  <w:num w:numId="7" w16cid:durableId="1614166823">
    <w:abstractNumId w:val="3"/>
  </w:num>
  <w:num w:numId="8" w16cid:durableId="843014914">
    <w:abstractNumId w:val="1"/>
  </w:num>
  <w:num w:numId="9" w16cid:durableId="2081978430">
    <w:abstractNumId w:val="0"/>
  </w:num>
  <w:num w:numId="10" w16cid:durableId="1984658593">
    <w:abstractNumId w:val="4"/>
  </w:num>
  <w:num w:numId="11" w16cid:durableId="742800875">
    <w:abstractNumId w:val="17"/>
  </w:num>
  <w:num w:numId="12" w16cid:durableId="18050811">
    <w:abstractNumId w:val="2"/>
  </w:num>
  <w:num w:numId="13" w16cid:durableId="1304045238">
    <w:abstractNumId w:val="14"/>
  </w:num>
  <w:num w:numId="14" w16cid:durableId="1869949752">
    <w:abstractNumId w:val="10"/>
  </w:num>
  <w:num w:numId="15" w16cid:durableId="1642034428">
    <w:abstractNumId w:val="7"/>
  </w:num>
  <w:num w:numId="16" w16cid:durableId="1782912156">
    <w:abstractNumId w:val="6"/>
  </w:num>
  <w:num w:numId="17" w16cid:durableId="2017689068">
    <w:abstractNumId w:val="9"/>
  </w:num>
  <w:num w:numId="18" w16cid:durableId="720639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DB"/>
    <w:rsid w:val="00052093"/>
    <w:rsid w:val="00512CE7"/>
    <w:rsid w:val="00605945"/>
    <w:rsid w:val="00744F6F"/>
    <w:rsid w:val="009E5ADB"/>
    <w:rsid w:val="00A93E85"/>
    <w:rsid w:val="00B14147"/>
    <w:rsid w:val="00B16D59"/>
    <w:rsid w:val="00BB267E"/>
    <w:rsid w:val="00BE3DF9"/>
    <w:rsid w:val="00BF18C1"/>
    <w:rsid w:val="00C54A0B"/>
    <w:rsid w:val="00CB1431"/>
    <w:rsid w:val="00CF25C5"/>
    <w:rsid w:val="00DE3726"/>
    <w:rsid w:val="00E57AE7"/>
    <w:rsid w:val="00EC3F9B"/>
    <w:rsid w:val="00F67869"/>
    <w:rsid w:val="00F82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A2BE"/>
  <w15:chartTrackingRefBased/>
  <w15:docId w15:val="{920DF74F-06E9-4955-80B1-E256857E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DB"/>
  </w:style>
  <w:style w:type="paragraph" w:styleId="Heading1">
    <w:name w:val="heading 1"/>
    <w:basedOn w:val="Normal"/>
    <w:next w:val="Normal"/>
    <w:link w:val="Heading1Char"/>
    <w:uiPriority w:val="9"/>
    <w:qFormat/>
    <w:rsid w:val="009E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ADB"/>
    <w:rPr>
      <w:rFonts w:eastAsiaTheme="majorEastAsia" w:cstheme="majorBidi"/>
      <w:color w:val="272727" w:themeColor="text1" w:themeTint="D8"/>
    </w:rPr>
  </w:style>
  <w:style w:type="paragraph" w:styleId="Title">
    <w:name w:val="Title"/>
    <w:basedOn w:val="Normal"/>
    <w:next w:val="Normal"/>
    <w:link w:val="TitleChar"/>
    <w:uiPriority w:val="10"/>
    <w:qFormat/>
    <w:rsid w:val="009E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ADB"/>
    <w:pPr>
      <w:spacing w:before="160"/>
      <w:jc w:val="center"/>
    </w:pPr>
    <w:rPr>
      <w:i/>
      <w:iCs/>
      <w:color w:val="404040" w:themeColor="text1" w:themeTint="BF"/>
    </w:rPr>
  </w:style>
  <w:style w:type="character" w:customStyle="1" w:styleId="QuoteChar">
    <w:name w:val="Quote Char"/>
    <w:basedOn w:val="DefaultParagraphFont"/>
    <w:link w:val="Quote"/>
    <w:uiPriority w:val="29"/>
    <w:rsid w:val="009E5ADB"/>
    <w:rPr>
      <w:i/>
      <w:iCs/>
      <w:color w:val="404040" w:themeColor="text1" w:themeTint="BF"/>
    </w:rPr>
  </w:style>
  <w:style w:type="paragraph" w:styleId="ListParagraph">
    <w:name w:val="List Paragraph"/>
    <w:basedOn w:val="Normal"/>
    <w:uiPriority w:val="34"/>
    <w:qFormat/>
    <w:rsid w:val="009E5ADB"/>
    <w:pPr>
      <w:ind w:left="720"/>
      <w:contextualSpacing/>
    </w:pPr>
  </w:style>
  <w:style w:type="character" w:styleId="IntenseEmphasis">
    <w:name w:val="Intense Emphasis"/>
    <w:basedOn w:val="DefaultParagraphFont"/>
    <w:uiPriority w:val="21"/>
    <w:qFormat/>
    <w:rsid w:val="009E5ADB"/>
    <w:rPr>
      <w:i/>
      <w:iCs/>
      <w:color w:val="0F4761" w:themeColor="accent1" w:themeShade="BF"/>
    </w:rPr>
  </w:style>
  <w:style w:type="paragraph" w:styleId="IntenseQuote">
    <w:name w:val="Intense Quote"/>
    <w:basedOn w:val="Normal"/>
    <w:next w:val="Normal"/>
    <w:link w:val="IntenseQuoteChar"/>
    <w:uiPriority w:val="30"/>
    <w:qFormat/>
    <w:rsid w:val="009E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ADB"/>
    <w:rPr>
      <w:i/>
      <w:iCs/>
      <w:color w:val="0F4761" w:themeColor="accent1" w:themeShade="BF"/>
    </w:rPr>
  </w:style>
  <w:style w:type="character" w:styleId="IntenseReference">
    <w:name w:val="Intense Reference"/>
    <w:basedOn w:val="DefaultParagraphFont"/>
    <w:uiPriority w:val="32"/>
    <w:qFormat/>
    <w:rsid w:val="009E5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67086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Habibur</dc:creator>
  <cp:keywords/>
  <dc:description/>
  <cp:lastModifiedBy>Rahman, Habibur</cp:lastModifiedBy>
  <cp:revision>16</cp:revision>
  <cp:lastPrinted>2025-05-07T10:52:00Z</cp:lastPrinted>
  <dcterms:created xsi:type="dcterms:W3CDTF">2025-05-07T10:26:00Z</dcterms:created>
  <dcterms:modified xsi:type="dcterms:W3CDTF">2025-05-08T09:17:00Z</dcterms:modified>
</cp:coreProperties>
</file>