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A2B4C"/>
          <w:sz w:val="44"/>
          <w:szCs w:val="44"/>
        </w:rPr>
        <w:t xml:space="preserve">Camera AI – Dynamic Software</w:t>
      </w:r>
    </w:p>
    <w:p>
      <w:pPr>
        <w:spacing w:after="300"/>
      </w:pPr>
      <w:r>
        <w:rPr>
          <w:color w:val="555555"/>
          <w:sz w:val="28"/>
          <w:szCs w:val="28"/>
        </w:rPr>
        <w:t xml:space="preserve">Full Project Reference Document — Detailed Edition</w:t>
      </w:r>
    </w:p>
    <w:p>
      <w:pPr>
        <w:spacing w:after="150"/>
      </w:pPr>
      <w:r>
        <w:rPr>
          <w:b w:val="false"/>
          <w:bCs w:val="false"/>
          <w:i w:val="false"/>
          <w:iCs w:val="false"/>
        </w:rPr>
        <w:t xml:space="preserve">Bootcamp final project — WINTEQ / Astra Otoparts use case</w:t>
      </w:r>
    </w:p>
    <w:p>
      <w:pPr>
        <w:spacing w:after="150"/>
      </w:pPr>
      <w:r>
        <w:rPr>
          <w:b w:val="false"/>
          <w:bCs w:val="false"/>
          <w:i w:val="false"/>
          <w:iCs w:val="false"/>
        </w:rPr>
        <w:t xml:space="preserve">Team: Habil (PM, AI Engineer) · Darrel (Backend, AI Engineer) · Nabil (Frontend / Next.js, Logistics, PR)</w:t>
      </w:r>
    </w:p>
    <w:p>
      <w:pPr>
        <w:spacing w:after="150"/>
      </w:pPr>
      <w:r>
        <w:rPr>
          <w:b w:val="false"/>
          <w:bCs w:val="false"/>
          <w:i w:val="false"/>
          <w:iCs w:val="false"/>
        </w:rPr>
        <w:t xml:space="preserve">Presentation deadline: July 23, 2026</w:t>
      </w:r>
    </w:p>
    <w:p>
      <w:pPr>
        <w:spacing w:after="150"/>
      </w:pPr>
      <w:r>
        <w:rPr>
          <w:b w:val="false"/>
          <w:bCs w:val="false"/>
          <w:i/>
          <w:iCs/>
        </w:rPr>
        <w:t xml:space="preserve">This document consolidates every part of the project discussion: the use case analysis, the feasibility/scope decision, the technical design, the folder structure, and the Jira sprint plan — expanded with the reasoning, code examples, and step-by-step walkthroughs behind each decision.</w:t>
      </w:r>
    </w:p>
    <w:p>
      <w:r>
        <w:br w:type="page"/>
      </w:r>
    </w:p>
    <w:p>
      <w:pPr>
        <w:pStyle w:val="Heading1"/>
        <w:spacing w:after="150" w:before="400"/>
      </w:pPr>
      <w:r>
        <w:t xml:space="preserve">Table of contents</w:t>
      </w:r>
    </w:p>
    <w:p>
      <w:pPr>
        <w:spacing w:after="150"/>
      </w:pPr>
      <w:r>
        <w:rPr>
          <w:b w:val="false"/>
          <w:bCs w:val="false"/>
          <w:i/>
          <w:iCs/>
        </w:rPr>
        <w:t xml:space="preserve">(In Word: right-click below and choose "Update Field" — or press Ctrl+A then F9 — to populate this list.)</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50" w:before="400"/>
      </w:pPr>
      <w:r>
        <w:t xml:space="preserve">1. Use case overview</w:t>
      </w:r>
    </w:p>
    <w:p>
      <w:pPr>
        <w:spacing w:after="150"/>
      </w:pPr>
      <w:r>
        <w:rPr>
          <w:b w:val="false"/>
          <w:bCs w:val="false"/>
          <w:i w:val="false"/>
          <w:iCs w:val="false"/>
        </w:rPr>
        <w:t xml:space="preserve">This project is based on WINTEQ's "Camera AI – Dynamic Software" use case: a flexible, on-premise AI vision platform that lets industries deploy, train, and scale visual inspection applications without engineers rewriting code for every new customer.</w:t>
      </w:r>
    </w:p>
    <w:p>
      <w:pPr>
        <w:pStyle w:val="Heading2"/>
        <w:spacing w:after="120" w:before="300"/>
      </w:pPr>
      <w:r>
        <w:t xml:space="preserve">1.1 Business problem</w:t>
      </w:r>
    </w:p>
    <w:p>
      <w:pPr>
        <w:pStyle w:val="ListParagraph"/>
        <w:numPr>
          <w:ilvl w:val="0"/>
          <w:numId w:val="1"/>
        </w:numPr>
        <w:spacing w:after="60"/>
      </w:pPr>
      <w:r>
        <w:t xml:space="preserve">The current Camera AI application relies heavily on hardcoded configurations and business logic, requiring direct source code changes by the development team.</w:t>
      </w:r>
    </w:p>
    <w:p>
      <w:pPr>
        <w:pStyle w:val="ListParagraph"/>
        <w:numPr>
          <w:ilvl w:val="0"/>
          <w:numId w:val="1"/>
        </w:numPr>
        <w:spacing w:after="60"/>
      </w:pPr>
      <w:r>
        <w:t xml:space="preserve">This makes the solution difficult to adapt and replicate across different customers, limiting scalability.</w:t>
      </w:r>
    </w:p>
    <w:p>
      <w:pPr>
        <w:pStyle w:val="ListParagraph"/>
        <w:numPr>
          <w:ilvl w:val="0"/>
          <w:numId w:val="1"/>
        </w:numPr>
        <w:spacing w:after="60"/>
      </w:pPr>
      <w:r>
        <w:t xml:space="preserve">Maintaining and deploying customized versions increases both development effort and long-term support costs.</w:t>
      </w:r>
    </w:p>
    <w:p>
      <w:pPr>
        <w:pStyle w:val="Heading2"/>
        <w:spacing w:after="120" w:before="300"/>
      </w:pPr>
      <w:r>
        <w:t xml:space="preserve">1.2 Goal</w:t>
      </w:r>
    </w:p>
    <w:p>
      <w:pPr>
        <w:pStyle w:val="ListParagraph"/>
        <w:numPr>
          <w:ilvl w:val="0"/>
          <w:numId w:val="1"/>
        </w:numPr>
        <w:spacing w:after="60"/>
      </w:pPr>
      <w:r>
        <w:t xml:space="preserve">Transform Camera AI into a flexible, configurable platform that adapts to different customer needs.</w:t>
      </w:r>
    </w:p>
    <w:p>
      <w:pPr>
        <w:pStyle w:val="ListParagraph"/>
        <w:numPr>
          <w:ilvl w:val="0"/>
          <w:numId w:val="1"/>
        </w:numPr>
        <w:spacing w:after="60"/>
      </w:pPr>
      <w:r>
        <w:t xml:space="preserve">Enable users to configure workflows and integrate with external systems without code changes.</w:t>
      </w:r>
    </w:p>
    <w:p>
      <w:pPr>
        <w:pStyle w:val="ListParagraph"/>
        <w:numPr>
          <w:ilvl w:val="0"/>
          <w:numId w:val="1"/>
        </w:numPr>
        <w:spacing w:after="60"/>
      </w:pPr>
      <w:r>
        <w:t xml:space="preserve">Reduce dependency on the development team for routine customization requests.</w:t>
      </w:r>
    </w:p>
    <w:p>
      <w:pPr>
        <w:pStyle w:val="Heading2"/>
        <w:spacing w:after="120" w:before="300"/>
      </w:pPr>
      <w:r>
        <w:t xml:space="preserve">1.3 Original key features (as briefed)</w:t>
      </w:r>
    </w:p>
    <w:p>
      <w:pPr>
        <w:pStyle w:val="ListParagraph"/>
        <w:numPr>
          <w:ilvl w:val="0"/>
          <w:numId w:val="1"/>
        </w:numPr>
        <w:spacing w:after="60"/>
      </w:pPr>
      <w:r>
        <w:t xml:space="preserve">Modular workflow architecture for flexible process design.</w:t>
      </w:r>
    </w:p>
    <w:p>
      <w:pPr>
        <w:pStyle w:val="ListParagraph"/>
        <w:numPr>
          <w:ilvl w:val="0"/>
          <w:numId w:val="1"/>
        </w:numPr>
        <w:spacing w:after="60"/>
      </w:pPr>
      <w:r>
        <w:t xml:space="preserve">Configuration-driven setup to minimize or eliminate hardcoded logic.</w:t>
      </w:r>
    </w:p>
    <w:p>
      <w:pPr>
        <w:pStyle w:val="ListParagraph"/>
        <w:numPr>
          <w:ilvl w:val="0"/>
          <w:numId w:val="1"/>
        </w:numPr>
        <w:spacing w:after="60"/>
      </w:pPr>
      <w:r>
        <w:t xml:space="preserve">Template management for different inspection and business use cases.</w:t>
      </w:r>
    </w:p>
    <w:p>
      <w:pPr>
        <w:pStyle w:val="ListParagraph"/>
        <w:numPr>
          <w:ilvl w:val="0"/>
          <w:numId w:val="1"/>
        </w:numPr>
        <w:spacing w:after="60"/>
      </w:pPr>
      <w:r>
        <w:t xml:space="preserve">Integration framework for seamless connectivity with external systems.</w:t>
      </w:r>
    </w:p>
    <w:p>
      <w:pPr>
        <w:pStyle w:val="ListParagraph"/>
        <w:numPr>
          <w:ilvl w:val="0"/>
          <w:numId w:val="1"/>
        </w:numPr>
        <w:spacing w:after="60"/>
      </w:pPr>
      <w:r>
        <w:t xml:space="preserve">User-friendly parameter management through the application interface.</w:t>
      </w:r>
    </w:p>
    <w:p>
      <w:pPr>
        <w:pStyle w:val="Heading2"/>
        <w:spacing w:after="120" w:before="300"/>
      </w:pPr>
      <w:r>
        <w:t xml:space="preserve">1.4 What each feature actually means in implementation terms</w:t>
      </w:r>
    </w:p>
    <w:p>
      <w:pPr>
        <w:spacing w:after="150"/>
      </w:pPr>
      <w:r>
        <w:rPr>
          <w:b w:val="false"/>
          <w:bCs w:val="false"/>
          <w:i w:val="false"/>
          <w:iCs w:val="false"/>
        </w:rPr>
        <w:t xml:space="preserve">These five bullet points are business language. Translated into concrete engineering terms:</w:t>
      </w:r>
    </w:p>
    <w:p>
      <w:pPr>
        <w:pStyle w:val="ListParagraph"/>
        <w:numPr>
          <w:ilvl w:val="0"/>
          <w:numId w:val="1"/>
        </w:numPr>
        <w:spacing w:after="60"/>
      </w:pPr>
      <w:r>
        <w:t xml:space="preserve">Modular workflow architecture: the inspection process is broken into small, independent steps (resize, crop, classify, decide, log) that can be reordered or swapped without touching other steps. In code, this usually means a list of step objects processed by one generic loop, rather than one long function that does everything in a fixed order.</w:t>
      </w:r>
    </w:p>
    <w:p>
      <w:pPr>
        <w:pStyle w:val="ListParagraph"/>
        <w:numPr>
          <w:ilvl w:val="0"/>
          <w:numId w:val="1"/>
        </w:numPr>
        <w:spacing w:after="60"/>
      </w:pPr>
      <w:r>
        <w:t xml:space="preserve">Configuration-driven setup: the behavior of the system is controlled by data (JSON/YAML) that is read at runtime, not by source code that has to be recompiled or redeployed. This is the single most important technical concept in this project — see Section 9 for the full schema.</w:t>
      </w:r>
    </w:p>
    <w:p>
      <w:pPr>
        <w:pStyle w:val="ListParagraph"/>
        <w:numPr>
          <w:ilvl w:val="0"/>
          <w:numId w:val="1"/>
        </w:numPr>
        <w:spacing w:after="60"/>
      </w:pPr>
      <w:r>
        <w:t xml:space="preserve">Template management: templates are just saved configurations (rows in a database). Creating a new inspection type is a database insert, not a code change.</w:t>
      </w:r>
    </w:p>
    <w:p>
      <w:pPr>
        <w:pStyle w:val="ListParagraph"/>
        <w:numPr>
          <w:ilvl w:val="0"/>
          <w:numId w:val="1"/>
        </w:numPr>
        <w:spacing w:after="60"/>
      </w:pPr>
      <w:r>
        <w:t xml:space="preserve">Integration framework: a defined, predictable way for the system to talk to the outside world (e.g. a REST API endpoint or webhook), so external systems don't need custom code written for them either.</w:t>
      </w:r>
    </w:p>
    <w:p>
      <w:pPr>
        <w:pStyle w:val="ListParagraph"/>
        <w:numPr>
          <w:ilvl w:val="0"/>
          <w:numId w:val="1"/>
        </w:numPr>
        <w:spacing w:after="60"/>
      </w:pPr>
      <w:r>
        <w:t xml:space="preserve">User-friendly parameter management: forms and UI controls that let a non-programmer edit the JSON configuration indirectly, without ever seeing raw JSON.</w:t>
      </w:r>
    </w:p>
    <w:p>
      <w:pPr>
        <w:pStyle w:val="Heading1"/>
        <w:spacing w:after="150" w:before="400"/>
      </w:pPr>
      <w:r>
        <w:t xml:space="preserve">2. Feasibility assessment &amp; scope adjustment</w:t>
      </w:r>
    </w:p>
    <w:p>
      <w:pPr>
        <w:spacing w:after="150"/>
      </w:pPr>
      <w:r>
        <w:rPr>
          <w:b w:val="false"/>
          <w:bCs w:val="false"/>
          <w:i w:val="false"/>
          <w:iCs w:val="false"/>
        </w:rPr>
        <w:t xml:space="preserve">Given the team size (3 people) and timeline (July 1 – July 23), the full production-grade version described in the original brief is not realistic. The scope below was deliberately cut down to a version that still proves the core concept convincingly.</w:t>
      </w:r>
    </w:p>
    <w:p>
      <w:pPr>
        <w:pStyle w:val="Heading2"/>
        <w:spacing w:after="120" w:before="300"/>
      </w:pPr>
      <w:r>
        <w:t xml:space="preserve">2.1 What was cut vs. what was kept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A2B4C" w:val="clear"/>
            <w:tcMar>
              <w:top w:type="dxa" w:w="80"/>
              <w:left w:type="dxa" w:w="100"/>
              <w:bottom w:type="dxa" w:w="80"/>
              <w:right w:type="dxa" w:w="100"/>
            </w:tcMar>
            <w:vAlign w:val="center"/>
          </w:tcPr>
          <w:p>
            <w:r>
              <w:rPr>
                <w:b/>
                <w:bCs/>
                <w:color w:val="FFFFFF"/>
                <w:sz w:val="20"/>
                <w:szCs w:val="20"/>
              </w:rPr>
              <w:t xml:space="preserve">Kept (in scope)</w:t>
            </w:r>
          </w:p>
        </w:tc>
        <w:tc>
          <w:tcPr>
            <w:tcW w:type="dxa" w:w="4500"/>
            <w:shd w:fill="1A2B4C" w:val="clear"/>
            <w:tcMar>
              <w:top w:type="dxa" w:w="80"/>
              <w:left w:type="dxa" w:w="100"/>
              <w:bottom w:type="dxa" w:w="80"/>
              <w:right w:type="dxa" w:w="100"/>
            </w:tcMar>
            <w:vAlign w:val="center"/>
          </w:tcPr>
          <w:p>
            <w:r>
              <w:rPr>
                <w:b/>
                <w:bCs/>
                <w:color w:val="FFFFFF"/>
                <w:sz w:val="20"/>
                <w:szCs w:val="20"/>
              </w:rPr>
              <w:t xml:space="preserve">Cut (out of scope / future work)</w:t>
            </w:r>
          </w:p>
        </w:tc>
      </w:tr>
      <w:tr>
        <w:tc>
          <w:tcPr>
            <w:tcW w:type="dxa" w:w="4500"/>
            <w:tcMar>
              <w:top w:type="dxa" w:w="80"/>
              <w:left w:type="dxa" w:w="100"/>
              <w:bottom w:type="dxa" w:w="80"/>
              <w:right w:type="dxa" w:w="100"/>
            </w:tcMar>
            <w:vAlign w:val="center"/>
          </w:tcPr>
          <w:p>
            <w:r>
              <w:rPr>
                <w:b w:val="false"/>
                <w:bCs w:val="false"/>
                <w:sz w:val="20"/>
                <w:szCs w:val="20"/>
              </w:rPr>
              <w:t xml:space="preserve">Web dashboard with live view (webcam feed or image upload as camera input)</w:t>
            </w:r>
          </w:p>
        </w:tc>
        <w:tc>
          <w:tcPr>
            <w:tcW w:type="dxa" w:w="4500"/>
            <w:tcMar>
              <w:top w:type="dxa" w:w="80"/>
              <w:left w:type="dxa" w:w="100"/>
              <w:bottom w:type="dxa" w:w="80"/>
              <w:right w:type="dxa" w:w="100"/>
            </w:tcMar>
            <w:vAlign w:val="center"/>
          </w:tcPr>
          <w:p>
            <w:r>
              <w:rPr>
                <w:b w:val="false"/>
                <w:bCs w:val="false"/>
                <w:sz w:val="20"/>
                <w:szCs w:val="20"/>
              </w:rPr>
              <w:t xml:space="preserve">Real industrial protocol support (Profinet, OPC UA, Modbus, GigE Vision, etc.)</w:t>
            </w:r>
          </w:p>
        </w:tc>
      </w:tr>
      <w:tr>
        <w:tc>
          <w:tcPr>
            <w:tcW w:type="dxa" w:w="4500"/>
            <w:tcMar>
              <w:top w:type="dxa" w:w="80"/>
              <w:left w:type="dxa" w:w="100"/>
              <w:bottom w:type="dxa" w:w="80"/>
              <w:right w:type="dxa" w:w="100"/>
            </w:tcMar>
            <w:vAlign w:val="center"/>
          </w:tcPr>
          <w:p>
            <w:r>
              <w:rPr>
                <w:b w:val="false"/>
                <w:bCs w:val="false"/>
                <w:sz w:val="20"/>
                <w:szCs w:val="20"/>
              </w:rPr>
              <w:t xml:space="preserve">One working AI model doing OK/NG binary classification</w:t>
            </w:r>
          </w:p>
        </w:tc>
        <w:tc>
          <w:tcPr>
            <w:tcW w:type="dxa" w:w="4500"/>
            <w:tcMar>
              <w:top w:type="dxa" w:w="80"/>
              <w:left w:type="dxa" w:w="100"/>
              <w:bottom w:type="dxa" w:w="80"/>
              <w:right w:type="dxa" w:w="100"/>
            </w:tcMar>
            <w:vAlign w:val="center"/>
          </w:tcPr>
          <w:p>
            <w:r>
              <w:rPr>
                <w:b w:val="false"/>
                <w:bCs w:val="false"/>
                <w:sz w:val="20"/>
                <w:szCs w:val="20"/>
              </w:rPr>
              <w:t xml:space="preserve">Multiple AI task types (object detection, OCR, segmentation, anomaly detection)</w:t>
            </w:r>
          </w:p>
        </w:tc>
      </w:tr>
      <w:tr>
        <w:tc>
          <w:tcPr>
            <w:tcW w:type="dxa" w:w="4500"/>
            <w:tcMar>
              <w:top w:type="dxa" w:w="80"/>
              <w:left w:type="dxa" w:w="100"/>
              <w:bottom w:type="dxa" w:w="80"/>
              <w:right w:type="dxa" w:w="100"/>
            </w:tcMar>
            <w:vAlign w:val="center"/>
          </w:tcPr>
          <w:p>
            <w:r>
              <w:rPr>
                <w:b w:val="false"/>
                <w:bCs w:val="false"/>
                <w:sz w:val="20"/>
                <w:szCs w:val="20"/>
              </w:rPr>
              <w:t xml:space="preserve">Configuration-driven setup — form-based template builder (core concept of the use case)</w:t>
            </w:r>
          </w:p>
        </w:tc>
        <w:tc>
          <w:tcPr>
            <w:tcW w:type="dxa" w:w="4500"/>
            <w:tcMar>
              <w:top w:type="dxa" w:w="80"/>
              <w:left w:type="dxa" w:w="100"/>
              <w:bottom w:type="dxa" w:w="80"/>
              <w:right w:type="dxa" w:w="100"/>
            </w:tcMar>
            <w:vAlign w:val="center"/>
          </w:tcPr>
          <w:p>
            <w:r>
              <w:rPr>
                <w:b w:val="false"/>
                <w:bCs w:val="false"/>
                <w:sz w:val="20"/>
                <w:szCs w:val="20"/>
              </w:rPr>
              <w:t xml:space="preserve">Drag-and-drop visual workflow builder</w:t>
            </w:r>
          </w:p>
        </w:tc>
      </w:tr>
      <w:tr>
        <w:tc>
          <w:tcPr>
            <w:tcW w:type="dxa" w:w="4500"/>
            <w:tcMar>
              <w:top w:type="dxa" w:w="80"/>
              <w:left w:type="dxa" w:w="100"/>
              <w:bottom w:type="dxa" w:w="80"/>
              <w:right w:type="dxa" w:w="100"/>
            </w:tcMar>
            <w:vAlign w:val="center"/>
          </w:tcPr>
          <w:p>
            <w:r>
              <w:rPr>
                <w:b w:val="false"/>
                <w:bCs w:val="false"/>
                <w:sz w:val="20"/>
                <w:szCs w:val="20"/>
              </w:rPr>
              <w:t xml:space="preserve">Basic results dashboard (list/table of past inspections with pass/fail)</w:t>
            </w:r>
          </w:p>
        </w:tc>
        <w:tc>
          <w:tcPr>
            <w:tcW w:type="dxa" w:w="4500"/>
            <w:tcMar>
              <w:top w:type="dxa" w:w="80"/>
              <w:left w:type="dxa" w:w="100"/>
              <w:bottom w:type="dxa" w:w="80"/>
              <w:right w:type="dxa" w:w="100"/>
            </w:tcMar>
            <w:vAlign w:val="center"/>
          </w:tcPr>
          <w:p>
            <w:r>
              <w:rPr>
                <w:b w:val="false"/>
                <w:bCs w:val="false"/>
                <w:sz w:val="20"/>
                <w:szCs w:val="20"/>
              </w:rPr>
              <w:t xml:space="preserve">Multi-camera support</w:t>
            </w:r>
          </w:p>
        </w:tc>
      </w:tr>
      <w:tr>
        <w:tc>
          <w:tcPr>
            <w:tcW w:type="dxa" w:w="4500"/>
            <w:tcMar>
              <w:top w:type="dxa" w:w="80"/>
              <w:left w:type="dxa" w:w="100"/>
              <w:bottom w:type="dxa" w:w="80"/>
              <w:right w:type="dxa" w:w="100"/>
            </w:tcMar>
            <w:vAlign w:val="center"/>
          </w:tcPr>
          <w:p>
            <w:r>
              <w:rPr>
                <w:b w:val="false"/>
                <w:bCs w:val="false"/>
                <w:sz w:val="20"/>
                <w:szCs w:val="20"/>
              </w:rPr>
              <w:t xml:space="preserve">Responsive design — works on both desktop and mobile browsers</w:t>
            </w:r>
          </w:p>
        </w:tc>
        <w:tc>
          <w:tcPr>
            <w:tcW w:type="dxa" w:w="4500"/>
            <w:tcMar>
              <w:top w:type="dxa" w:w="80"/>
              <w:left w:type="dxa" w:w="100"/>
              <w:bottom w:type="dxa" w:w="80"/>
              <w:right w:type="dxa" w:w="100"/>
            </w:tcMar>
            <w:vAlign w:val="center"/>
          </w:tcPr>
          <w:p>
            <w:r>
              <w:rPr>
                <w:b w:val="false"/>
                <w:bCs w:val="false"/>
                <w:sz w:val="20"/>
                <w:szCs w:val="20"/>
              </w:rPr>
              <w:t xml:space="preserve">User authentication / multi-role access control system</w:t>
            </w:r>
          </w:p>
        </w:tc>
      </w:tr>
      <w:tr>
        <w:tc>
          <w:tcPr>
            <w:tcW w:type="dxa" w:w="4500"/>
            <w:tcMar>
              <w:top w:type="dxa" w:w="80"/>
              <w:left w:type="dxa" w:w="100"/>
              <w:bottom w:type="dxa" w:w="80"/>
              <w:right w:type="dxa" w:w="100"/>
            </w:tcMar>
            <w:vAlign w:val="center"/>
          </w:tcPr>
          <w:p>
            <w:r>
              <w:rPr>
                <w:b w:val="false"/>
                <w:bCs w:val="false"/>
                <w:sz w:val="20"/>
                <w:szCs w:val="20"/>
              </w:rPr>
              <w:t xml:space="preserve">Single simplified persona role for the working prototype</w:t>
            </w:r>
          </w:p>
        </w:tc>
        <w:tc>
          <w:tcPr>
            <w:tcW w:type="dxa" w:w="4500"/>
            <w:tcMar>
              <w:top w:type="dxa" w:w="80"/>
              <w:left w:type="dxa" w:w="100"/>
              <w:bottom w:type="dxa" w:w="80"/>
              <w:right w:type="dxa" w:w="100"/>
            </w:tcMar>
            <w:vAlign w:val="center"/>
          </w:tcPr>
          <w:p>
            <w:r>
              <w:rPr>
                <w:b w:val="false"/>
                <w:bCs w:val="false"/>
                <w:sz w:val="20"/>
                <w:szCs w:val="20"/>
              </w:rPr>
              <w:t xml:space="preserve">Report export (PDF/Excel)</w:t>
            </w:r>
          </w:p>
        </w:tc>
      </w:tr>
      <w:tr>
        <w:tc>
          <w:tcPr>
            <w:tcW w:type="dxa" w:w="4500"/>
            <w:tcMar>
              <w:top w:type="dxa" w:w="80"/>
              <w:left w:type="dxa" w:w="100"/>
              <w:bottom w:type="dxa" w:w="80"/>
              <w:right w:type="dxa" w:w="100"/>
            </w:tcMar>
            <w:vAlign w:val="center"/>
          </w:tcPr>
          <w:p>
            <w:r>
              <w:rPr>
                <w:b w:val="false"/>
                <w:bCs w:val="false"/>
                <w:sz w:val="20"/>
                <w:szCs w:val="20"/>
              </w:rPr>
              <w:t xml:space="preserve"/>
            </w:r>
          </w:p>
        </w:tc>
        <w:tc>
          <w:tcPr>
            <w:tcW w:type="dxa" w:w="4500"/>
            <w:tcMar>
              <w:top w:type="dxa" w:w="80"/>
              <w:left w:type="dxa" w:w="100"/>
              <w:bottom w:type="dxa" w:w="80"/>
              <w:right w:type="dxa" w:w="100"/>
            </w:tcMar>
            <w:vAlign w:val="center"/>
          </w:tcPr>
          <w:p>
            <w:r>
              <w:rPr>
                <w:b w:val="false"/>
                <w:bCs w:val="false"/>
                <w:sz w:val="20"/>
                <w:szCs w:val="20"/>
              </w:rPr>
              <w:t xml:space="preserve">Real-time alerts/notifications system (a simple visual indicator is enough)</w:t>
            </w:r>
          </w:p>
        </w:tc>
      </w:tr>
    </w:tbl>
    <w:p>
      <w:pPr>
        <w:pStyle w:val="Heading2"/>
        <w:spacing w:after="120" w:before="300"/>
      </w:pPr>
      <w:r>
        <w:t xml:space="preserve">2.2 Reasoning behind each cut</w:t>
      </w:r>
    </w:p>
    <w:p>
      <w:pPr>
        <w:spacing w:after="150"/>
      </w:pPr>
      <w:r>
        <w:rPr>
          <w:b w:val="false"/>
          <w:bCs w:val="false"/>
          <w:i w:val="false"/>
          <w:iCs w:val="false"/>
        </w:rPr>
        <w:t xml:space="preserve">Cutting scope isn't just "doing less" — each cut below is a deliberate trade-off, so you can explain it confidently if an evaluator asks "why didn't you build X?"</w:t>
      </w:r>
    </w:p>
    <w:p>
      <w:pPr>
        <w:pStyle w:val="ListParagraph"/>
        <w:numPr>
          <w:ilvl w:val="0"/>
          <w:numId w:val="1"/>
        </w:numPr>
        <w:spacing w:after="60"/>
      </w:pPr>
      <w:r>
        <w:t xml:space="preserve">Real industrial protocols (Profinet, OPC UA, Modbus, GigE Vision): these require physical hardware and vendor-specific SDKs that a student team won't have access to. A webcam is functionally equivalent for demonstrating the AI + configuration logic, which is what's actually being evaluated.</w:t>
      </w:r>
    </w:p>
    <w:p>
      <w:pPr>
        <w:pStyle w:val="ListParagraph"/>
        <w:numPr>
          <w:ilvl w:val="0"/>
          <w:numId w:val="1"/>
        </w:numPr>
        <w:spacing w:after="60"/>
      </w:pPr>
      <w:r>
        <w:t xml:space="preserve">Multiple AI task types: each additional task type (detection, OCR, segmentation) is effectively a separate machine learning project with its own data labeling, training, and evaluation cycle. Doing one well beats doing four poorly.</w:t>
      </w:r>
    </w:p>
    <w:p>
      <w:pPr>
        <w:pStyle w:val="ListParagraph"/>
        <w:numPr>
          <w:ilvl w:val="0"/>
          <w:numId w:val="1"/>
        </w:numPr>
        <w:spacing w:after="60"/>
      </w:pPr>
      <w:r>
        <w:t xml:space="preserve">Drag-and-drop workflow builder: this is a significant frontend engineering effort on its own (drag events, visual connectors, validation) that doesn't change the underlying architecture — a form-based UI proves the same configuration-driven concept with a fraction of the build time.</w:t>
      </w:r>
    </w:p>
    <w:p>
      <w:pPr>
        <w:pStyle w:val="ListParagraph"/>
        <w:numPr>
          <w:ilvl w:val="0"/>
          <w:numId w:val="1"/>
        </w:numPr>
        <w:spacing w:after="60"/>
      </w:pPr>
      <w:r>
        <w:t xml:space="preserve">Multi-camera support: mostly adds UI complexity (managing multiple video streams and layouts) without teaching anything new about the core concept.</w:t>
      </w:r>
    </w:p>
    <w:p>
      <w:pPr>
        <w:pStyle w:val="ListParagraph"/>
        <w:numPr>
          <w:ilvl w:val="0"/>
          <w:numId w:val="1"/>
        </w:numPr>
        <w:spacing w:after="60"/>
      </w:pPr>
      <w:r>
        <w:t xml:space="preserve">Authentication / multi-role access: a real auth system (password hashing, sessions/tokens, permission checks) is a substantial security-sensitive feature; getting it wrong is worse than not having it for a prototype.</w:t>
      </w:r>
    </w:p>
    <w:p>
      <w:pPr>
        <w:pStyle w:val="ListParagraph"/>
        <w:numPr>
          <w:ilvl w:val="0"/>
          <w:numId w:val="1"/>
        </w:numPr>
        <w:spacing w:after="60"/>
      </w:pPr>
      <w:r>
        <w:t xml:space="preserve">Report export and real-time alerts: these are polish features that extend an already-working pipeline. They're good "if time remains" additions but never should block the core demo.</w:t>
      </w:r>
    </w:p>
    <w:p>
      <w:pPr>
        <w:pStyle w:val="Heading2"/>
        <w:spacing w:after="120" w:before="300"/>
      </w:pPr>
      <w:r>
        <w:t xml:space="preserve">2.3 Suggested 3-week timeline</w:t>
      </w:r>
    </w:p>
    <w:p>
      <w:pPr>
        <w:pStyle w:val="ListParagraph"/>
        <w:numPr>
          <w:ilvl w:val="0"/>
          <w:numId w:val="1"/>
        </w:numPr>
        <w:spacing w:after="60"/>
      </w:pPr>
      <w:r>
        <w:t xml:space="preserve">Week 1 (Jul 1–7): Foundation — repo setup, backend/frontend skeletons, dataset preparation.</w:t>
      </w:r>
    </w:p>
    <w:p>
      <w:pPr>
        <w:pStyle w:val="ListParagraph"/>
        <w:numPr>
          <w:ilvl w:val="0"/>
          <w:numId w:val="1"/>
        </w:numPr>
        <w:spacing w:after="60"/>
      </w:pPr>
      <w:r>
        <w:t xml:space="preserve">Week 2 (Jul 8–14): Core build — template config API, config UI, model training, first integration test.</w:t>
      </w:r>
    </w:p>
    <w:p>
      <w:pPr>
        <w:pStyle w:val="ListParagraph"/>
        <w:numPr>
          <w:ilvl w:val="0"/>
          <w:numId w:val="1"/>
        </w:numPr>
        <w:spacing w:after="60"/>
      </w:pPr>
      <w:r>
        <w:t xml:space="preserve">Week 3 (Jul 15–21): Polish &amp; prep — bug fixes, UI polish, mobile testing, presentation prep, buffer days.</w:t>
      </w:r>
    </w:p>
    <w:p>
      <w:pPr>
        <w:pStyle w:val="ListParagraph"/>
        <w:numPr>
          <w:ilvl w:val="0"/>
          <w:numId w:val="1"/>
        </w:numPr>
        <w:spacing w:after="60"/>
      </w:pPr>
      <w:r>
        <w:t xml:space="preserve">Jul 22–23: Final rehearsal, buffer, submission.</w:t>
      </w:r>
    </w:p>
    <w:p>
      <w:pPr>
        <w:spacing w:after="150"/>
      </w:pPr>
      <w:r>
        <w:rPr>
          <w:b w:val="false"/>
          <w:bCs w:val="false"/>
          <w:i/>
          <w:iCs/>
        </w:rPr>
        <w:t xml:space="preserve">Key presentation strategy: even with a simplified AI model, clearly demonstrate that adding a new inspection type takes just a few clicks/form fields — no code deployment. This directly proves the core value proposition of the use case.</w:t>
      </w:r>
    </w:p>
    <w:p>
      <w:pPr>
        <w:pStyle w:val="Heading2"/>
        <w:spacing w:after="120" w:before="300"/>
      </w:pPr>
      <w:r>
        <w:t xml:space="preserve">2.4 Client meeting update (Jul 8, 2026): confirmed full requirements &amp; two-tier roadmap</w:t>
      </w:r>
    </w:p>
    <w:p>
      <w:pPr>
        <w:spacing w:after="150"/>
      </w:pPr>
      <w:r>
        <w:rPr>
          <w:b w:val="false"/>
          <w:bCs w:val="false"/>
          <w:i w:val="false"/>
          <w:iCs w:val="false"/>
        </w:rPr>
        <w:t xml:space="preserve">On July 8, 2026 the client confirmed the full production vision for this platform, which goes beyond the deliberate cuts in Section 2.1. To stay honest about both the bootcamp deadline and what the client actually wants long-term, this document now tracks two tiers: Phase 1 is the working demo built and presented for the bootcamp (Sections 2.1–2.3, unchanged); Phase 2 is the full production target the client confirmed, which needs real hardware, more time, and likely a larger team to build properly.</w:t>
      </w:r>
    </w:p>
    <w:p>
      <w:pPr>
        <w:spacing w:after="150"/>
      </w:pPr>
      <w:r>
        <w:rPr>
          <w:b w:val="false"/>
          <w:bCs w:val="false"/>
          <w:i w:val="false"/>
          <w:iCs w:val="false"/>
        </w:rPr>
        <w:t xml:space="preserve">Requirements confirmed in the meeting:</w:t>
      </w:r>
    </w:p>
    <w:p>
      <w:pPr>
        <w:pStyle w:val="ListParagraph"/>
        <w:numPr>
          <w:ilvl w:val="0"/>
          <w:numId w:val="1"/>
        </w:numPr>
        <w:spacing w:after="60"/>
      </w:pPr>
      <w:r>
        <w:t xml:space="preserve">New inspection types can be added without writing code or manually training a model from scratch.</w:t>
      </w:r>
    </w:p>
    <w:p>
      <w:pPr>
        <w:pStyle w:val="ListParagraph"/>
        <w:numPr>
          <w:ilvl w:val="0"/>
          <w:numId w:val="1"/>
        </w:numPr>
        <w:spacing w:after="60"/>
      </w:pPr>
      <w:r>
        <w:t xml:space="preserve">Built-in templates cover common/general inspection types out of the box.</w:t>
      </w:r>
    </w:p>
    <w:p>
      <w:pPr>
        <w:pStyle w:val="ListParagraph"/>
        <w:numPr>
          <w:ilvl w:val="0"/>
          <w:numId w:val="1"/>
        </w:numPr>
        <w:spacing w:after="60"/>
      </w:pPr>
      <w:r>
        <w:t xml:space="preserve">For anything a template does not cover, the user directly supplies the input source, a new dataset, and the desired output type.</w:t>
      </w:r>
    </w:p>
    <w:p>
      <w:pPr>
        <w:pStyle w:val="ListParagraph"/>
        <w:numPr>
          <w:ilvl w:val="0"/>
          <w:numId w:val="1"/>
        </w:numPr>
        <w:spacing w:after="60"/>
      </w:pPr>
      <w:r>
        <w:t xml:space="preserve">Camera input is user-selectable by type and count, depending on how many cameras the deployed system has.</w:t>
      </w:r>
    </w:p>
    <w:p>
      <w:pPr>
        <w:pStyle w:val="ListParagraph"/>
        <w:numPr>
          <w:ilvl w:val="0"/>
          <w:numId w:val="1"/>
        </w:numPr>
        <w:spacing w:after="60"/>
      </w:pPr>
      <w:r>
        <w:t xml:space="preserve">Cameras connect over both USB and Ethernet.</w:t>
      </w:r>
    </w:p>
    <w:p>
      <w:pPr>
        <w:pStyle w:val="ListParagraph"/>
        <w:numPr>
          <w:ilvl w:val="0"/>
          <w:numId w:val="1"/>
        </w:numPr>
        <w:spacing w:after="60"/>
      </w:pPr>
      <w:r>
        <w:t xml:space="preserve">Inspections can be triggered by a PLC signal, not only a manual button click.</w:t>
      </w:r>
    </w:p>
    <w:p>
      <w:pPr>
        <w:pStyle w:val="ListParagraph"/>
        <w:numPr>
          <w:ilvl w:val="0"/>
          <w:numId w:val="1"/>
        </w:numPr>
        <w:spacing w:after="60"/>
      </w:pPr>
      <w:r>
        <w:t xml:space="preserve">Uploading a new dataset also lets the user configure the protocol/workflow steps for that new inspection.</w:t>
      </w:r>
    </w:p>
    <w:p>
      <w:pPr>
        <w:pStyle w:val="ListParagraph"/>
        <w:numPr>
          <w:ilvl w:val="0"/>
          <w:numId w:val="1"/>
        </w:numPr>
        <w:spacing w:after="60"/>
      </w:pPr>
      <w:r>
        <w:t xml:space="preserve">The system trains the model on the new dataset automatically — no code and no manual training step for the user.</w:t>
      </w:r>
    </w:p>
    <w:p>
      <w:pPr>
        <w:pStyle w:val="ListParagraph"/>
        <w:numPr>
          <w:ilvl w:val="0"/>
          <w:numId w:val="1"/>
        </w:numPr>
        <w:spacing w:after="60"/>
      </w:pPr>
      <w:r>
        <w:t xml:space="preserve">Output is sent back to a PLC over Modbus.</w:t>
      </w:r>
    </w:p>
    <w:p>
      <w:pPr>
        <w:pStyle w:val="ListParagraph"/>
        <w:numPr>
          <w:ilvl w:val="0"/>
          <w:numId w:val="1"/>
        </w:numPr>
        <w:spacing w:after="60"/>
      </w:pPr>
      <w:r>
        <w:t xml:space="preserve">Every inspection still ends in an OK/NG judgment.</w:t>
      </w:r>
    </w:p>
    <w:p>
      <w:pPr>
        <w:pStyle w:val="ListParagraph"/>
        <w:numPr>
          <w:ilvl w:val="0"/>
          <w:numId w:val="1"/>
        </w:numPr>
        <w:spacing w:after="60"/>
      </w:pPr>
      <w:r>
        <w:t xml:space="preserve">Every inspection is written to a history/log.</w:t>
      </w:r>
    </w:p>
    <w:p>
      <w:pPr>
        <w:spacing w:after="150"/>
      </w:pPr>
      <w:r>
        <w:rPr>
          <w:b w:val="false"/>
          <w:bCs w:val="false"/>
          <w:i w:val="false"/>
          <w:iCs w:val="false"/>
        </w:rPr>
        <w:t xml:space="preserve">How each requirement maps across the two phases: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1A2B4C" w:val="clear"/>
            <w:tcMar>
              <w:top w:type="dxa" w:w="80"/>
              <w:left w:type="dxa" w:w="100"/>
              <w:bottom w:type="dxa" w:w="80"/>
              <w:right w:type="dxa" w:w="100"/>
            </w:tcMar>
            <w:vAlign w:val="center"/>
          </w:tcPr>
          <w:p>
            <w:r>
              <w:rPr>
                <w:b/>
                <w:bCs/>
                <w:color w:val="FFFFFF"/>
                <w:sz w:val="20"/>
                <w:szCs w:val="20"/>
              </w:rPr>
              <w:t xml:space="preserve">Requirement</w:t>
            </w:r>
          </w:p>
        </w:tc>
        <w:tc>
          <w:tcPr>
            <w:tcW w:type="dxa" w:w="2900"/>
            <w:shd w:fill="1A2B4C" w:val="clear"/>
            <w:tcMar>
              <w:top w:type="dxa" w:w="80"/>
              <w:left w:type="dxa" w:w="100"/>
              <w:bottom w:type="dxa" w:w="80"/>
              <w:right w:type="dxa" w:w="100"/>
            </w:tcMar>
            <w:vAlign w:val="center"/>
          </w:tcPr>
          <w:p>
            <w:r>
              <w:rPr>
                <w:b/>
                <w:bCs/>
                <w:color w:val="FFFFFF"/>
                <w:sz w:val="20"/>
                <w:szCs w:val="20"/>
              </w:rPr>
              <w:t xml:space="preserve">Phase 1 (this bootcamp demo)</w:t>
            </w:r>
          </w:p>
        </w:tc>
        <w:tc>
          <w:tcPr>
            <w:tcW w:type="dxa" w:w="2900"/>
            <w:shd w:fill="1A2B4C" w:val="clear"/>
            <w:tcMar>
              <w:top w:type="dxa" w:w="80"/>
              <w:left w:type="dxa" w:w="100"/>
              <w:bottom w:type="dxa" w:w="80"/>
              <w:right w:type="dxa" w:w="100"/>
            </w:tcMar>
            <w:vAlign w:val="center"/>
          </w:tcPr>
          <w:p>
            <w:r>
              <w:rPr>
                <w:b/>
                <w:bCs/>
                <w:color w:val="FFFFFF"/>
                <w:sz w:val="20"/>
                <w:szCs w:val="20"/>
              </w:rPr>
              <w:t xml:space="preserve">Phase 2 (client production target)</w:t>
            </w:r>
          </w:p>
        </w:tc>
      </w:tr>
      <w:tr>
        <w:tc>
          <w:tcPr>
            <w:tcW w:type="dxa" w:w="3200"/>
            <w:tcMar>
              <w:top w:type="dxa" w:w="80"/>
              <w:left w:type="dxa" w:w="100"/>
              <w:bottom w:type="dxa" w:w="80"/>
              <w:right w:type="dxa" w:w="100"/>
            </w:tcMar>
            <w:vAlign w:val="center"/>
          </w:tcPr>
          <w:p>
            <w:r>
              <w:rPr>
                <w:b w:val="false"/>
                <w:bCs w:val="false"/>
                <w:sz w:val="20"/>
                <w:szCs w:val="20"/>
              </w:rPr>
              <w:t xml:space="preserve">Camera input</w:t>
            </w:r>
          </w:p>
        </w:tc>
        <w:tc>
          <w:tcPr>
            <w:tcW w:type="dxa" w:w="2900"/>
            <w:tcMar>
              <w:top w:type="dxa" w:w="80"/>
              <w:left w:type="dxa" w:w="100"/>
              <w:bottom w:type="dxa" w:w="80"/>
              <w:right w:type="dxa" w:w="100"/>
            </w:tcMar>
            <w:vAlign w:val="center"/>
          </w:tcPr>
          <w:p>
            <w:r>
              <w:rPr>
                <w:b w:val="false"/>
                <w:bCs w:val="false"/>
                <w:sz w:val="20"/>
                <w:szCs w:val="20"/>
              </w:rPr>
              <w:t xml:space="preserve">Single webcam via browser (getUserMedia)</w:t>
            </w:r>
          </w:p>
        </w:tc>
        <w:tc>
          <w:tcPr>
            <w:tcW w:type="dxa" w:w="2900"/>
            <w:tcMar>
              <w:top w:type="dxa" w:w="80"/>
              <w:left w:type="dxa" w:w="100"/>
              <w:bottom w:type="dxa" w:w="80"/>
              <w:right w:type="dxa" w:w="100"/>
            </w:tcMar>
            <w:vAlign w:val="center"/>
          </w:tcPr>
          <w:p>
            <w:r>
              <w:rPr>
                <w:b w:val="false"/>
                <w:bCs w:val="false"/>
                <w:sz w:val="20"/>
                <w:szCs w:val="20"/>
              </w:rPr>
              <w:t xml:space="preserve">User-selectable USB and Ethernet industrial cameras, multiple cameras</w:t>
            </w:r>
          </w:p>
        </w:tc>
      </w:tr>
      <w:tr>
        <w:tc>
          <w:tcPr>
            <w:tcW w:type="dxa" w:w="3200"/>
            <w:tcMar>
              <w:top w:type="dxa" w:w="80"/>
              <w:left w:type="dxa" w:w="100"/>
              <w:bottom w:type="dxa" w:w="80"/>
              <w:right w:type="dxa" w:w="100"/>
            </w:tcMar>
            <w:vAlign w:val="center"/>
          </w:tcPr>
          <w:p>
            <w:r>
              <w:rPr>
                <w:b w:val="false"/>
                <w:bCs w:val="false"/>
                <w:sz w:val="20"/>
                <w:szCs w:val="20"/>
              </w:rPr>
              <w:t xml:space="preserve">Inspection trigger</w:t>
            </w:r>
          </w:p>
        </w:tc>
        <w:tc>
          <w:tcPr>
            <w:tcW w:type="dxa" w:w="2900"/>
            <w:tcMar>
              <w:top w:type="dxa" w:w="80"/>
              <w:left w:type="dxa" w:w="100"/>
              <w:bottom w:type="dxa" w:w="80"/>
              <w:right w:type="dxa" w:w="100"/>
            </w:tcMar>
            <w:vAlign w:val="center"/>
          </w:tcPr>
          <w:p>
            <w:r>
              <w:rPr>
                <w:b w:val="false"/>
                <w:bCs w:val="false"/>
                <w:sz w:val="20"/>
                <w:szCs w:val="20"/>
              </w:rPr>
              <w:t xml:space="preserve">Manual click, plus simulated PLC trigger over Modbus TCP (software only)</w:t>
            </w:r>
          </w:p>
        </w:tc>
        <w:tc>
          <w:tcPr>
            <w:tcW w:type="dxa" w:w="2900"/>
            <w:tcMar>
              <w:top w:type="dxa" w:w="80"/>
              <w:left w:type="dxa" w:w="100"/>
              <w:bottom w:type="dxa" w:w="80"/>
              <w:right w:type="dxa" w:w="100"/>
            </w:tcMar>
            <w:vAlign w:val="center"/>
          </w:tcPr>
          <w:p>
            <w:r>
              <w:rPr>
                <w:b w:val="false"/>
                <w:bCs w:val="false"/>
                <w:sz w:val="20"/>
                <w:szCs w:val="20"/>
              </w:rPr>
              <w:t xml:space="preserve">Real PLC hardware sending the same signal</w:t>
            </w:r>
          </w:p>
        </w:tc>
      </w:tr>
      <w:tr>
        <w:tc>
          <w:tcPr>
            <w:tcW w:type="dxa" w:w="3200"/>
            <w:tcMar>
              <w:top w:type="dxa" w:w="80"/>
              <w:left w:type="dxa" w:w="100"/>
              <w:bottom w:type="dxa" w:w="80"/>
              <w:right w:type="dxa" w:w="100"/>
            </w:tcMar>
            <w:vAlign w:val="center"/>
          </w:tcPr>
          <w:p>
            <w:r>
              <w:rPr>
                <w:b w:val="false"/>
                <w:bCs w:val="false"/>
                <w:sz w:val="20"/>
                <w:szCs w:val="20"/>
              </w:rPr>
              <w:t xml:space="preserve">Output / actuation</w:t>
            </w:r>
          </w:p>
        </w:tc>
        <w:tc>
          <w:tcPr>
            <w:tcW w:type="dxa" w:w="2900"/>
            <w:tcMar>
              <w:top w:type="dxa" w:w="80"/>
              <w:left w:type="dxa" w:w="100"/>
              <w:bottom w:type="dxa" w:w="80"/>
              <w:right w:type="dxa" w:w="100"/>
            </w:tcMar>
            <w:vAlign w:val="center"/>
          </w:tcPr>
          <w:p>
            <w:r>
              <w:rPr>
                <w:b w:val="false"/>
                <w:bCs w:val="false"/>
                <w:sz w:val="20"/>
                <w:szCs w:val="20"/>
              </w:rPr>
              <w:t xml:space="preserve">Saved to database + on-screen pass/fail, plus simulated Modbus result register write</w:t>
            </w:r>
          </w:p>
        </w:tc>
        <w:tc>
          <w:tcPr>
            <w:tcW w:type="dxa" w:w="2900"/>
            <w:tcMar>
              <w:top w:type="dxa" w:w="80"/>
              <w:left w:type="dxa" w:w="100"/>
              <w:bottom w:type="dxa" w:w="80"/>
              <w:right w:type="dxa" w:w="100"/>
            </w:tcMar>
            <w:vAlign w:val="center"/>
          </w:tcPr>
          <w:p>
            <w:r>
              <w:rPr>
                <w:b w:val="false"/>
                <w:bCs w:val="false"/>
                <w:sz w:val="20"/>
                <w:szCs w:val="20"/>
              </w:rPr>
              <w:t xml:space="preserve">Same write, to a real PLC-driven actuator/sorter</w:t>
            </w:r>
          </w:p>
        </w:tc>
      </w:tr>
      <w:tr>
        <w:tc>
          <w:tcPr>
            <w:tcW w:type="dxa" w:w="3200"/>
            <w:tcMar>
              <w:top w:type="dxa" w:w="80"/>
              <w:left w:type="dxa" w:w="100"/>
              <w:bottom w:type="dxa" w:w="80"/>
              <w:right w:type="dxa" w:w="100"/>
            </w:tcMar>
            <w:vAlign w:val="center"/>
          </w:tcPr>
          <w:p>
            <w:r>
              <w:rPr>
                <w:b w:val="false"/>
                <w:bCs w:val="false"/>
                <w:sz w:val="20"/>
                <w:szCs w:val="20"/>
              </w:rPr>
              <w:t xml:space="preserve">New inspection setup</w:t>
            </w:r>
          </w:p>
        </w:tc>
        <w:tc>
          <w:tcPr>
            <w:tcW w:type="dxa" w:w="2900"/>
            <w:tcMar>
              <w:top w:type="dxa" w:w="80"/>
              <w:left w:type="dxa" w:w="100"/>
              <w:bottom w:type="dxa" w:w="80"/>
              <w:right w:type="dxa" w:w="100"/>
            </w:tcMar>
            <w:vAlign w:val="center"/>
          </w:tcPr>
          <w:p>
            <w:r>
              <w:rPr>
                <w:b w:val="false"/>
                <w:bCs w:val="false"/>
                <w:sz w:val="20"/>
                <w:szCs w:val="20"/>
              </w:rPr>
              <w:t xml:space="preserve">Form-based template builder (Section 9)</w:t>
            </w:r>
          </w:p>
        </w:tc>
        <w:tc>
          <w:tcPr>
            <w:tcW w:type="dxa" w:w="2900"/>
            <w:tcMar>
              <w:top w:type="dxa" w:w="80"/>
              <w:left w:type="dxa" w:w="100"/>
              <w:bottom w:type="dxa" w:w="80"/>
              <w:right w:type="dxa" w:w="100"/>
            </w:tcMar>
            <w:vAlign w:val="center"/>
          </w:tcPr>
          <w:p>
            <w:r>
              <w:rPr>
                <w:b w:val="false"/>
                <w:bCs w:val="false"/>
                <w:sz w:val="20"/>
                <w:szCs w:val="20"/>
              </w:rPr>
              <w:t xml:space="preserve">Same config UI, plus dataset upload feeding automated training</w:t>
            </w:r>
          </w:p>
        </w:tc>
      </w:tr>
      <w:tr>
        <w:tc>
          <w:tcPr>
            <w:tcW w:type="dxa" w:w="3200"/>
            <w:tcMar>
              <w:top w:type="dxa" w:w="80"/>
              <w:left w:type="dxa" w:w="100"/>
              <w:bottom w:type="dxa" w:w="80"/>
              <w:right w:type="dxa" w:w="100"/>
            </w:tcMar>
            <w:vAlign w:val="center"/>
          </w:tcPr>
          <w:p>
            <w:r>
              <w:rPr>
                <w:b w:val="false"/>
                <w:bCs w:val="false"/>
                <w:sz w:val="20"/>
                <w:szCs w:val="20"/>
              </w:rPr>
              <w:t xml:space="preserve">Model training</w:t>
            </w:r>
          </w:p>
        </w:tc>
        <w:tc>
          <w:tcPr>
            <w:tcW w:type="dxa" w:w="2900"/>
            <w:tcMar>
              <w:top w:type="dxa" w:w="80"/>
              <w:left w:type="dxa" w:w="100"/>
              <w:bottom w:type="dxa" w:w="80"/>
              <w:right w:type="dxa" w:w="100"/>
            </w:tcMar>
            <w:vAlign w:val="center"/>
          </w:tcPr>
          <w:p>
            <w:r>
              <w:rPr>
                <w:b w:val="false"/>
                <w:bCs w:val="false"/>
                <w:sz w:val="20"/>
                <w:szCs w:val="20"/>
              </w:rPr>
              <w:t xml:space="preserve">Trained once, manually, by the AI teammate before the demo</w:t>
            </w:r>
          </w:p>
        </w:tc>
        <w:tc>
          <w:tcPr>
            <w:tcW w:type="dxa" w:w="2900"/>
            <w:tcMar>
              <w:top w:type="dxa" w:w="80"/>
              <w:left w:type="dxa" w:w="100"/>
              <w:bottom w:type="dxa" w:w="80"/>
              <w:right w:type="dxa" w:w="100"/>
            </w:tcMar>
            <w:vAlign w:val="center"/>
          </w:tcPr>
          <w:p>
            <w:r>
              <w:rPr>
                <w:b w:val="false"/>
                <w:bCs w:val="false"/>
                <w:sz w:val="20"/>
                <w:szCs w:val="20"/>
              </w:rPr>
              <w:t xml:space="preserve">Automatic training pipeline triggered by a new dataset upload, no manual step</w:t>
            </w:r>
          </w:p>
        </w:tc>
      </w:tr>
      <w:tr>
        <w:tc>
          <w:tcPr>
            <w:tcW w:type="dxa" w:w="3200"/>
            <w:tcMar>
              <w:top w:type="dxa" w:w="80"/>
              <w:left w:type="dxa" w:w="100"/>
              <w:bottom w:type="dxa" w:w="80"/>
              <w:right w:type="dxa" w:w="100"/>
            </w:tcMar>
            <w:vAlign w:val="center"/>
          </w:tcPr>
          <w:p>
            <w:r>
              <w:rPr>
                <w:b w:val="false"/>
                <w:bCs w:val="false"/>
                <w:sz w:val="20"/>
                <w:szCs w:val="20"/>
              </w:rPr>
              <w:t xml:space="preserve">Templates</w:t>
            </w:r>
          </w:p>
        </w:tc>
        <w:tc>
          <w:tcPr>
            <w:tcW w:type="dxa" w:w="2900"/>
            <w:tcMar>
              <w:top w:type="dxa" w:w="80"/>
              <w:left w:type="dxa" w:w="100"/>
              <w:bottom w:type="dxa" w:w="80"/>
              <w:right w:type="dxa" w:w="100"/>
            </w:tcMar>
            <w:vAlign w:val="center"/>
          </w:tcPr>
          <w:p>
            <w:r>
              <w:rPr>
                <w:b w:val="false"/>
                <w:bCs w:val="false"/>
                <w:sz w:val="20"/>
                <w:szCs w:val="20"/>
              </w:rPr>
              <w:t xml:space="preserve">One or two demo templates</w:t>
            </w:r>
          </w:p>
        </w:tc>
        <w:tc>
          <w:tcPr>
            <w:tcW w:type="dxa" w:w="2900"/>
            <w:tcMar>
              <w:top w:type="dxa" w:w="80"/>
              <w:left w:type="dxa" w:w="100"/>
              <w:bottom w:type="dxa" w:w="80"/>
              <w:right w:type="dxa" w:w="100"/>
            </w:tcMar>
            <w:vAlign w:val="center"/>
          </w:tcPr>
          <w:p>
            <w:r>
              <w:rPr>
                <w:b w:val="false"/>
                <w:bCs w:val="false"/>
                <w:sz w:val="20"/>
                <w:szCs w:val="20"/>
              </w:rPr>
              <w:t xml:space="preserve">Full template library covering common inspection types</w:t>
            </w:r>
          </w:p>
        </w:tc>
      </w:tr>
    </w:tbl>
    <w:p>
      <w:pPr>
        <w:spacing w:after="150"/>
      </w:pPr>
      <w:r>
        <w:rPr>
          <w:b w:val="false"/>
          <w:bCs w:val="false"/>
          <w:i w:val="false"/>
          <w:iCs w:val="false"/>
        </w:rPr>
        <w:t xml:space="preserve">Verified with the team (Jul 8, 2026): no physical PLC or industrial camera is available yet. So for Phase 1, the Modbus trigger and output loop above will run as a software simulation only — a pymodbus server standing in for the PLC, exercising the exact same protocol and register layout described in Section 9.2. This proves the pattern honestly without hardware in hand; swapping in a real PLC later only means changing an IP address and a register map, not the logic. Camera input is a separate story: moving to real USB or Ethernet industrial cameras still requires physical hardware the team does not have, so that piece stays Phase 2 only, unlike the Modbus loop.</w:t>
      </w:r>
    </w:p>
    <w:p>
      <w:pPr>
        <w:spacing w:after="150"/>
      </w:pPr>
      <w:r>
        <w:rPr>
          <w:b w:val="false"/>
          <w:bCs w:val="false"/>
          <w:i/>
          <w:iCs/>
        </w:rPr>
        <w:t xml:space="preserve">Sections 3.1, 5, and 9.2 mark exactly where each Phase 2 piece plugs into the current architecture, so moving from demo to production is a matter of adding hardware-facing modules, not a redesign.</w:t>
      </w:r>
    </w:p>
    <w:p>
      <w:pPr>
        <w:pStyle w:val="Heading1"/>
        <w:spacing w:after="150" w:before="400"/>
      </w:pPr>
      <w:r>
        <w:t xml:space="preserve">3. Web accessibility: desktop and mobile</w:t>
      </w:r>
    </w:p>
    <w:p>
      <w:pPr>
        <w:spacing w:after="150"/>
      </w:pPr>
      <w:r>
        <w:rPr>
          <w:b w:val="false"/>
          <w:bCs w:val="false"/>
          <w:i w:val="false"/>
          <w:iCs w:val="false"/>
        </w:rPr>
        <w:t xml:space="preserve">The system has two distinct layers, and only one of them can live in the browser.</w:t>
      </w:r>
    </w:p>
    <w:p>
      <w:pPr>
        <w:pStyle w:val="Heading2"/>
        <w:spacing w:after="120" w:before="300"/>
      </w:pPr>
      <w:r>
        <w:t xml:space="preserve">3.1 Layer A — camera / sensor communication (hardware layer)</w:t>
      </w:r>
    </w:p>
    <w:p>
      <w:pPr>
        <w:spacing w:after="150"/>
      </w:pPr>
      <w:r>
        <w:rPr>
          <w:b w:val="false"/>
          <w:bCs w:val="false"/>
          <w:i w:val="false"/>
          <w:iCs w:val="false"/>
        </w:rPr>
        <w:t xml:space="preserve">Protocols like GigE Vision, Profinet, EtherNet/IP, Modbus TCP, OPC UA, MQTT, and CameraLink cannot be accessed directly from a web browser (browsers are sandboxed for security). This layer must run as a backend service/agent installed on-premise, which connects to the camera(s), runs AI inference, and sends results to the web app via a normal API (REST/WebSocket).</w:t>
      </w:r>
    </w:p>
    <w:p>
      <w:pPr>
        <w:spacing w:after="150"/>
      </w:pPr>
      <w:r>
        <w:rPr>
          <w:b w:val="false"/>
          <w:bCs w:val="false"/>
          <w:i w:val="false"/>
          <w:iCs w:val="false"/>
        </w:rPr>
        <w:t xml:space="preserve">Why browsers can't do this directly: browsers deliberately restrict access to raw network sockets, serial ports, and industrial fieldbus protocols as a security measure — a malicious website should never be able to reach into a factory network. This isn't a limitation you can code around; it's intentional sandboxing built into every modern browser. That's why an on-premise backend agent (a normal program running outside the browser) is required for this layer.</w:t>
      </w:r>
    </w:p>
    <w:p>
      <w:pPr>
        <w:spacing w:after="150"/>
      </w:pPr>
      <w:r>
        <w:rPr>
          <w:b w:val="false"/>
          <w:bCs w:val="false"/>
          <w:i w:val="false"/>
          <w:iCs w:val="false"/>
        </w:rPr>
        <w:t xml:space="preserve">Phase 2 addition: a PLC fits into this same hardware layer, on both ends of the pipeline — as a trigger (a PLC signal starts an inspection) and as an output actuator (the backend agent writes the OK/NG result back to the PLC over Modbus TCP). Neither can happen inside the browser, for the same sandboxing reason above; both would live in the on-premise backend agent alongside the camera drivers.</w:t>
      </w:r>
    </w:p>
    <w:p>
      <w:pPr>
        <w:pStyle w:val="Heading2"/>
        <w:spacing w:after="120" w:before="300"/>
      </w:pPr>
      <w:r>
        <w:t xml:space="preserve">3.2 Layer B — configuration, monitoring, dashboard (software layer)</w:t>
      </w:r>
    </w:p>
    <w:p>
      <w:pPr>
        <w:spacing w:after="150"/>
      </w:pPr>
      <w:r>
        <w:rPr>
          <w:b w:val="false"/>
          <w:bCs w:val="false"/>
          <w:i w:val="false"/>
          <w:iCs w:val="false"/>
        </w:rPr>
        <w:t xml:space="preserve">This layer can be fully web-based. A responsive web app (CSS breakpoints, flexible grids) adapts to desktop, tablet, and mobile. Optionally, building it as a Progressive Web App (PWA) lets users "install" it on their phone home screen with some offline capability, without needing separate iOS/Android apps.</w:t>
      </w:r>
    </w:p>
    <w:p>
      <w:pPr>
        <w:spacing w:after="150"/>
      </w:pPr>
      <w:r>
        <w:rPr>
          <w:b w:val="false"/>
          <w:bCs w:val="false"/>
          <w:i w:val="false"/>
          <w:iCs w:val="false"/>
        </w:rPr>
        <w:t xml:space="preserve">Practical responsive design technique: use CSS media queries to change the layout at defined breakpoints, e.g. a single column on phones and a multi-column grid on desktop. The frontend scaffold's stylesheet uses exactly this pattern: a mobile-first single-column grid that switches to two columns above 768px screen width — small enough to write, easy enough to explain in a presentation, and it satisfies the "works on desktop and mobile" requirement without extra libraries.</w:t>
      </w:r>
    </w:p>
    <w:p>
      <w:pPr>
        <w:spacing w:after="150"/>
      </w:pPr>
      <w:r>
        <w:rPr>
          <w:b w:val="false"/>
          <w:bCs w:val="false"/>
          <w:i/>
          <w:iCs/>
        </w:rPr>
        <w:t xml:space="preserve">Summary: the camera + AI model does its work on a machine physically near the camera (the "edge"), and the web app is the control panel/dashboard that any device with a browser can open to configure, monitor, and view results. This is a standard industrial pattern.</w:t>
      </w:r>
    </w:p>
    <w:p>
      <w:pPr>
        <w:pStyle w:val="Heading1"/>
        <w:spacing w:after="150" w:before="400"/>
      </w:pPr>
      <w:r>
        <w:t xml:space="preserve">4. Simple explanation</w:t>
      </w:r>
    </w:p>
    <w:p>
      <w:pPr>
        <w:pStyle w:val="Heading2"/>
        <w:spacing w:after="120" w:before="300"/>
      </w:pPr>
      <w:r>
        <w:t xml:space="preserve">4.1 English</w:t>
      </w:r>
    </w:p>
    <w:p>
      <w:pPr>
        <w:spacing w:after="150"/>
      </w:pPr>
      <w:r>
        <w:rPr>
          <w:b w:val="false"/>
          <w:bCs w:val="false"/>
          <w:i w:val="false"/>
          <w:iCs w:val="false"/>
        </w:rPr>
        <w:t xml:space="preserve">Imagine a factory that uses cameras to automatically check if a product has defects (scratches, missing parts, wrong assembly, etc). Right now, WINTEQ's system only works because engineers manually write code for each specific factory setup — a new customer means rewriting parts of the code, which is slow and expensive. This use case asks for a smarter, configurable version: a platform where a non-programmer (like a factory engineer) can click, drag, and set up a new inspection process through a web interface — no coding needed — adaptable to different cameras, products, and customers.</w:t>
      </w:r>
    </w:p>
    <w:p>
      <w:pPr>
        <w:pStyle w:val="Heading2"/>
        <w:spacing w:after="120" w:before="300"/>
      </w:pPr>
      <w:r>
        <w:t xml:space="preserve">4.2 Bahasa Indonesia</w:t>
      </w:r>
    </w:p>
    <w:p>
      <w:pPr>
        <w:spacing w:after="150"/>
      </w:pPr>
      <w:r>
        <w:rPr>
          <w:b w:val="false"/>
          <w:bCs w:val="false"/>
          <w:i w:val="false"/>
          <w:iCs w:val="false"/>
        </w:rPr>
        <w:t xml:space="preserve">Bayangkan sebuah pabrik yang menggunakan kamera untuk secara otomatis memeriksa apakah suatu produk cacat (baret, komponen hilang, salah rakit, dll). Saat ini, sistem Camera AI milik WINTEQ hanya bisa berfungsi karena engineer harus menulis kode secara manual untuk setiap setup pabrik yang berbeda. Kalau ada customer baru, engineer harus menulis ulang sebagian kode — proses yang lambat dan mahal. Use case ini meminta dibangunnya versi yang lebih pintar dan dapat dikonfigurasi: sebuah platform di mana orang non-programmer (misalnya engineer pabrik) cukup klik, drag, dan atur proses inspeksi baru lewat antarmuka web — tanpa perlu coding — dan sistem ini bisa menyesuaikan diri ke kamera, produk, dan customer yang berbeda-beda.</w:t>
      </w:r>
    </w:p>
    <w:p>
      <w:pPr>
        <w:pStyle w:val="Heading1"/>
        <w:spacing w:after="150" w:before="400"/>
      </w:pPr>
      <w:r>
        <w:t xml:space="preserve">5. Recommended technical solution</w:t>
      </w:r>
    </w:p>
    <w:p>
      <w:pPr>
        <w:pStyle w:val="ListParagraph"/>
        <w:numPr>
          <w:ilvl w:val="0"/>
          <w:numId w:val="1"/>
        </w:numPr>
        <w:spacing w:after="60"/>
      </w:pPr>
      <w:r>
        <w:t xml:space="preserve">Frontend: Next.js (per final team decision — Nabil's role) for the configuration/dashboard UI.</w:t>
      </w:r>
    </w:p>
    <w:p>
      <w:pPr>
        <w:pStyle w:val="ListParagraph"/>
        <w:numPr>
          <w:ilvl w:val="0"/>
          <w:numId w:val="1"/>
        </w:numPr>
        <w:spacing w:after="60"/>
      </w:pPr>
      <w:r>
        <w:t xml:space="preserve">Backend/API: Python with FastAPI — strong AI/ML library support, needed since the inference engine uses PyTorch/TensorFlow-based models.</w:t>
      </w:r>
    </w:p>
    <w:p>
      <w:pPr>
        <w:pStyle w:val="ListParagraph"/>
        <w:numPr>
          <w:ilvl w:val="0"/>
          <w:numId w:val="1"/>
        </w:numPr>
        <w:spacing w:after="60"/>
      </w:pPr>
      <w:r>
        <w:t xml:space="preserve">AI inference engine: a pre-trained or fine-tuned classification model (e.g. MobileNet/ResNet via transfer learning) for OK/NG sorting.</w:t>
      </w:r>
    </w:p>
    <w:p>
      <w:pPr>
        <w:pStyle w:val="ListParagraph"/>
        <w:numPr>
          <w:ilvl w:val="0"/>
          <w:numId w:val="1"/>
        </w:numPr>
        <w:spacing w:after="60"/>
      </w:pPr>
      <w:r>
        <w:t xml:space="preserve">Database: PostgreSQL or SQLite — stores inspection templates, results, and logs.</w:t>
      </w:r>
    </w:p>
    <w:p>
      <w:pPr>
        <w:pStyle w:val="ListParagraph"/>
        <w:numPr>
          <w:ilvl w:val="0"/>
          <w:numId w:val="1"/>
        </w:numPr>
        <w:spacing w:after="60"/>
      </w:pPr>
      <w:r>
        <w:t xml:space="preserve">Workflow configuration: each inspection "workflow" is stored as a JSON definition rather than code — this is the core mechanism that satisfies "no hardcoded logic" (see Section 9).</w:t>
      </w:r>
    </w:p>
    <w:p>
      <w:pPr>
        <w:pStyle w:val="ListParagraph"/>
        <w:numPr>
          <w:ilvl w:val="0"/>
          <w:numId w:val="1"/>
        </w:numPr>
        <w:spacing w:after="60"/>
      </w:pPr>
      <w:r>
        <w:t xml:space="preserve">Camera simulation: a webcam or pre-recorded image/video dataset stands in for a real industrial camera — an acceptable substitution for an academic project.</w:t>
      </w:r>
    </w:p>
    <w:p>
      <w:pPr>
        <w:pStyle w:val="ListParagraph"/>
        <w:numPr>
          <w:ilvl w:val="0"/>
          <w:numId w:val="1"/>
        </w:numPr>
        <w:spacing w:after="60"/>
      </w:pPr>
      <w:r>
        <w:t xml:space="preserve">Phase 2 hardware integration (target, not built for the bootcamp demo): pymodbus for PLC communication over Modbus TCP, plus an industrial camera SDK (e.g. Harvesters/Aravis for GigE Ethernet cameras, or a vendor USB3 Vision SDK) running inside the same on-premise backend agent as Layer A.</w:t>
      </w:r>
    </w:p>
    <w:p>
      <w:pPr>
        <w:pStyle w:val="Heading2"/>
        <w:spacing w:after="120" w:before="300"/>
      </w:pPr>
      <w:r>
        <w:t xml:space="preserve">5.1 Why these choices, and what the alternatives were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A2B4C" w:val="clear"/>
            <w:tcMar>
              <w:top w:type="dxa" w:w="80"/>
              <w:left w:type="dxa" w:w="100"/>
              <w:bottom w:type="dxa" w:w="80"/>
              <w:right w:type="dxa" w:w="100"/>
            </w:tcMar>
            <w:vAlign w:val="center"/>
          </w:tcPr>
          <w:p>
            <w:r>
              <w:rPr>
                <w:b/>
                <w:bCs/>
                <w:color w:val="FFFFFF"/>
                <w:sz w:val="20"/>
                <w:szCs w:val="20"/>
              </w:rPr>
              <w:t xml:space="preserve">Chosen</w:t>
            </w:r>
          </w:p>
        </w:tc>
        <w:tc>
          <w:tcPr>
            <w:tcW w:type="dxa" w:w="4500"/>
            <w:shd w:fill="1A2B4C" w:val="clear"/>
            <w:tcMar>
              <w:top w:type="dxa" w:w="80"/>
              <w:left w:type="dxa" w:w="100"/>
              <w:bottom w:type="dxa" w:w="80"/>
              <w:right w:type="dxa" w:w="100"/>
            </w:tcMar>
            <w:vAlign w:val="center"/>
          </w:tcPr>
          <w:p>
            <w:r>
              <w:rPr>
                <w:b/>
                <w:bCs/>
                <w:color w:val="FFFFFF"/>
                <w:sz w:val="20"/>
                <w:szCs w:val="20"/>
              </w:rPr>
              <w:t xml:space="preserve">Alternatives considered, and why not</w:t>
            </w:r>
          </w:p>
        </w:tc>
      </w:tr>
      <w:tr>
        <w:tc>
          <w:tcPr>
            <w:tcW w:type="dxa" w:w="4500"/>
            <w:tcMar>
              <w:top w:type="dxa" w:w="80"/>
              <w:left w:type="dxa" w:w="100"/>
              <w:bottom w:type="dxa" w:w="80"/>
              <w:right w:type="dxa" w:w="100"/>
            </w:tcMar>
            <w:vAlign w:val="center"/>
          </w:tcPr>
          <w:p>
            <w:r>
              <w:rPr>
                <w:b w:val="false"/>
                <w:bCs w:val="false"/>
                <w:sz w:val="20"/>
                <w:szCs w:val="20"/>
              </w:rPr>
              <w:t xml:space="preserve">FastAPI (backend)</w:t>
            </w:r>
          </w:p>
        </w:tc>
        <w:tc>
          <w:tcPr>
            <w:tcW w:type="dxa" w:w="4500"/>
            <w:tcMar>
              <w:top w:type="dxa" w:w="80"/>
              <w:left w:type="dxa" w:w="100"/>
              <w:bottom w:type="dxa" w:w="80"/>
              <w:right w:type="dxa" w:w="100"/>
            </w:tcMar>
            <w:vAlign w:val="center"/>
          </w:tcPr>
          <w:p>
            <w:r>
              <w:rPr>
                <w:b w:val="false"/>
                <w:bCs w:val="false"/>
                <w:sz w:val="20"/>
                <w:szCs w:val="20"/>
              </w:rPr>
              <w:t xml:space="preserve">Django: heavier, includes a lot of built-in features (admin panel, ORM) you don't need for an API-only backend. Flask: lighter but requires more manual setup for data validation, which FastAPI gives you for free via Pydantic.</w:t>
            </w:r>
          </w:p>
        </w:tc>
      </w:tr>
      <w:tr>
        <w:tc>
          <w:tcPr>
            <w:tcW w:type="dxa" w:w="4500"/>
            <w:tcMar>
              <w:top w:type="dxa" w:w="80"/>
              <w:left w:type="dxa" w:w="100"/>
              <w:bottom w:type="dxa" w:w="80"/>
              <w:right w:type="dxa" w:w="100"/>
            </w:tcMar>
            <w:vAlign w:val="center"/>
          </w:tcPr>
          <w:p>
            <w:r>
              <w:rPr>
                <w:b w:val="false"/>
                <w:bCs w:val="false"/>
                <w:sz w:val="20"/>
                <w:szCs w:val="20"/>
              </w:rPr>
              <w:t xml:space="preserve">Next.js (frontend)</w:t>
            </w:r>
          </w:p>
        </w:tc>
        <w:tc>
          <w:tcPr>
            <w:tcW w:type="dxa" w:w="4500"/>
            <w:tcMar>
              <w:top w:type="dxa" w:w="80"/>
              <w:left w:type="dxa" w:w="100"/>
              <w:bottom w:type="dxa" w:w="80"/>
              <w:right w:type="dxa" w:w="100"/>
            </w:tcMar>
            <w:vAlign w:val="center"/>
          </w:tcPr>
          <w:p>
            <w:r>
              <w:rPr>
                <w:b w:val="false"/>
                <w:bCs w:val="false"/>
                <w:sz w:val="20"/>
                <w:szCs w:val="20"/>
              </w:rPr>
              <w:t xml:space="preserve">Plain React (Create React App / Vite): works fine too, but Next.js gives built-in routing and simpler deployment, which matters more once the team is short on time.</w:t>
            </w:r>
          </w:p>
        </w:tc>
      </w:tr>
      <w:tr>
        <w:tc>
          <w:tcPr>
            <w:tcW w:type="dxa" w:w="4500"/>
            <w:tcMar>
              <w:top w:type="dxa" w:w="80"/>
              <w:left w:type="dxa" w:w="100"/>
              <w:bottom w:type="dxa" w:w="80"/>
              <w:right w:type="dxa" w:w="100"/>
            </w:tcMar>
            <w:vAlign w:val="center"/>
          </w:tcPr>
          <w:p>
            <w:r>
              <w:rPr>
                <w:b w:val="false"/>
                <w:bCs w:val="false"/>
                <w:sz w:val="20"/>
                <w:szCs w:val="20"/>
              </w:rPr>
              <w:t xml:space="preserve">SQLite for development, PostgreSQL optional for production</w:t>
            </w:r>
          </w:p>
        </w:tc>
        <w:tc>
          <w:tcPr>
            <w:tcW w:type="dxa" w:w="4500"/>
            <w:tcMar>
              <w:top w:type="dxa" w:w="80"/>
              <w:left w:type="dxa" w:w="100"/>
              <w:bottom w:type="dxa" w:w="80"/>
              <w:right w:type="dxa" w:w="100"/>
            </w:tcMar>
            <w:vAlign w:val="center"/>
          </w:tcPr>
          <w:p>
            <w:r>
              <w:rPr>
                <w:b w:val="false"/>
                <w:bCs w:val="false"/>
                <w:sz w:val="20"/>
                <w:szCs w:val="20"/>
              </w:rPr>
              <w:t xml:space="preserve">MongoDB (NoSQL): works, but since templates and results both have a clear tabular structure (columns, relationships), a relational database is a more natural fit and easier to reason about for a beginner.</w:t>
            </w:r>
          </w:p>
        </w:tc>
      </w:tr>
      <w:tr>
        <w:tc>
          <w:tcPr>
            <w:tcW w:type="dxa" w:w="4500"/>
            <w:tcMar>
              <w:top w:type="dxa" w:w="80"/>
              <w:left w:type="dxa" w:w="100"/>
              <w:bottom w:type="dxa" w:w="80"/>
              <w:right w:type="dxa" w:w="100"/>
            </w:tcMar>
            <w:vAlign w:val="center"/>
          </w:tcPr>
          <w:p>
            <w:r>
              <w:rPr>
                <w:b w:val="false"/>
                <w:bCs w:val="false"/>
                <w:sz w:val="20"/>
                <w:szCs w:val="20"/>
              </w:rPr>
              <w:t xml:space="preserve">Transfer learning on MobileNet/ResNet</w:t>
            </w:r>
          </w:p>
        </w:tc>
        <w:tc>
          <w:tcPr>
            <w:tcW w:type="dxa" w:w="4500"/>
            <w:tcMar>
              <w:top w:type="dxa" w:w="80"/>
              <w:left w:type="dxa" w:w="100"/>
              <w:bottom w:type="dxa" w:w="80"/>
              <w:right w:type="dxa" w:w="100"/>
            </w:tcMar>
            <w:vAlign w:val="center"/>
          </w:tcPr>
          <w:p>
            <w:r>
              <w:rPr>
                <w:b w:val="false"/>
                <w:bCs w:val="false"/>
                <w:sz w:val="20"/>
                <w:szCs w:val="20"/>
              </w:rPr>
              <w:t xml:space="preserve">Training a model completely from scratch: requires far more labeled data and compute time than a 3-week project allows. Transfer learning re-uses a model already trained on millions of general images and only retrains the final layers on your specific defect dataset.</w:t>
            </w:r>
          </w:p>
        </w:tc>
      </w:tr>
    </w:tbl>
    <w:p>
      <w:pPr>
        <w:spacing w:after="150"/>
      </w:pPr>
    </w:p>
    <w:p>
      <w:pPr>
        <w:spacing w:after="150"/>
      </w:pPr>
      <w:r>
        <w:rPr>
          <w:b w:val="false"/>
          <w:bCs w:val="false"/>
          <w:i w:val="false"/>
          <w:iCs w:val="false"/>
        </w:rPr>
        <w:t xml:space="preserve">Beginner note on transfer learning: think of it like hiring someone who already knows how to see shapes, edges, and textures in general, and just teaching them the specific difference between "scratched" and "not scratched" — instead of teaching someone to see from zero. This is why it needs far less data and time than training from scratch.</w:t>
      </w:r>
    </w:p>
    <w:p>
      <w:pPr>
        <w:pStyle w:val="Heading1"/>
        <w:spacing w:after="150" w:before="400"/>
      </w:pPr>
      <w:r>
        <w:t xml:space="preserve">6. Features implemented for the web product</w:t>
      </w:r>
    </w:p>
    <w:p>
      <w:pPr>
        <w:pStyle w:val="Heading2"/>
        <w:spacing w:after="120" w:before="300"/>
      </w:pPr>
      <w:r>
        <w:t xml:space="preserve">6.1 Must-have (core MVP)</w:t>
      </w:r>
    </w:p>
    <w:p>
      <w:pPr>
        <w:pStyle w:val="ListParagraph"/>
        <w:numPr>
          <w:ilvl w:val="0"/>
          <w:numId w:val="1"/>
        </w:numPr>
        <w:spacing w:after="60"/>
      </w:pPr>
      <w:r>
        <w:t xml:space="preserve">Live view — real-time camera feed with overlay showing detection results.</w:t>
      </w:r>
    </w:p>
    <w:p>
      <w:pPr>
        <w:pStyle w:val="ListParagraph"/>
        <w:numPr>
          <w:ilvl w:val="0"/>
          <w:numId w:val="1"/>
        </w:numPr>
        <w:spacing w:after="60"/>
      </w:pPr>
      <w:r>
        <w:t xml:space="preserve">Workflow/template builder — form-based UI to define inspection steps.</w:t>
      </w:r>
    </w:p>
    <w:p>
      <w:pPr>
        <w:pStyle w:val="ListParagraph"/>
        <w:numPr>
          <w:ilvl w:val="0"/>
          <w:numId w:val="1"/>
        </w:numPr>
        <w:spacing w:after="60"/>
      </w:pPr>
      <w:r>
        <w:t xml:space="preserve">Result dashboard — list of inspection results with timestamp, image, pass/fail status.</w:t>
      </w:r>
    </w:p>
    <w:p>
      <w:pPr>
        <w:pStyle w:val="ListParagraph"/>
        <w:numPr>
          <w:ilvl w:val="0"/>
          <w:numId w:val="1"/>
        </w:numPr>
        <w:spacing w:after="60"/>
      </w:pPr>
      <w:r>
        <w:t xml:space="preserve">Model management — select which trained AI model to use for a given template.</w:t>
      </w:r>
    </w:p>
    <w:p>
      <w:pPr>
        <w:pStyle w:val="ListParagraph"/>
        <w:numPr>
          <w:ilvl w:val="0"/>
          <w:numId w:val="1"/>
        </w:numPr>
        <w:spacing w:after="60"/>
      </w:pPr>
      <w:r>
        <w:t xml:space="preserve">Basic analytics — pass rate / defect rate over time.</w:t>
      </w:r>
    </w:p>
    <w:p>
      <w:pPr>
        <w:pStyle w:val="ListParagraph"/>
        <w:numPr>
          <w:ilvl w:val="0"/>
          <w:numId w:val="1"/>
        </w:numPr>
        <w:spacing w:after="60"/>
      </w:pPr>
      <w:r>
        <w:t xml:space="preserve">Alerts — flag when defect rate crosses a threshold.</w:t>
      </w:r>
    </w:p>
    <w:p>
      <w:pPr>
        <w:pStyle w:val="Heading2"/>
        <w:spacing w:after="120" w:before="300"/>
      </w:pPr>
      <w:r>
        <w:t xml:space="preserve">6.2 Nice-to-have (if time allows)</w:t>
      </w:r>
    </w:p>
    <w:p>
      <w:pPr>
        <w:pStyle w:val="ListParagraph"/>
        <w:numPr>
          <w:ilvl w:val="0"/>
          <w:numId w:val="1"/>
        </w:numPr>
        <w:spacing w:after="60"/>
      </w:pPr>
      <w:r>
        <w:t xml:space="preserve">Multi-camera support.</w:t>
      </w:r>
    </w:p>
    <w:p>
      <w:pPr>
        <w:pStyle w:val="ListParagraph"/>
        <w:numPr>
          <w:ilvl w:val="0"/>
          <w:numId w:val="1"/>
        </w:numPr>
        <w:spacing w:after="60"/>
      </w:pPr>
      <w:r>
        <w:t xml:space="preserve">Report export (PDF/Excel) for audit trail purposes.</w:t>
      </w:r>
    </w:p>
    <w:p>
      <w:pPr>
        <w:pStyle w:val="ListParagraph"/>
        <w:numPr>
          <w:ilvl w:val="0"/>
          <w:numId w:val="1"/>
        </w:numPr>
        <w:spacing w:after="60"/>
      </w:pPr>
      <w:r>
        <w:t xml:space="preserve">Integration framework demo — a mock webhook/API endpoint.</w:t>
      </w:r>
    </w:p>
    <w:p>
      <w:pPr>
        <w:pStyle w:val="ListParagraph"/>
        <w:numPr>
          <w:ilvl w:val="0"/>
          <w:numId w:val="1"/>
        </w:numPr>
        <w:spacing w:after="60"/>
      </w:pPr>
      <w:r>
        <w:t xml:space="preserve">User authentication tied to persona roles.</w:t>
      </w:r>
    </w:p>
    <w:p>
      <w:pPr>
        <w:pStyle w:val="ListParagraph"/>
        <w:numPr>
          <w:ilvl w:val="0"/>
          <w:numId w:val="1"/>
        </w:numPr>
        <w:spacing w:after="60"/>
      </w:pPr>
      <w:r>
        <w:t xml:space="preserve">Mobile-optimized simplified view for quick checks.</w:t>
      </w:r>
    </w:p>
    <w:p>
      <w:pPr>
        <w:pStyle w:val="Heading1"/>
        <w:spacing w:after="150" w:before="400"/>
      </w:pPr>
      <w:r>
        <w:t xml:space="preserve">7. Persona roles</w:t>
      </w:r>
    </w:p>
    <w:p>
      <w:pPr>
        <w:spacing w:after="150"/>
      </w:pPr>
      <w:r>
        <w:rPr>
          <w:b w:val="false"/>
          <w:bCs w:val="false"/>
          <w:i w:val="false"/>
          <w:iCs w:val="false"/>
        </w:rPr>
        <w:t xml:space="preserve">Recommendation: start with 1 role for the working prototype, to keep auth/permission complexity minimal and get a working demo faster.</w:t>
      </w:r>
    </w:p>
    <w:p>
      <w:pPr>
        <w:pStyle w:val="ListParagraph"/>
        <w:numPr>
          <w:ilvl w:val="0"/>
          <w:numId w:val="1"/>
        </w:numPr>
        <w:spacing w:after="60"/>
      </w:pPr>
      <w:r>
        <w:t xml:space="preserve">Configurator/Engineer — sets up inspection workflows, uploads models, defines thresholds (full desktop-oriented UI).</w:t>
      </w:r>
    </w:p>
    <w:p>
      <w:pPr>
        <w:pStyle w:val="ListParagraph"/>
        <w:numPr>
          <w:ilvl w:val="0"/>
          <w:numId w:val="1"/>
        </w:numPr>
        <w:spacing w:after="60"/>
      </w:pPr>
      <w:r>
        <w:t xml:space="preserve">Operator/Viewer — monitors live results, views dashboards, gets alerts (mobile-friendly quick-glance access).</w:t>
      </w:r>
    </w:p>
    <w:p>
      <w:pPr>
        <w:spacing w:after="150"/>
      </w:pPr>
      <w:r>
        <w:rPr>
          <w:b w:val="false"/>
          <w:bCs w:val="false"/>
          <w:i/>
          <w:iCs/>
        </w:rPr>
        <w:t xml:space="preserve">These two roles can be presented conceptually as a "future scalability" feature (e.g. a simple is_admin flag) without adding much build complexity, while still showing awareness of the real-world user needs.</w:t>
      </w:r>
    </w:p>
    <w:p>
      <w:pPr>
        <w:pStyle w:val="Heading1"/>
        <w:spacing w:after="150" w:before="400"/>
      </w:pPr>
      <w:r>
        <w:t xml:space="preserve">8. AI tasking scope</w:t>
      </w:r>
    </w:p>
    <w:p>
      <w:pPr>
        <w:spacing w:after="150"/>
      </w:pPr>
      <w:r>
        <w:rPr>
          <w:b w:val="false"/>
          <w:bCs w:val="false"/>
          <w:i w:val="false"/>
          <w:iCs w:val="false"/>
        </w:rPr>
        <w:t xml:space="preserve">Realistic AI task types for a visual inspection platform, and which one is in scope for this project: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700"/>
        <w:gridCol w:w="1500"/>
        <w:gridCol w:w="1500"/>
      </w:tblGrid>
      <w:tr>
        <w:trPr>
          <w:tblHeader/>
        </w:trPr>
        <w:tc>
          <w:tcPr>
            <w:tcW w:type="dxa" w:w="1700"/>
            <w:shd w:fill="1A2B4C" w:val="clear"/>
            <w:tcMar>
              <w:top w:type="dxa" w:w="80"/>
              <w:left w:type="dxa" w:w="100"/>
              <w:bottom w:type="dxa" w:w="80"/>
              <w:right w:type="dxa" w:w="100"/>
            </w:tcMar>
            <w:vAlign w:val="center"/>
          </w:tcPr>
          <w:p>
            <w:r>
              <w:rPr>
                <w:b/>
                <w:bCs/>
                <w:color w:val="FFFFFF"/>
                <w:sz w:val="20"/>
                <w:szCs w:val="20"/>
              </w:rPr>
              <w:t xml:space="preserve">Task</w:t>
            </w:r>
          </w:p>
        </w:tc>
        <w:tc>
          <w:tcPr>
            <w:tcW w:type="dxa" w:w="2600"/>
            <w:shd w:fill="1A2B4C" w:val="clear"/>
            <w:tcMar>
              <w:top w:type="dxa" w:w="80"/>
              <w:left w:type="dxa" w:w="100"/>
              <w:bottom w:type="dxa" w:w="80"/>
              <w:right w:type="dxa" w:w="100"/>
            </w:tcMar>
            <w:vAlign w:val="center"/>
          </w:tcPr>
          <w:p>
            <w:r>
              <w:rPr>
                <w:b/>
                <w:bCs/>
                <w:color w:val="FFFFFF"/>
                <w:sz w:val="20"/>
                <w:szCs w:val="20"/>
              </w:rPr>
              <w:t xml:space="preserve">What it does</w:t>
            </w:r>
          </w:p>
        </w:tc>
        <w:tc>
          <w:tcPr>
            <w:tcW w:type="dxa" w:w="1700"/>
            <w:shd w:fill="1A2B4C" w:val="clear"/>
            <w:tcMar>
              <w:top w:type="dxa" w:w="80"/>
              <w:left w:type="dxa" w:w="100"/>
              <w:bottom w:type="dxa" w:w="80"/>
              <w:right w:type="dxa" w:w="100"/>
            </w:tcMar>
            <w:vAlign w:val="center"/>
          </w:tcPr>
          <w:p>
            <w:r>
              <w:rPr>
                <w:b/>
                <w:bCs/>
                <w:color w:val="FFFFFF"/>
                <w:sz w:val="20"/>
                <w:szCs w:val="20"/>
              </w:rPr>
              <w:t xml:space="preserve">Difficulty</w:t>
            </w:r>
          </w:p>
        </w:tc>
        <w:tc>
          <w:tcPr>
            <w:tcW w:type="dxa" w:w="1500"/>
            <w:shd w:fill="1A2B4C" w:val="clear"/>
            <w:tcMar>
              <w:top w:type="dxa" w:w="80"/>
              <w:left w:type="dxa" w:w="100"/>
              <w:bottom w:type="dxa" w:w="80"/>
              <w:right w:type="dxa" w:w="100"/>
            </w:tcMar>
            <w:vAlign w:val="center"/>
          </w:tcPr>
          <w:p>
            <w:r>
              <w:rPr>
                <w:b/>
                <w:bCs/>
                <w:color w:val="FFFFFF"/>
                <w:sz w:val="20"/>
                <w:szCs w:val="20"/>
              </w:rPr>
              <w:t xml:space="preserve">Typical tool</w:t>
            </w:r>
          </w:p>
        </w:tc>
        <w:tc>
          <w:tcPr>
            <w:tcW w:type="dxa" w:w="1500"/>
            <w:shd w:fill="1A2B4C" w:val="clear"/>
            <w:tcMar>
              <w:top w:type="dxa" w:w="80"/>
              <w:left w:type="dxa" w:w="100"/>
              <w:bottom w:type="dxa" w:w="80"/>
              <w:right w:type="dxa" w:w="100"/>
            </w:tcMar>
            <w:vAlign w:val="center"/>
          </w:tcPr>
          <w:p>
            <w:r>
              <w:rPr>
                <w:b/>
                <w:bCs/>
                <w:color w:val="FFFFFF"/>
                <w:sz w:val="20"/>
                <w:szCs w:val="20"/>
              </w:rPr>
              <w:t xml:space="preserve">In scope?</w:t>
            </w:r>
          </w:p>
        </w:tc>
      </w:tr>
      <w:tr>
        <w:tc>
          <w:tcPr>
            <w:tcW w:type="dxa" w:w="1700"/>
            <w:tcMar>
              <w:top w:type="dxa" w:w="80"/>
              <w:left w:type="dxa" w:w="100"/>
              <w:bottom w:type="dxa" w:w="80"/>
              <w:right w:type="dxa" w:w="100"/>
            </w:tcMar>
            <w:vAlign w:val="center"/>
          </w:tcPr>
          <w:p>
            <w:r>
              <w:rPr>
                <w:b w:val="false"/>
                <w:bCs w:val="false"/>
                <w:sz w:val="20"/>
                <w:szCs w:val="20"/>
              </w:rPr>
              <w:t xml:space="preserve">Binary classification (OK/NG)</w:t>
            </w:r>
          </w:p>
        </w:tc>
        <w:tc>
          <w:tcPr>
            <w:tcW w:type="dxa" w:w="2600"/>
            <w:tcMar>
              <w:top w:type="dxa" w:w="80"/>
              <w:left w:type="dxa" w:w="100"/>
              <w:bottom w:type="dxa" w:w="80"/>
              <w:right w:type="dxa" w:w="100"/>
            </w:tcMar>
            <w:vAlign w:val="center"/>
          </w:tcPr>
          <w:p>
            <w:r>
              <w:rPr>
                <w:b w:val="false"/>
                <w:bCs w:val="false"/>
                <w:sz w:val="20"/>
                <w:szCs w:val="20"/>
              </w:rPr>
              <w:t xml:space="preserve">Is the product good or defective</w:t>
            </w:r>
          </w:p>
        </w:tc>
        <w:tc>
          <w:tcPr>
            <w:tcW w:type="dxa" w:w="1700"/>
            <w:tcMar>
              <w:top w:type="dxa" w:w="80"/>
              <w:left w:type="dxa" w:w="100"/>
              <w:bottom w:type="dxa" w:w="80"/>
              <w:right w:type="dxa" w:w="100"/>
            </w:tcMar>
            <w:vAlign w:val="center"/>
          </w:tcPr>
          <w:p>
            <w:r>
              <w:rPr>
                <w:b w:val="false"/>
                <w:bCs w:val="false"/>
                <w:sz w:val="20"/>
                <w:szCs w:val="20"/>
              </w:rPr>
              <w:t xml:space="preserve">Easiest</w:t>
            </w:r>
          </w:p>
        </w:tc>
        <w:tc>
          <w:tcPr>
            <w:tcW w:type="dxa" w:w="1500"/>
            <w:tcMar>
              <w:top w:type="dxa" w:w="80"/>
              <w:left w:type="dxa" w:w="100"/>
              <w:bottom w:type="dxa" w:w="80"/>
              <w:right w:type="dxa" w:w="100"/>
            </w:tcMar>
            <w:vAlign w:val="center"/>
          </w:tcPr>
          <w:p>
            <w:r>
              <w:rPr>
                <w:b w:val="false"/>
                <w:bCs w:val="false"/>
                <w:sz w:val="20"/>
                <w:szCs w:val="20"/>
              </w:rPr>
              <w:t xml:space="preserve">MobileNet/ResNet + PyTorch</w:t>
            </w:r>
          </w:p>
        </w:tc>
        <w:tc>
          <w:tcPr>
            <w:tcW w:type="dxa" w:w="1500"/>
            <w:shd w:fill="FCE9CE" w:val="clear"/>
            <w:tcMar>
              <w:top w:type="dxa" w:w="80"/>
              <w:left w:type="dxa" w:w="100"/>
              <w:bottom w:type="dxa" w:w="80"/>
              <w:right w:type="dxa" w:w="100"/>
            </w:tcMar>
            <w:vAlign w:val="center"/>
          </w:tcPr>
          <w:p>
            <w:r>
              <w:rPr>
                <w:b w:val="false"/>
                <w:bCs w:val="false"/>
                <w:sz w:val="20"/>
                <w:szCs w:val="20"/>
              </w:rPr>
              <w:t xml:space="preserve">Yes — core MVP</w:t>
            </w:r>
          </w:p>
        </w:tc>
      </w:tr>
      <w:tr>
        <w:tc>
          <w:tcPr>
            <w:tcW w:type="dxa" w:w="1700"/>
            <w:tcMar>
              <w:top w:type="dxa" w:w="80"/>
              <w:left w:type="dxa" w:w="100"/>
              <w:bottom w:type="dxa" w:w="80"/>
              <w:right w:type="dxa" w:w="100"/>
            </w:tcMar>
            <w:vAlign w:val="center"/>
          </w:tcPr>
          <w:p>
            <w:r>
              <w:rPr>
                <w:b w:val="false"/>
                <w:bCs w:val="false"/>
                <w:sz w:val="20"/>
                <w:szCs w:val="20"/>
              </w:rPr>
              <w:t xml:space="preserve">Object detection</w:t>
            </w:r>
          </w:p>
        </w:tc>
        <w:tc>
          <w:tcPr>
            <w:tcW w:type="dxa" w:w="2600"/>
            <w:tcMar>
              <w:top w:type="dxa" w:w="80"/>
              <w:left w:type="dxa" w:w="100"/>
              <w:bottom w:type="dxa" w:w="80"/>
              <w:right w:type="dxa" w:w="100"/>
            </w:tcMar>
            <w:vAlign w:val="center"/>
          </w:tcPr>
          <w:p>
            <w:r>
              <w:rPr>
                <w:b w:val="false"/>
                <w:bCs w:val="false"/>
                <w:sz w:val="20"/>
                <w:szCs w:val="20"/>
              </w:rPr>
              <w:t xml:space="preserve">Draws boxes around defects</w:t>
            </w:r>
          </w:p>
        </w:tc>
        <w:tc>
          <w:tcPr>
            <w:tcW w:type="dxa" w:w="1700"/>
            <w:tcMar>
              <w:top w:type="dxa" w:w="80"/>
              <w:left w:type="dxa" w:w="100"/>
              <w:bottom w:type="dxa" w:w="80"/>
              <w:right w:type="dxa" w:w="100"/>
            </w:tcMar>
            <w:vAlign w:val="center"/>
          </w:tcPr>
          <w:p>
            <w:r>
              <w:rPr>
                <w:b w:val="false"/>
                <w:bCs w:val="false"/>
                <w:sz w:val="20"/>
                <w:szCs w:val="20"/>
              </w:rPr>
              <w:t xml:space="preserve">Moderate</w:t>
            </w:r>
          </w:p>
        </w:tc>
        <w:tc>
          <w:tcPr>
            <w:tcW w:type="dxa" w:w="1500"/>
            <w:tcMar>
              <w:top w:type="dxa" w:w="80"/>
              <w:left w:type="dxa" w:w="100"/>
              <w:bottom w:type="dxa" w:w="80"/>
              <w:right w:type="dxa" w:w="100"/>
            </w:tcMar>
            <w:vAlign w:val="center"/>
          </w:tcPr>
          <w:p>
            <w:r>
              <w:rPr>
                <w:b w:val="false"/>
                <w:bCs w:val="false"/>
                <w:sz w:val="20"/>
                <w:szCs w:val="20"/>
              </w:rPr>
              <w:t xml:space="preserve">YOLOv8 (Ultralytics)</w:t>
            </w:r>
          </w:p>
        </w:tc>
        <w:tc>
          <w:tcPr>
            <w:tcW w:type="dxa" w:w="1500"/>
            <w:tcMar>
              <w:top w:type="dxa" w:w="80"/>
              <w:left w:type="dxa" w:w="100"/>
              <w:bottom w:type="dxa" w:w="80"/>
              <w:right w:type="dxa" w:w="100"/>
            </w:tcMar>
            <w:vAlign w:val="center"/>
          </w:tcPr>
          <w:p>
            <w:r>
              <w:rPr>
                <w:b w:val="false"/>
                <w:bCs w:val="false"/>
                <w:sz w:val="20"/>
                <w:szCs w:val="20"/>
              </w:rPr>
              <w:t xml:space="preserve">Future work</w:t>
            </w:r>
          </w:p>
        </w:tc>
      </w:tr>
      <w:tr>
        <w:tc>
          <w:tcPr>
            <w:tcW w:type="dxa" w:w="1700"/>
            <w:tcMar>
              <w:top w:type="dxa" w:w="80"/>
              <w:left w:type="dxa" w:w="100"/>
              <w:bottom w:type="dxa" w:w="80"/>
              <w:right w:type="dxa" w:w="100"/>
            </w:tcMar>
            <w:vAlign w:val="center"/>
          </w:tcPr>
          <w:p>
            <w:r>
              <w:rPr>
                <w:b w:val="false"/>
                <w:bCs w:val="false"/>
                <w:sz w:val="20"/>
                <w:szCs w:val="20"/>
              </w:rPr>
              <w:t xml:space="preserve">Counting</w:t>
            </w:r>
          </w:p>
        </w:tc>
        <w:tc>
          <w:tcPr>
            <w:tcW w:type="dxa" w:w="2600"/>
            <w:tcMar>
              <w:top w:type="dxa" w:w="80"/>
              <w:left w:type="dxa" w:w="100"/>
              <w:bottom w:type="dxa" w:w="80"/>
              <w:right w:type="dxa" w:w="100"/>
            </w:tcMar>
            <w:vAlign w:val="center"/>
          </w:tcPr>
          <w:p>
            <w:r>
              <w:rPr>
                <w:b w:val="false"/>
                <w:bCs w:val="false"/>
                <w:sz w:val="20"/>
                <w:szCs w:val="20"/>
              </w:rPr>
              <w:t xml:space="preserve">Counts components present</w:t>
            </w:r>
          </w:p>
        </w:tc>
        <w:tc>
          <w:tcPr>
            <w:tcW w:type="dxa" w:w="1700"/>
            <w:tcMar>
              <w:top w:type="dxa" w:w="80"/>
              <w:left w:type="dxa" w:w="100"/>
              <w:bottom w:type="dxa" w:w="80"/>
              <w:right w:type="dxa" w:w="100"/>
            </w:tcMar>
            <w:vAlign w:val="center"/>
          </w:tcPr>
          <w:p>
            <w:r>
              <w:rPr>
                <w:b w:val="false"/>
                <w:bCs w:val="false"/>
                <w:sz w:val="20"/>
                <w:szCs w:val="20"/>
              </w:rPr>
              <w:t xml:space="preserve">Moderate</w:t>
            </w:r>
          </w:p>
        </w:tc>
        <w:tc>
          <w:tcPr>
            <w:tcW w:type="dxa" w:w="1500"/>
            <w:tcMar>
              <w:top w:type="dxa" w:w="80"/>
              <w:left w:type="dxa" w:w="100"/>
              <w:bottom w:type="dxa" w:w="80"/>
              <w:right w:type="dxa" w:w="100"/>
            </w:tcMar>
            <w:vAlign w:val="center"/>
          </w:tcPr>
          <w:p>
            <w:r>
              <w:rPr>
                <w:b w:val="false"/>
                <w:bCs w:val="false"/>
                <w:sz w:val="20"/>
                <w:szCs w:val="20"/>
              </w:rPr>
              <w:t xml:space="preserve">Built on detection output</w:t>
            </w:r>
          </w:p>
        </w:tc>
        <w:tc>
          <w:tcPr>
            <w:tcW w:type="dxa" w:w="1500"/>
            <w:tcMar>
              <w:top w:type="dxa" w:w="80"/>
              <w:left w:type="dxa" w:w="100"/>
              <w:bottom w:type="dxa" w:w="80"/>
              <w:right w:type="dxa" w:w="100"/>
            </w:tcMar>
            <w:vAlign w:val="center"/>
          </w:tcPr>
          <w:p>
            <w:r>
              <w:rPr>
                <w:b w:val="false"/>
                <w:bCs w:val="false"/>
                <w:sz w:val="20"/>
                <w:szCs w:val="20"/>
              </w:rPr>
              <w:t xml:space="preserve">Future work</w:t>
            </w:r>
          </w:p>
        </w:tc>
      </w:tr>
      <w:tr>
        <w:tc>
          <w:tcPr>
            <w:tcW w:type="dxa" w:w="1700"/>
            <w:tcMar>
              <w:top w:type="dxa" w:w="80"/>
              <w:left w:type="dxa" w:w="100"/>
              <w:bottom w:type="dxa" w:w="80"/>
              <w:right w:type="dxa" w:w="100"/>
            </w:tcMar>
            <w:vAlign w:val="center"/>
          </w:tcPr>
          <w:p>
            <w:r>
              <w:rPr>
                <w:b w:val="false"/>
                <w:bCs w:val="false"/>
                <w:sz w:val="20"/>
                <w:szCs w:val="20"/>
              </w:rPr>
              <w:t xml:space="preserve">OCR / barcode reading</w:t>
            </w:r>
          </w:p>
        </w:tc>
        <w:tc>
          <w:tcPr>
            <w:tcW w:type="dxa" w:w="2600"/>
            <w:tcMar>
              <w:top w:type="dxa" w:w="80"/>
              <w:left w:type="dxa" w:w="100"/>
              <w:bottom w:type="dxa" w:w="80"/>
              <w:right w:type="dxa" w:w="100"/>
            </w:tcMar>
            <w:vAlign w:val="center"/>
          </w:tcPr>
          <w:p>
            <w:r>
              <w:rPr>
                <w:b w:val="false"/>
                <w:bCs w:val="false"/>
                <w:sz w:val="20"/>
                <w:szCs w:val="20"/>
              </w:rPr>
              <w:t xml:space="preserve">Reads text or serial numbers</w:t>
            </w:r>
          </w:p>
        </w:tc>
        <w:tc>
          <w:tcPr>
            <w:tcW w:type="dxa" w:w="1700"/>
            <w:tcMar>
              <w:top w:type="dxa" w:w="80"/>
              <w:left w:type="dxa" w:w="100"/>
              <w:bottom w:type="dxa" w:w="80"/>
              <w:right w:type="dxa" w:w="100"/>
            </w:tcMar>
            <w:vAlign w:val="center"/>
          </w:tcPr>
          <w:p>
            <w:r>
              <w:rPr>
                <w:b w:val="false"/>
                <w:bCs w:val="false"/>
                <w:sz w:val="20"/>
                <w:szCs w:val="20"/>
              </w:rPr>
              <w:t xml:space="preserve">Moderate</w:t>
            </w:r>
          </w:p>
        </w:tc>
        <w:tc>
          <w:tcPr>
            <w:tcW w:type="dxa" w:w="1500"/>
            <w:tcMar>
              <w:top w:type="dxa" w:w="80"/>
              <w:left w:type="dxa" w:w="100"/>
              <w:bottom w:type="dxa" w:w="80"/>
              <w:right w:type="dxa" w:w="100"/>
            </w:tcMar>
            <w:vAlign w:val="center"/>
          </w:tcPr>
          <w:p>
            <w:r>
              <w:rPr>
                <w:b w:val="false"/>
                <w:bCs w:val="false"/>
                <w:sz w:val="20"/>
                <w:szCs w:val="20"/>
              </w:rPr>
              <w:t xml:space="preserve">Tesseract / EasyOCR</w:t>
            </w:r>
          </w:p>
        </w:tc>
        <w:tc>
          <w:tcPr>
            <w:tcW w:type="dxa" w:w="1500"/>
            <w:tcMar>
              <w:top w:type="dxa" w:w="80"/>
              <w:left w:type="dxa" w:w="100"/>
              <w:bottom w:type="dxa" w:w="80"/>
              <w:right w:type="dxa" w:w="100"/>
            </w:tcMar>
            <w:vAlign w:val="center"/>
          </w:tcPr>
          <w:p>
            <w:r>
              <w:rPr>
                <w:b w:val="false"/>
                <w:bCs w:val="false"/>
                <w:sz w:val="20"/>
                <w:szCs w:val="20"/>
              </w:rPr>
              <w:t xml:space="preserve">Future work</w:t>
            </w:r>
          </w:p>
        </w:tc>
      </w:tr>
      <w:tr>
        <w:tc>
          <w:tcPr>
            <w:tcW w:type="dxa" w:w="1700"/>
            <w:tcMar>
              <w:top w:type="dxa" w:w="80"/>
              <w:left w:type="dxa" w:w="100"/>
              <w:bottom w:type="dxa" w:w="80"/>
              <w:right w:type="dxa" w:w="100"/>
            </w:tcMar>
            <w:vAlign w:val="center"/>
          </w:tcPr>
          <w:p>
            <w:r>
              <w:rPr>
                <w:b w:val="false"/>
                <w:bCs w:val="false"/>
                <w:sz w:val="20"/>
                <w:szCs w:val="20"/>
              </w:rPr>
              <w:t xml:space="preserve">Anomaly detection</w:t>
            </w:r>
          </w:p>
        </w:tc>
        <w:tc>
          <w:tcPr>
            <w:tcW w:type="dxa" w:w="2600"/>
            <w:tcMar>
              <w:top w:type="dxa" w:w="80"/>
              <w:left w:type="dxa" w:w="100"/>
              <w:bottom w:type="dxa" w:w="80"/>
              <w:right w:type="dxa" w:w="100"/>
            </w:tcMar>
            <w:vAlign w:val="center"/>
          </w:tcPr>
          <w:p>
            <w:r>
              <w:rPr>
                <w:b w:val="false"/>
                <w:bCs w:val="false"/>
                <w:sz w:val="20"/>
                <w:szCs w:val="20"/>
              </w:rPr>
              <w:t xml:space="preserve">Flags unusual items, no labels needed</w:t>
            </w:r>
          </w:p>
        </w:tc>
        <w:tc>
          <w:tcPr>
            <w:tcW w:type="dxa" w:w="1700"/>
            <w:tcMar>
              <w:top w:type="dxa" w:w="80"/>
              <w:left w:type="dxa" w:w="100"/>
              <w:bottom w:type="dxa" w:w="80"/>
              <w:right w:type="dxa" w:w="100"/>
            </w:tcMar>
            <w:vAlign w:val="center"/>
          </w:tcPr>
          <w:p>
            <w:r>
              <w:rPr>
                <w:b w:val="false"/>
                <w:bCs w:val="false"/>
                <w:sz w:val="20"/>
                <w:szCs w:val="20"/>
              </w:rPr>
              <w:t xml:space="preserve">Harder</w:t>
            </w:r>
          </w:p>
        </w:tc>
        <w:tc>
          <w:tcPr>
            <w:tcW w:type="dxa" w:w="1500"/>
            <w:tcMar>
              <w:top w:type="dxa" w:w="80"/>
              <w:left w:type="dxa" w:w="100"/>
              <w:bottom w:type="dxa" w:w="80"/>
              <w:right w:type="dxa" w:w="100"/>
            </w:tcMar>
            <w:vAlign w:val="center"/>
          </w:tcPr>
          <w:p>
            <w:r>
              <w:rPr>
                <w:b w:val="false"/>
                <w:bCs w:val="false"/>
                <w:sz w:val="20"/>
                <w:szCs w:val="20"/>
              </w:rPr>
              <w:t xml:space="preserve">Isolation Forest / Autoencoder</w:t>
            </w:r>
          </w:p>
        </w:tc>
        <w:tc>
          <w:tcPr>
            <w:tcW w:type="dxa" w:w="1500"/>
            <w:tcMar>
              <w:top w:type="dxa" w:w="80"/>
              <w:left w:type="dxa" w:w="100"/>
              <w:bottom w:type="dxa" w:w="80"/>
              <w:right w:type="dxa" w:w="100"/>
            </w:tcMar>
            <w:vAlign w:val="center"/>
          </w:tcPr>
          <w:p>
            <w:r>
              <w:rPr>
                <w:b w:val="false"/>
                <w:bCs w:val="false"/>
                <w:sz w:val="20"/>
                <w:szCs w:val="20"/>
              </w:rPr>
              <w:t xml:space="preserve">Future work</w:t>
            </w:r>
          </w:p>
        </w:tc>
      </w:tr>
      <w:tr>
        <w:tc>
          <w:tcPr>
            <w:tcW w:type="dxa" w:w="1700"/>
            <w:tcMar>
              <w:top w:type="dxa" w:w="80"/>
              <w:left w:type="dxa" w:w="100"/>
              <w:bottom w:type="dxa" w:w="80"/>
              <w:right w:type="dxa" w:w="100"/>
            </w:tcMar>
            <w:vAlign w:val="center"/>
          </w:tcPr>
          <w:p>
            <w:r>
              <w:rPr>
                <w:b w:val="false"/>
                <w:bCs w:val="false"/>
                <w:sz w:val="20"/>
                <w:szCs w:val="20"/>
              </w:rPr>
              <w:t xml:space="preserve">Segmentation</w:t>
            </w:r>
          </w:p>
        </w:tc>
        <w:tc>
          <w:tcPr>
            <w:tcW w:type="dxa" w:w="2600"/>
            <w:tcMar>
              <w:top w:type="dxa" w:w="80"/>
              <w:left w:type="dxa" w:w="100"/>
              <w:bottom w:type="dxa" w:w="80"/>
              <w:right w:type="dxa" w:w="100"/>
            </w:tcMar>
            <w:vAlign w:val="center"/>
          </w:tcPr>
          <w:p>
            <w:r>
              <w:rPr>
                <w:b w:val="false"/>
                <w:bCs w:val="false"/>
                <w:sz w:val="20"/>
                <w:szCs w:val="20"/>
              </w:rPr>
              <w:t xml:space="preserve">Pixel-level defect area measurement</w:t>
            </w:r>
          </w:p>
        </w:tc>
        <w:tc>
          <w:tcPr>
            <w:tcW w:type="dxa" w:w="1700"/>
            <w:tcMar>
              <w:top w:type="dxa" w:w="80"/>
              <w:left w:type="dxa" w:w="100"/>
              <w:bottom w:type="dxa" w:w="80"/>
              <w:right w:type="dxa" w:w="100"/>
            </w:tcMar>
            <w:vAlign w:val="center"/>
          </w:tcPr>
          <w:p>
            <w:r>
              <w:rPr>
                <w:b w:val="false"/>
                <w:bCs w:val="false"/>
                <w:sz w:val="20"/>
                <w:szCs w:val="20"/>
              </w:rPr>
              <w:t xml:space="preserve">Hardest</w:t>
            </w:r>
          </w:p>
        </w:tc>
        <w:tc>
          <w:tcPr>
            <w:tcW w:type="dxa" w:w="1500"/>
            <w:tcMar>
              <w:top w:type="dxa" w:w="80"/>
              <w:left w:type="dxa" w:w="100"/>
              <w:bottom w:type="dxa" w:w="80"/>
              <w:right w:type="dxa" w:w="100"/>
            </w:tcMar>
            <w:vAlign w:val="center"/>
          </w:tcPr>
          <w:p>
            <w:r>
              <w:rPr>
                <w:b w:val="false"/>
                <w:bCs w:val="false"/>
                <w:sz w:val="20"/>
                <w:szCs w:val="20"/>
              </w:rPr>
              <w:t xml:space="preserve">U-Net / Mask R-CNN</w:t>
            </w:r>
          </w:p>
        </w:tc>
        <w:tc>
          <w:tcPr>
            <w:tcW w:type="dxa" w:w="1500"/>
            <w:tcMar>
              <w:top w:type="dxa" w:w="80"/>
              <w:left w:type="dxa" w:w="100"/>
              <w:bottom w:type="dxa" w:w="80"/>
              <w:right w:type="dxa" w:w="100"/>
            </w:tcMar>
            <w:vAlign w:val="center"/>
          </w:tcPr>
          <w:p>
            <w:r>
              <w:rPr>
                <w:b w:val="false"/>
                <w:bCs w:val="false"/>
                <w:sz w:val="20"/>
                <w:szCs w:val="20"/>
              </w:rPr>
              <w:t xml:space="preserve">Future work</w:t>
            </w:r>
          </w:p>
        </w:tc>
      </w:tr>
    </w:tbl>
    <w:p>
      <w:pPr>
        <w:spacing w:after="150"/>
      </w:pPr>
    </w:p>
    <w:p>
      <w:pPr>
        <w:spacing w:after="150"/>
      </w:pPr>
      <w:r>
        <w:rPr>
          <w:b w:val="false"/>
          <w:bCs w:val="false"/>
          <w:i w:val="false"/>
          <w:iCs w:val="false"/>
        </w:rPr>
        <w:t xml:space="preserve">Decision: build binary classification solidly as the working demo. The architecture (see Section 9's JSON schema) is designed to be conceptually extensible to the other task types without a full redesign — this can be stated directly in the report as a scalability argument.</w:t>
      </w:r>
    </w:p>
    <w:p>
      <w:r>
        <w:br w:type="page"/>
      </w:r>
    </w:p>
    <w:p>
      <w:pPr>
        <w:pStyle w:val="Heading1"/>
        <w:spacing w:after="150" w:before="400"/>
      </w:pPr>
      <w:r>
        <w:t xml:space="preserve">9. Configurable workflow JSON schema</w:t>
      </w:r>
    </w:p>
    <w:p>
      <w:pPr>
        <w:spacing w:after="150"/>
      </w:pPr>
      <w:r>
        <w:rPr>
          <w:b w:val="false"/>
          <w:bCs w:val="false"/>
          <w:i w:val="false"/>
          <w:iCs w:val="false"/>
        </w:rPr>
        <w:t xml:space="preserve">This is the core mechanism that makes the system "configurable instead of hardcoded." Instead of writing per-customer if/else logic, inspection logic is stored as data (JSON), and the backend reads that data and executes steps dynamically.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50"/>
              <w:left w:type="dxa" w:w="200"/>
              <w:bottom w:type="dxa" w:w="150"/>
              <w:right w:type="dxa" w:w="200"/>
            </w:tcMar>
          </w:tcPr>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"template_id": "tmpl_0001",</w:t>
            </w:r>
          </w:p>
          <w:p>
            <w:pPr>
              <w:spacing w:after="20"/>
            </w:pPr>
            <w:r>
              <w:rPr>
                <w:rFonts w:ascii="Courier New" w:cs="Courier New" w:eastAsia="Courier New" w:hAnsi="Courier New"/>
                <w:sz w:val="18"/>
                <w:szCs w:val="18"/>
              </w:rPr>
              <w:t xml:space="preserve">  "template_name": "Bracket Scratch Inspection",</w:t>
            </w:r>
          </w:p>
          <w:p>
            <w:pPr>
              <w:spacing w:after="20"/>
            </w:pPr>
            <w:r>
              <w:rPr>
                <w:rFonts w:ascii="Courier New" w:cs="Courier New" w:eastAsia="Courier New" w:hAnsi="Courier New"/>
                <w:sz w:val="18"/>
                <w:szCs w:val="18"/>
              </w:rPr>
              <w:t xml:space="preserve">  "description": "Detects surface scratches on metal brackets",</w:t>
            </w:r>
          </w:p>
          <w:p>
            <w:pPr>
              <w:spacing w:after="20"/>
            </w:pPr>
            <w:r>
              <w:rPr>
                <w:rFonts w:ascii="Courier New" w:cs="Courier New" w:eastAsia="Courier New" w:hAnsi="Courier New"/>
                <w:sz w:val="18"/>
                <w:szCs w:val="18"/>
              </w:rPr>
              <w:t xml:space="preserve">  "input_source": {</w:t>
            </w:r>
          </w:p>
          <w:p>
            <w:pPr>
              <w:spacing w:after="20"/>
            </w:pPr>
            <w:r>
              <w:rPr>
                <w:rFonts w:ascii="Courier New" w:cs="Courier New" w:eastAsia="Courier New" w:hAnsi="Courier New"/>
                <w:sz w:val="18"/>
                <w:szCs w:val="18"/>
              </w:rPr>
              <w:t xml:space="preserve">    "type": "webcam",</w:t>
            </w:r>
          </w:p>
          <w:p>
            <w:pPr>
              <w:spacing w:after="20"/>
            </w:pPr>
            <w:r>
              <w:rPr>
                <w:rFonts w:ascii="Courier New" w:cs="Courier New" w:eastAsia="Courier New" w:hAnsi="Courier New"/>
                <w:sz w:val="18"/>
                <w:szCs w:val="18"/>
              </w:rPr>
              <w:t xml:space="preserve">    "device_id": 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"preprocessing_steps": [</w:t>
            </w:r>
          </w:p>
          <w:p>
            <w:pPr>
              <w:spacing w:after="20"/>
            </w:pPr>
            <w:r>
              <w:rPr>
                <w:rFonts w:ascii="Courier New" w:cs="Courier New" w:eastAsia="Courier New" w:hAnsi="Courier New"/>
                <w:sz w:val="18"/>
                <w:szCs w:val="18"/>
              </w:rPr>
              <w:t xml:space="preserve">    { "step_type": "resize", "params": { "width": 224, "height": 224 } },</w:t>
            </w:r>
          </w:p>
          <w:p>
            <w:pPr>
              <w:spacing w:after="20"/>
            </w:pPr>
            <w:r>
              <w:rPr>
                <w:rFonts w:ascii="Courier New" w:cs="Courier New" w:eastAsia="Courier New" w:hAnsi="Courier New"/>
                <w:sz w:val="18"/>
                <w:szCs w:val="18"/>
              </w:rPr>
              <w:t xml:space="preserve">    { "step_type": "crop", "params": { "x": 50, "y": 50, "width": 400, "height": 400 }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"inspection_step": {</w:t>
            </w:r>
          </w:p>
          <w:p>
            <w:pPr>
              <w:spacing w:after="20"/>
            </w:pPr>
            <w:r>
              <w:rPr>
                <w:rFonts w:ascii="Courier New" w:cs="Courier New" w:eastAsia="Courier New" w:hAnsi="Courier New"/>
                <w:sz w:val="18"/>
                <w:szCs w:val="18"/>
              </w:rPr>
              <w:t xml:space="preserve">    "step_type": "classification",</w:t>
            </w:r>
          </w:p>
          <w:p>
            <w:pPr>
              <w:spacing w:after="20"/>
            </w:pPr>
            <w:r>
              <w:rPr>
                <w:rFonts w:ascii="Courier New" w:cs="Courier New" w:eastAsia="Courier New" w:hAnsi="Courier New"/>
                <w:sz w:val="18"/>
                <w:szCs w:val="18"/>
              </w:rPr>
              <w:t xml:space="preserve">    "model_id": "model_scratch_v1",</w:t>
            </w:r>
          </w:p>
          <w:p>
            <w:pPr>
              <w:spacing w:after="20"/>
            </w:pPr>
            <w:r>
              <w:rPr>
                <w:rFonts w:ascii="Courier New" w:cs="Courier New" w:eastAsia="Courier New" w:hAnsi="Courier New"/>
                <w:sz w:val="18"/>
                <w:szCs w:val="18"/>
              </w:rPr>
              <w:t xml:space="preserve">    "confidence_threshold": 0.80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"decision_rule": {</w:t>
            </w:r>
          </w:p>
          <w:p>
            <w:pPr>
              <w:spacing w:after="20"/>
            </w:pPr>
            <w:r>
              <w:rPr>
                <w:rFonts w:ascii="Courier New" w:cs="Courier New" w:eastAsia="Courier New" w:hAnsi="Courier New"/>
                <w:sz w:val="18"/>
                <w:szCs w:val="18"/>
              </w:rPr>
              <w:t xml:space="preserve">    "pass_label": "OK",</w:t>
            </w:r>
          </w:p>
          <w:p>
            <w:pPr>
              <w:spacing w:after="20"/>
            </w:pPr>
            <w:r>
              <w:rPr>
                <w:rFonts w:ascii="Courier New" w:cs="Courier New" w:eastAsia="Courier New" w:hAnsi="Courier New"/>
                <w:sz w:val="18"/>
                <w:szCs w:val="18"/>
              </w:rPr>
              <w:t xml:space="preserve">    "fail_label": "NG",</w:t>
            </w:r>
          </w:p>
          <w:p>
            <w:pPr>
              <w:spacing w:after="20"/>
            </w:pPr>
            <w:r>
              <w:rPr>
                <w:rFonts w:ascii="Courier New" w:cs="Courier New" w:eastAsia="Courier New" w:hAnsi="Courier New"/>
                <w:sz w:val="18"/>
                <w:szCs w:val="18"/>
              </w:rPr>
              <w:t xml:space="preserve">    "min_confidence_to_pass": 0.80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"output_actions": [</w:t>
            </w:r>
          </w:p>
          <w:p>
            <w:pPr>
              <w:spacing w:after="20"/>
            </w:pPr>
            <w:r>
              <w:rPr>
                <w:rFonts w:ascii="Courier New" w:cs="Courier New" w:eastAsia="Courier New" w:hAnsi="Courier New"/>
                <w:sz w:val="18"/>
                <w:szCs w:val="18"/>
              </w:rPr>
              <w:t xml:space="preserve">    { "action_type": "save_result", "params": { "store_image": true } },</w:t>
            </w:r>
          </w:p>
          <w:p>
            <w:pPr>
              <w:spacing w:after="20"/>
            </w:pPr>
            <w:r>
              <w:rPr>
                <w:rFonts w:ascii="Courier New" w:cs="Courier New" w:eastAsia="Courier New" w:hAnsi="Courier New"/>
                <w:sz w:val="18"/>
                <w:szCs w:val="18"/>
              </w:rPr>
              <w:t xml:space="preserve">    { "action_type": "log_event", "params": { "log_level": "info" }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t>
            </w:r>
          </w:p>
        </w:tc>
      </w:tr>
    </w:tbl>
    <w:p>
      <w:pPr>
        <w:spacing w:after="150"/>
      </w:pPr>
    </w:p>
    <w:p>
      <w:pPr>
        <w:spacing w:after="150"/>
      </w:pPr>
      <w:r>
        <w:rPr>
          <w:b w:val="false"/>
          <w:bCs w:val="false"/>
          <w:i w:val="false"/>
          <w:iCs w:val="false"/>
        </w:rPr>
        <w:t xml:space="preserve">Why this structure works: preprocessing_steps and output_actions are arrays, so the backend can loop through them generically — adding a new step type later means adding a new case to one loop, not writing a new function per customer. decision_rule separates the AI's raw confidence output from the business pass/fail threshold, so different customers can use different thresholds without retraining the model.</w:t>
      </w:r>
    </w:p>
    <w:p>
      <w:pPr>
        <w:pStyle w:val="Heading2"/>
        <w:spacing w:after="120" w:before="300"/>
      </w:pPr>
      <w:r>
        <w:t xml:space="preserve">9.1 The generic executor, in actual Python</w:t>
      </w:r>
    </w:p>
    <w:p>
      <w:pPr>
        <w:spacing w:after="150"/>
      </w:pPr>
      <w:r>
        <w:rPr>
          <w:b w:val="false"/>
          <w:bCs w:val="false"/>
          <w:i w:val="false"/>
          <w:iCs w:val="false"/>
        </w:rPr>
        <w:t xml:space="preserve">This is what makes the schema above more than just documentation — it's the real function that reads a template and runs it. Notice there is no if/else chain per customer; the same function handles every template.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50"/>
              <w:left w:type="dxa" w:w="200"/>
              <w:bottom w:type="dxa" w:w="150"/>
              <w:right w:type="dxa" w:w="200"/>
            </w:tcMar>
          </w:tcPr>
          <w:p>
            <w:pPr>
              <w:spacing w:after="20"/>
            </w:pPr>
            <w:r>
              <w:rPr>
                <w:rFonts w:ascii="Courier New" w:cs="Courier New" w:eastAsia="Courier New" w:hAnsi="Courier New"/>
                <w:sz w:val="18"/>
                <w:szCs w:val="18"/>
              </w:rPr>
              <w:t xml:space="preserve">def run_workflow(template: dict, image):</w:t>
            </w:r>
          </w:p>
          <w:p>
            <w:pPr>
              <w:spacing w:after="20"/>
            </w:pPr>
            <w:r>
              <w:rPr>
                <w:rFonts w:ascii="Courier New" w:cs="Courier New" w:eastAsia="Courier New" w:hAnsi="Courier New"/>
                <w:sz w:val="18"/>
                <w:szCs w:val="18"/>
              </w:rPr>
              <w:t xml:space="preserve">    """Reads a template dict (parsed from JSON) and executes each step in order."""</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 1. Run preprocessing steps in the order they appear in the template</w:t>
            </w:r>
          </w:p>
          <w:p>
            <w:pPr>
              <w:spacing w:after="20"/>
            </w:pPr>
            <w:r>
              <w:rPr>
                <w:rFonts w:ascii="Courier New" w:cs="Courier New" w:eastAsia="Courier New" w:hAnsi="Courier New"/>
                <w:sz w:val="18"/>
                <w:szCs w:val="18"/>
              </w:rPr>
              <w:t xml:space="preserve">    for step in template["preprocessing_steps"]:</w:t>
            </w:r>
          </w:p>
          <w:p>
            <w:pPr>
              <w:spacing w:after="20"/>
            </w:pPr>
            <w:r>
              <w:rPr>
                <w:rFonts w:ascii="Courier New" w:cs="Courier New" w:eastAsia="Courier New" w:hAnsi="Courier New"/>
                <w:sz w:val="18"/>
                <w:szCs w:val="18"/>
              </w:rPr>
              <w:t xml:space="preserve">        step_type = step["step_type"]</w:t>
            </w:r>
          </w:p>
          <w:p>
            <w:pPr>
              <w:spacing w:after="20"/>
            </w:pPr>
            <w:r>
              <w:rPr>
                <w:rFonts w:ascii="Courier New" w:cs="Courier New" w:eastAsia="Courier New" w:hAnsi="Courier New"/>
                <w:sz w:val="18"/>
                <w:szCs w:val="18"/>
              </w:rPr>
              <w:t xml:space="preserve">        params = step["params"]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if step_type == "resize":</w:t>
            </w:r>
          </w:p>
          <w:p>
            <w:pPr>
              <w:spacing w:after="20"/>
            </w:pPr>
            <w:r>
              <w:rPr>
                <w:rFonts w:ascii="Courier New" w:cs="Courier New" w:eastAsia="Courier New" w:hAnsi="Courier New"/>
                <w:sz w:val="18"/>
                <w:szCs w:val="18"/>
              </w:rPr>
              <w:t xml:space="preserve">            image = resize_image(image, params["width"], params["height"])</w:t>
            </w:r>
          </w:p>
          <w:p>
            <w:pPr>
              <w:spacing w:after="20"/>
            </w:pPr>
            <w:r>
              <w:rPr>
                <w:rFonts w:ascii="Courier New" w:cs="Courier New" w:eastAsia="Courier New" w:hAnsi="Courier New"/>
                <w:sz w:val="18"/>
                <w:szCs w:val="18"/>
              </w:rPr>
              <w:t xml:space="preserve">        elif step_type == "crop":</w:t>
            </w:r>
          </w:p>
          <w:p>
            <w:pPr>
              <w:spacing w:after="20"/>
            </w:pPr>
            <w:r>
              <w:rPr>
                <w:rFonts w:ascii="Courier New" w:cs="Courier New" w:eastAsia="Courier New" w:hAnsi="Courier New"/>
                <w:sz w:val="18"/>
                <w:szCs w:val="18"/>
              </w:rPr>
              <w:t xml:space="preserve">            image = crop_image(image, params)</w:t>
            </w:r>
          </w:p>
          <w:p>
            <w:pPr>
              <w:spacing w:after="20"/>
            </w:pPr>
            <w:r>
              <w:rPr>
                <w:rFonts w:ascii="Courier New" w:cs="Courier New" w:eastAsia="Courier New" w:hAnsi="Courier New"/>
                <w:sz w:val="18"/>
                <w:szCs w:val="18"/>
              </w:rPr>
              <w:t xml:space="preserve">        # Adding a new preprocessing step later just means adding</w:t>
            </w:r>
          </w:p>
          <w:p>
            <w:pPr>
              <w:spacing w:after="20"/>
            </w:pPr>
            <w:r>
              <w:rPr>
                <w:rFonts w:ascii="Courier New" w:cs="Courier New" w:eastAsia="Courier New" w:hAnsi="Courier New"/>
                <w:sz w:val="18"/>
                <w:szCs w:val="18"/>
              </w:rPr>
              <w:t xml:space="preserve">        # another elif here - nothing else in the codebase changes.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 2. Run the AI inference step</w:t>
            </w:r>
          </w:p>
          <w:p>
            <w:pPr>
              <w:spacing w:after="20"/>
            </w:pPr>
            <w:r>
              <w:rPr>
                <w:rFonts w:ascii="Courier New" w:cs="Courier New" w:eastAsia="Courier New" w:hAnsi="Courier New"/>
                <w:sz w:val="18"/>
                <w:szCs w:val="18"/>
              </w:rPr>
              <w:t xml:space="preserve">    inspection = template["inspection_step"]</w:t>
            </w:r>
          </w:p>
          <w:p>
            <w:pPr>
              <w:spacing w:after="20"/>
            </w:pPr>
            <w:r>
              <w:rPr>
                <w:rFonts w:ascii="Courier New" w:cs="Courier New" w:eastAsia="Courier New" w:hAnsi="Courier New"/>
                <w:sz w:val="18"/>
                <w:szCs w:val="18"/>
              </w:rPr>
              <w:t xml:space="preserve">    label, confidence = classify_image(image, model_id=inspection["model_id"])</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 3. Apply the business decision rule from the template</w:t>
            </w:r>
          </w:p>
          <w:p>
            <w:pPr>
              <w:spacing w:after="20"/>
            </w:pPr>
            <w:r>
              <w:rPr>
                <w:rFonts w:ascii="Courier New" w:cs="Courier New" w:eastAsia="Courier New" w:hAnsi="Courier New"/>
                <w:sz w:val="18"/>
                <w:szCs w:val="18"/>
              </w:rPr>
              <w:t xml:space="preserve">    rule = template["decision_rule"]</w:t>
            </w:r>
          </w:p>
          <w:p>
            <w:pPr>
              <w:spacing w:after="20"/>
            </w:pPr>
            <w:r>
              <w:rPr>
                <w:rFonts w:ascii="Courier New" w:cs="Courier New" w:eastAsia="Courier New" w:hAnsi="Courier New"/>
                <w:sz w:val="18"/>
                <w:szCs w:val="18"/>
              </w:rPr>
              <w:t xml:space="preserve">    passed = confidence &gt;= rule["min_confidence_to_pass"]</w:t>
            </w:r>
          </w:p>
          <w:p>
            <w:pPr>
              <w:spacing w:after="20"/>
            </w:pPr>
            <w:r>
              <w:rPr>
                <w:rFonts w:ascii="Courier New" w:cs="Courier New" w:eastAsia="Courier New" w:hAnsi="Courier New"/>
                <w:sz w:val="18"/>
                <w:szCs w:val="18"/>
              </w:rPr>
              <w:t xml:space="preserve">    result = rule["pass_label"] if passed else rule["fail_label"]</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 4. Run output actions (save to DB, log, etc.)</w:t>
            </w:r>
          </w:p>
          <w:p>
            <w:pPr>
              <w:spacing w:after="20"/>
            </w:pPr>
            <w:r>
              <w:rPr>
                <w:rFonts w:ascii="Courier New" w:cs="Courier New" w:eastAsia="Courier New" w:hAnsi="Courier New"/>
                <w:sz w:val="18"/>
                <w:szCs w:val="18"/>
              </w:rPr>
              <w:t xml:space="preserve">    for action in template["output_actions"]:</w:t>
            </w:r>
          </w:p>
          <w:p>
            <w:pPr>
              <w:spacing w:after="20"/>
            </w:pPr>
            <w:r>
              <w:rPr>
                <w:rFonts w:ascii="Courier New" w:cs="Courier New" w:eastAsia="Courier New" w:hAnsi="Courier New"/>
                <w:sz w:val="18"/>
                <w:szCs w:val="18"/>
              </w:rPr>
              <w:t xml:space="preserve">        run_action(action["action_type"], action["params"], result)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return {"label": label, "confidence": confidence, "result": result}</w:t>
            </w:r>
          </w:p>
        </w:tc>
      </w:tr>
    </w:tbl>
    <w:p>
      <w:pPr>
        <w:spacing w:after="150"/>
      </w:pPr>
    </w:p>
    <w:p>
      <w:pPr>
        <w:spacing w:after="150"/>
      </w:pPr>
      <w:r>
        <w:rPr>
          <w:b w:val="false"/>
          <w:bCs w:val="false"/>
          <w:i w:val="false"/>
          <w:iCs w:val="false"/>
        </w:rPr>
        <w:t xml:space="preserve">This function is what lives in backend/app/services/workflow_executor.py in the project scaffold. Once it's written and tested once, creating a brand-new inspection type for a new customer never touches this file again — it's purely a matter of saving a new template JSON to the database.</w:t>
      </w:r>
    </w:p>
    <w:p>
      <w:pPr>
        <w:pStyle w:val="Heading2"/>
        <w:spacing w:after="120" w:before="300"/>
      </w:pPr>
      <w:r>
        <w:t xml:space="preserve">9.2 Phase 2 target schema — full client vision</w:t>
      </w:r>
    </w:p>
    <w:p>
      <w:pPr>
        <w:spacing w:after="150"/>
      </w:pPr>
      <w:r>
        <w:rPr>
          <w:b w:val="false"/>
          <w:bCs w:val="false"/>
          <w:i w:val="false"/>
          <w:iCs w:val="false"/>
        </w:rPr>
        <w:t xml:space="preserve">The Phase 1 schema in Section 9 covers webcam input and manual model selection. The client’s full vision extends the same JSON shape — nothing about the executor in Section 9.1 needs to change, only new fields are read by new step handlers: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50"/>
              <w:left w:type="dxa" w:w="200"/>
              <w:bottom w:type="dxa" w:w="150"/>
              <w:right w:type="dxa" w:w="200"/>
            </w:tcMar>
          </w:tcPr>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"template_id": "tmpl_0042",</w:t>
            </w:r>
          </w:p>
          <w:p>
            <w:pPr>
              <w:spacing w:after="20"/>
            </w:pPr>
            <w:r>
              <w:rPr>
                <w:rFonts w:ascii="Courier New" w:cs="Courier New" w:eastAsia="Courier New" w:hAnsi="Courier New"/>
                <w:sz w:val="18"/>
                <w:szCs w:val="18"/>
              </w:rPr>
              <w:t xml:space="preserve">  "template_name": "Housing Crack Inspection",</w:t>
            </w:r>
          </w:p>
          <w:p>
            <w:pPr>
              <w:spacing w:after="20"/>
            </w:pPr>
            <w:r>
              <w:rPr>
                <w:rFonts w:ascii="Courier New" w:cs="Courier New" w:eastAsia="Courier New" w:hAnsi="Courier New"/>
                <w:sz w:val="18"/>
                <w:szCs w:val="18"/>
              </w:rPr>
              <w:t xml:space="preserve">  "input_source": {</w:t>
            </w:r>
          </w:p>
          <w:p>
            <w:pPr>
              <w:spacing w:after="20"/>
            </w:pPr>
            <w:r>
              <w:rPr>
                <w:rFonts w:ascii="Courier New" w:cs="Courier New" w:eastAsia="Courier New" w:hAnsi="Courier New"/>
                <w:sz w:val="18"/>
                <w:szCs w:val="18"/>
              </w:rPr>
              <w:t xml:space="preserve">    "type": "camera",</w:t>
            </w:r>
          </w:p>
          <w:p>
            <w:pPr>
              <w:spacing w:after="20"/>
            </w:pPr>
            <w:r>
              <w:rPr>
                <w:rFonts w:ascii="Courier New" w:cs="Courier New" w:eastAsia="Courier New" w:hAnsi="Courier New"/>
                <w:sz w:val="18"/>
                <w:szCs w:val="18"/>
              </w:rPr>
              <w:t xml:space="preserve">    "camera_type": "ethernet",        // "usb" | "ethernet" | "webcam"</w:t>
            </w:r>
          </w:p>
          <w:p>
            <w:pPr>
              <w:spacing w:after="20"/>
            </w:pPr>
            <w:r>
              <w:rPr>
                <w:rFonts w:ascii="Courier New" w:cs="Courier New" w:eastAsia="Courier New" w:hAnsi="Courier New"/>
                <w:sz w:val="18"/>
                <w:szCs w:val="18"/>
              </w:rPr>
              <w:t xml:space="preserve">    "camera_id": "cam_line3_02"</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"trigger": {</w:t>
            </w:r>
          </w:p>
          <w:p>
            <w:pPr>
              <w:spacing w:after="20"/>
            </w:pPr>
            <w:r>
              <w:rPr>
                <w:rFonts w:ascii="Courier New" w:cs="Courier New" w:eastAsia="Courier New" w:hAnsi="Courier New"/>
                <w:sz w:val="18"/>
                <w:szCs w:val="18"/>
              </w:rPr>
              <w:t xml:space="preserve">    "type": "plc_signal",             // "manual" | "plc_signal"</w:t>
            </w:r>
          </w:p>
          <w:p>
            <w:pPr>
              <w:spacing w:after="20"/>
            </w:pPr>
            <w:r>
              <w:rPr>
                <w:rFonts w:ascii="Courier New" w:cs="Courier New" w:eastAsia="Courier New" w:hAnsi="Courier New"/>
                <w:sz w:val="18"/>
                <w:szCs w:val="18"/>
              </w:rPr>
              <w:t xml:space="preserve">    "plc_address": "10.0.4.21",</w:t>
            </w:r>
          </w:p>
          <w:p>
            <w:pPr>
              <w:spacing w:after="20"/>
            </w:pPr>
            <w:r>
              <w:rPr>
                <w:rFonts w:ascii="Courier New" w:cs="Courier New" w:eastAsia="Courier New" w:hAnsi="Courier New"/>
                <w:sz w:val="18"/>
                <w:szCs w:val="18"/>
              </w:rPr>
              <w:t xml:space="preserve">    "signal_register": "40001"</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"dataset_source": {</w:t>
            </w:r>
          </w:p>
          <w:p>
            <w:pPr>
              <w:spacing w:after="20"/>
            </w:pPr>
            <w:r>
              <w:rPr>
                <w:rFonts w:ascii="Courier New" w:cs="Courier New" w:eastAsia="Courier New" w:hAnsi="Courier New"/>
                <w:sz w:val="18"/>
                <w:szCs w:val="18"/>
              </w:rPr>
              <w:t xml:space="preserve">    "dataset_id": "ds_housing_crack_v1",</w:t>
            </w:r>
          </w:p>
          <w:p>
            <w:pPr>
              <w:spacing w:after="20"/>
            </w:pPr>
            <w:r>
              <w:rPr>
                <w:rFonts w:ascii="Courier New" w:cs="Courier New" w:eastAsia="Courier New" w:hAnsi="Courier New"/>
                <w:sz w:val="18"/>
                <w:szCs w:val="18"/>
              </w:rPr>
              <w:t xml:space="preserve">    "auto_train": true                 // triggers the training pipeline, no code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"inspection_step": {</w:t>
            </w:r>
          </w:p>
          <w:p>
            <w:pPr>
              <w:spacing w:after="20"/>
            </w:pPr>
            <w:r>
              <w:rPr>
                <w:rFonts w:ascii="Courier New" w:cs="Courier New" w:eastAsia="Courier New" w:hAnsi="Courier New"/>
                <w:sz w:val="18"/>
                <w:szCs w:val="18"/>
              </w:rPr>
              <w:t xml:space="preserve">    "step_type": "classification",</w:t>
            </w:r>
          </w:p>
          <w:p>
            <w:pPr>
              <w:spacing w:after="20"/>
            </w:pPr>
            <w:r>
              <w:rPr>
                <w:rFonts w:ascii="Courier New" w:cs="Courier New" w:eastAsia="Courier New" w:hAnsi="Courier New"/>
                <w:sz w:val="18"/>
                <w:szCs w:val="18"/>
              </w:rPr>
              <w:t xml:space="preserve">    "model_id": "model_housing_crack_v1",</w:t>
            </w:r>
          </w:p>
          <w:p>
            <w:pPr>
              <w:spacing w:after="20"/>
            </w:pPr>
            <w:r>
              <w:rPr>
                <w:rFonts w:ascii="Courier New" w:cs="Courier New" w:eastAsia="Courier New" w:hAnsi="Courier New"/>
                <w:sz w:val="18"/>
                <w:szCs w:val="18"/>
              </w:rPr>
              <w:t xml:space="preserve">    "confidence_threshold": 0.80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"decision_rule": {</w:t>
            </w:r>
          </w:p>
          <w:p>
            <w:pPr>
              <w:spacing w:after="20"/>
            </w:pPr>
            <w:r>
              <w:rPr>
                <w:rFonts w:ascii="Courier New" w:cs="Courier New" w:eastAsia="Courier New" w:hAnsi="Courier New"/>
                <w:sz w:val="18"/>
                <w:szCs w:val="18"/>
              </w:rPr>
              <w:t xml:space="preserve">    "pass_label": "OK",</w:t>
            </w:r>
          </w:p>
          <w:p>
            <w:pPr>
              <w:spacing w:after="20"/>
            </w:pPr>
            <w:r>
              <w:rPr>
                <w:rFonts w:ascii="Courier New" w:cs="Courier New" w:eastAsia="Courier New" w:hAnsi="Courier New"/>
                <w:sz w:val="18"/>
                <w:szCs w:val="18"/>
              </w:rPr>
              <w:t xml:space="preserve">    "fail_label": "NG",</w:t>
            </w:r>
          </w:p>
          <w:p>
            <w:pPr>
              <w:spacing w:after="20"/>
            </w:pPr>
            <w:r>
              <w:rPr>
                <w:rFonts w:ascii="Courier New" w:cs="Courier New" w:eastAsia="Courier New" w:hAnsi="Courier New"/>
                <w:sz w:val="18"/>
                <w:szCs w:val="18"/>
              </w:rPr>
              <w:t xml:space="preserve">    "min_confidence_to_pass": 0.80</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"output_actions": [</w:t>
            </w:r>
          </w:p>
          <w:p>
            <w:pPr>
              <w:spacing w:after="20"/>
            </w:pPr>
            <w:r>
              <w:rPr>
                <w:rFonts w:ascii="Courier New" w:cs="Courier New" w:eastAsia="Courier New" w:hAnsi="Courier New"/>
                <w:sz w:val="18"/>
                <w:szCs w:val="18"/>
              </w:rPr>
              <w:t xml:space="preserve">    { "action_type": "save_result", "params": { "store_image": true } },</w:t>
            </w:r>
          </w:p>
          <w:p>
            <w:pPr>
              <w:spacing w:after="20"/>
            </w:pPr>
            <w:r>
              <w:rPr>
                <w:rFonts w:ascii="Courier New" w:cs="Courier New" w:eastAsia="Courier New" w:hAnsi="Courier New"/>
                <w:sz w:val="18"/>
                <w:szCs w:val="18"/>
              </w:rPr>
              <w:t xml:space="preserve">    { "action_type": "log_event", "params": { "log_level": "info" } },</w:t>
            </w:r>
          </w:p>
          <w:p>
            <w:pPr>
              <w:spacing w:after="20"/>
            </w:pPr>
            <w:r>
              <w:rPr>
                <w:rFonts w:ascii="Courier New" w:cs="Courier New" w:eastAsia="Courier New" w:hAnsi="Courier New"/>
                <w:sz w:val="18"/>
                <w:szCs w:val="18"/>
              </w:rPr>
              <w:t xml:space="preserve">    { "action_type": "plc_write", "params": { "protocol": "modbus_tcp",</w:t>
            </w:r>
          </w:p>
          <w:p>
            <w:pPr>
              <w:spacing w:after="20"/>
            </w:pPr>
            <w:r>
              <w:rPr>
                <w:rFonts w:ascii="Courier New" w:cs="Courier New" w:eastAsia="Courier New" w:hAnsi="Courier New"/>
                <w:sz w:val="18"/>
                <w:szCs w:val="18"/>
              </w:rPr>
              <w:t xml:space="preserve">        "plc_address": "10.0.4.21", "result_register": "40002" }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t>
            </w:r>
          </w:p>
        </w:tc>
      </w:tr>
    </w:tbl>
    <w:p>
      <w:pPr>
        <w:spacing w:after="150"/>
      </w:pPr>
      <w:r>
        <w:rPr>
          <w:b w:val="false"/>
          <w:bCs w:val="false"/>
          <w:i w:val="false"/>
          <w:iCs w:val="false"/>
        </w:rPr>
        <w:t xml:space="preserve">Two additions do the real work here. First, "trigger" decouples what starts an inspection (a click, or a PLC register flipping) from the executor itself — the executor in Section 9.1 does not need to know which one fired it. Second, "dataset_source.auto_train" is what turns "upload a new dataset" into a working model without a human touching code: it points the training pipeline (Section 8) at a dataset instead of requiring the AI teammate to run a notebook by hand.</w:t>
      </w:r>
    </w:p>
    <w:p>
      <w:pPr>
        <w:spacing w:after="150"/>
      </w:pPr>
      <w:r>
        <w:rPr>
          <w:b w:val="false"/>
          <w:bCs w:val="false"/>
          <w:i/>
          <w:iCs/>
        </w:rPr>
        <w:t xml:space="preserve">None of this is built for the July 23 demo — it is documented here so the Phase 1 architecture can grow into it without a rewrite.</w:t>
      </w:r>
    </w:p>
    <w:p>
      <w:pPr>
        <w:pStyle w:val="Heading1"/>
        <w:spacing w:after="150" w:before="400"/>
      </w:pPr>
      <w:r>
        <w:t xml:space="preserve">10. System architecture</w:t>
      </w:r>
    </w:p>
    <w:p>
      <w:pPr>
        <w:spacing w:after="150"/>
      </w:pPr>
      <w:r>
        <w:rPr>
          <w:b w:val="false"/>
          <w:bCs w:val="false"/>
          <w:i w:val="false"/>
          <w:iCs w:val="false"/>
        </w:rPr>
        <w:t xml:space="preserve">Client devices and a camera feed into a backend server containing an API layer, an AI inference engine, and a database.</w:t>
      </w:r>
    </w:p>
    <w:p>
      <w:pPr>
        <w:spacing w:after="150"/>
      </w:pPr>
      <w:r>
        <w:drawing>
          <wp:inline distT="0" distB="0" distL="0" distR="0">
            <wp:extent cx="5238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3495675"/>
                    </a:xfrm>
                    <a:prstGeom prst="rect">
                      <a:avLst/>
                    </a:prstGeom>
                  </pic:spPr>
                </pic:pic>
              </a:graphicData>
            </a:graphic>
          </wp:inline>
        </w:drawing>
      </w:r>
    </w:p>
    <w:p>
      <w:pPr>
        <w:pStyle w:val="ListParagraph"/>
        <w:numPr>
          <w:ilvl w:val="0"/>
          <w:numId w:val="1"/>
        </w:numPr>
        <w:spacing w:after="60"/>
      </w:pPr>
      <w:r>
        <w:t xml:space="preserve">Client devices (desktop or mobile browser) only ever talk to the API layer.</w:t>
      </w:r>
    </w:p>
    <w:p>
      <w:pPr>
        <w:pStyle w:val="ListParagraph"/>
        <w:numPr>
          <w:ilvl w:val="0"/>
          <w:numId w:val="1"/>
        </w:numPr>
        <w:spacing w:after="60"/>
      </w:pPr>
      <w:r>
        <w:t xml:space="preserve">The camera feeds images into the API layer, which forwards them to the AI inference engine.</w:t>
      </w:r>
    </w:p>
    <w:p>
      <w:pPr>
        <w:pStyle w:val="ListParagraph"/>
        <w:numPr>
          <w:ilvl w:val="0"/>
          <w:numId w:val="1"/>
        </w:numPr>
        <w:spacing w:after="60"/>
      </w:pPr>
      <w:r>
        <w:t xml:space="preserve">Both the API layer and the inference engine write to the database — templates on creation, results on every inspection run.</w:t>
      </w:r>
    </w:p>
    <w:p>
      <w:pPr>
        <w:pStyle w:val="ListParagraph"/>
        <w:numPr>
          <w:ilvl w:val="0"/>
          <w:numId w:val="1"/>
        </w:numPr>
        <w:spacing w:after="60"/>
      </w:pPr>
      <w:r>
        <w:t xml:space="preserve">Client devices and the camera can be swapped or extended later without touching backend logic — this is what makes the "configuration-driven" claim true in the architecture, not just in the pitch.</w:t>
      </w:r>
    </w:p>
    <w:p>
      <w:pPr>
        <w:pStyle w:val="Heading2"/>
        <w:spacing w:after="120" w:before="300"/>
      </w:pPr>
      <w:r>
        <w:t xml:space="preserve">10.1 Step-by-step walkthrough of one inspection</w:t>
      </w:r>
    </w:p>
    <w:p>
      <w:pPr>
        <w:spacing w:after="150"/>
      </w:pPr>
      <w:r>
        <w:rPr>
          <w:b w:val="false"/>
          <w:bCs w:val="false"/>
          <w:i w:val="false"/>
          <w:iCs w:val="false"/>
        </w:rPr>
        <w:t xml:space="preserve">Tracing a single inspection from start to finish through the diagram above:</w:t>
      </w:r>
    </w:p>
    <w:p>
      <w:pPr>
        <w:pStyle w:val="ListParagraph"/>
        <w:numPr>
          <w:ilvl w:val="0"/>
          <w:numId w:val="1"/>
        </w:numPr>
        <w:spacing w:after="60"/>
      </w:pPr>
      <w:r>
        <w:t xml:space="preserve">1. The operator opens the dashboard in a browser (desktop or mobile) and clicks "Run inspection."</w:t>
      </w:r>
    </w:p>
    <w:p>
      <w:pPr>
        <w:pStyle w:val="ListParagraph"/>
        <w:numPr>
          <w:ilvl w:val="0"/>
          <w:numId w:val="1"/>
        </w:numPr>
        <w:spacing w:after="60"/>
      </w:pPr>
      <w:r>
        <w:t xml:space="preserve">2. The browser captures a frame from the camera feed (see Section 12) and sends it to the API layer as an HTTP request.</w:t>
      </w:r>
    </w:p>
    <w:p>
      <w:pPr>
        <w:pStyle w:val="ListParagraph"/>
        <w:numPr>
          <w:ilvl w:val="0"/>
          <w:numId w:val="1"/>
        </w:numPr>
        <w:spacing w:after="60"/>
      </w:pPr>
      <w:r>
        <w:t xml:space="preserve">3. The API layer looks up the selected template from the database — this is the JSON configuration from Section 9.</w:t>
      </w:r>
    </w:p>
    <w:p>
      <w:pPr>
        <w:pStyle w:val="ListParagraph"/>
        <w:numPr>
          <w:ilvl w:val="0"/>
          <w:numId w:val="1"/>
        </w:numPr>
        <w:spacing w:after="60"/>
      </w:pPr>
      <w:r>
        <w:t xml:space="preserve">4. The API layer calls the workflow executor, which reads the template and runs each preprocessing step on the image.</w:t>
      </w:r>
    </w:p>
    <w:p>
      <w:pPr>
        <w:pStyle w:val="ListParagraph"/>
        <w:numPr>
          <w:ilvl w:val="0"/>
          <w:numId w:val="1"/>
        </w:numPr>
        <w:spacing w:after="60"/>
      </w:pPr>
      <w:r>
        <w:t xml:space="preserve">5. The executor calls the AI inference engine, passing the processed image and the model_id from the template.</w:t>
      </w:r>
    </w:p>
    <w:p>
      <w:pPr>
        <w:pStyle w:val="ListParagraph"/>
        <w:numPr>
          <w:ilvl w:val="0"/>
          <w:numId w:val="1"/>
        </w:numPr>
        <w:spacing w:after="60"/>
      </w:pPr>
      <w:r>
        <w:t xml:space="preserve">6. The AI inference engine returns a label and confidence score back to the executor.</w:t>
      </w:r>
    </w:p>
    <w:p>
      <w:pPr>
        <w:pStyle w:val="ListParagraph"/>
        <w:numPr>
          <w:ilvl w:val="0"/>
          <w:numId w:val="1"/>
        </w:numPr>
        <w:spacing w:after="60"/>
      </w:pPr>
      <w:r>
        <w:t xml:space="preserve">7. The executor applies the decision_rule from the template to turn that confidence score into a pass/fail result.</w:t>
      </w:r>
    </w:p>
    <w:p>
      <w:pPr>
        <w:pStyle w:val="ListParagraph"/>
        <w:numPr>
          <w:ilvl w:val="0"/>
          <w:numId w:val="1"/>
        </w:numPr>
        <w:spacing w:after="60"/>
      </w:pPr>
      <w:r>
        <w:t xml:space="preserve">8. The result is saved to the database and returned back through the API layer to the browser.</w:t>
      </w:r>
    </w:p>
    <w:p>
      <w:pPr>
        <w:pStyle w:val="ListParagraph"/>
        <w:numPr>
          <w:ilvl w:val="0"/>
          <w:numId w:val="1"/>
        </w:numPr>
        <w:spacing w:after="60"/>
      </w:pPr>
      <w:r>
        <w:t xml:space="preserve">9. The dashboard updates the results table with the new entry, without the page needing to reload.</w:t>
      </w:r>
    </w:p>
    <w:p>
      <w:pPr>
        <w:spacing w:after="150"/>
      </w:pPr>
      <w:r>
        <w:rPr>
          <w:b w:val="false"/>
          <w:bCs w:val="false"/>
          <w:i/>
          <w:iCs/>
        </w:rPr>
        <w:t xml:space="preserve">Every one of these nine steps is the same regardless of which template is used — only the data inside the template changes. That consistency is exactly what "configuration-driven, not hardcoded" looks like when it's actually running.</w:t>
      </w:r>
    </w:p>
    <w:p>
      <w:pPr>
        <w:pStyle w:val="Heading1"/>
        <w:spacing w:after="150" w:before="400"/>
      </w:pPr>
      <w:r>
        <w:t xml:space="preserve">11. Project folder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50"/>
              <w:left w:type="dxa" w:w="200"/>
              <w:bottom w:type="dxa" w:w="150"/>
              <w:right w:type="dxa" w:w="200"/>
            </w:tcMar>
          </w:tcPr>
          <w:p>
            <w:pPr>
              <w:spacing w:after="20"/>
            </w:pPr>
            <w:r>
              <w:rPr>
                <w:rFonts w:ascii="Courier New" w:cs="Courier New" w:eastAsia="Courier New" w:hAnsi="Courier New"/>
                <w:sz w:val="18"/>
                <w:szCs w:val="18"/>
              </w:rPr>
              <w:t xml:space="preserve">camera-ai-project/</w:t>
            </w:r>
          </w:p>
          <w:p>
            <w:pPr>
              <w:spacing w:after="20"/>
            </w:pPr>
            <w:r>
              <w:rPr>
                <w:rFonts w:ascii="Courier New" w:cs="Courier New" w:eastAsia="Courier New" w:hAnsi="Courier New"/>
                <w:sz w:val="18"/>
                <w:szCs w:val="18"/>
              </w:rPr>
              <w:t xml:space="preserve">├── backend/              FastAPI backend (Python)</w:t>
            </w:r>
          </w:p>
          <w:p>
            <w:pPr>
              <w:spacing w:after="20"/>
            </w:pPr>
            <w:r>
              <w:rPr>
                <w:rFonts w:ascii="Courier New" w:cs="Courier New" w:eastAsia="Courier New" w:hAnsi="Courier New"/>
                <w:sz w:val="18"/>
                <w:szCs w:val="18"/>
              </w:rPr>
              <w:t xml:space="preserve">│   ├── app/</w:t>
            </w:r>
          </w:p>
          <w:p>
            <w:pPr>
              <w:spacing w:after="20"/>
            </w:pPr>
            <w:r>
              <w:rPr>
                <w:rFonts w:ascii="Courier New" w:cs="Courier New" w:eastAsia="Courier New" w:hAnsi="Courier New"/>
                <w:sz w:val="18"/>
                <w:szCs w:val="18"/>
              </w:rPr>
              <w:t xml:space="preserve">│   │   ├── main.py               entry point</w:t>
            </w:r>
          </w:p>
          <w:p>
            <w:pPr>
              <w:spacing w:after="20"/>
            </w:pPr>
            <w:r>
              <w:rPr>
                <w:rFonts w:ascii="Courier New" w:cs="Courier New" w:eastAsia="Courier New" w:hAnsi="Courier New"/>
                <w:sz w:val="18"/>
                <w:szCs w:val="18"/>
              </w:rPr>
              <w:t xml:space="preserve">│   │   ├── routers/              API endpoints (templates, inspections)</w:t>
            </w:r>
          </w:p>
          <w:p>
            <w:pPr>
              <w:spacing w:after="20"/>
            </w:pPr>
            <w:r>
              <w:rPr>
                <w:rFonts w:ascii="Courier New" w:cs="Courier New" w:eastAsia="Courier New" w:hAnsi="Courier New"/>
                <w:sz w:val="18"/>
                <w:szCs w:val="18"/>
              </w:rPr>
              <w:t xml:space="preserve">│   │   ├── services/             workflow executor, AI inference</w:t>
            </w:r>
          </w:p>
          <w:p>
            <w:pPr>
              <w:spacing w:after="20"/>
            </w:pPr>
            <w:r>
              <w:rPr>
                <w:rFonts w:ascii="Courier New" w:cs="Courier New" w:eastAsia="Courier New" w:hAnsi="Courier New"/>
                <w:sz w:val="18"/>
                <w:szCs w:val="18"/>
              </w:rPr>
              <w:t xml:space="preserve">│   │   ├── schemas/              data validation models</w:t>
            </w:r>
          </w:p>
          <w:p>
            <w:pPr>
              <w:spacing w:after="20"/>
            </w:pPr>
            <w:r>
              <w:rPr>
                <w:rFonts w:ascii="Courier New" w:cs="Courier New" w:eastAsia="Courier New" w:hAnsi="Courier New"/>
                <w:sz w:val="18"/>
                <w:szCs w:val="18"/>
              </w:rPr>
              <w:t xml:space="preserve">│   │   └── models/               database models</w:t>
            </w:r>
          </w:p>
          <w:p>
            <w:pPr>
              <w:spacing w:after="20"/>
            </w:pPr>
            <w:r>
              <w:rPr>
                <w:rFonts w:ascii="Courier New" w:cs="Courier New" w:eastAsia="Courier New" w:hAnsi="Courier New"/>
                <w:sz w:val="18"/>
                <w:szCs w:val="18"/>
              </w:rPr>
              <w:t xml:space="preserve">│   ├── ai_models/                trained model files (.pt, .h5, etc)</w:t>
            </w:r>
          </w:p>
          <w:p>
            <w:pPr>
              <w:spacing w:after="20"/>
            </w:pPr>
            <w:r>
              <w:rPr>
                <w:rFonts w:ascii="Courier New" w:cs="Courier New" w:eastAsia="Courier New" w:hAnsi="Courier New"/>
                <w:sz w:val="18"/>
                <w:szCs w:val="18"/>
              </w:rPr>
              <w:t xml:space="preserve">│   ├── tests/</w:t>
            </w:r>
          </w:p>
          <w:p>
            <w:pPr>
              <w:spacing w:after="20"/>
            </w:pPr>
            <w:r>
              <w:rPr>
                <w:rFonts w:ascii="Courier New" w:cs="Courier New" w:eastAsia="Courier New" w:hAnsi="Courier New"/>
                <w:sz w:val="18"/>
                <w:szCs w:val="18"/>
              </w:rPr>
              <w:t xml:space="preserve">│   └── requirements.txt</w:t>
            </w:r>
          </w:p>
          <w:p>
            <w:pPr>
              <w:spacing w:after="20"/>
            </w:pPr>
            <w:r>
              <w:rPr>
                <w:rFonts w:ascii="Courier New" w:cs="Courier New" w:eastAsia="Courier New" w:hAnsi="Courier New"/>
                <w:sz w:val="18"/>
                <w:szCs w:val="18"/>
              </w:rPr>
              <w:t xml:space="preserve">├── frontend/              Dashboard (Next.js)</w:t>
            </w:r>
          </w:p>
          <w:p>
            <w:pPr>
              <w:spacing w:after="20"/>
            </w:pPr>
            <w:r>
              <w:rPr>
                <w:rFonts w:ascii="Courier New" w:cs="Courier New" w:eastAsia="Courier New" w:hAnsi="Courier New"/>
                <w:sz w:val="18"/>
                <w:szCs w:val="18"/>
              </w:rPr>
              <w:t xml:space="preserve">│   ├── index.html / pages/</w:t>
            </w:r>
          </w:p>
          <w:p>
            <w:pPr>
              <w:spacing w:after="20"/>
            </w:pPr>
            <w:r>
              <w:rPr>
                <w:rFonts w:ascii="Courier New" w:cs="Courier New" w:eastAsia="Courier New" w:hAnsi="Courier New"/>
                <w:sz w:val="18"/>
                <w:szCs w:val="18"/>
              </w:rPr>
              <w:t xml:space="preserve">│   └── src/</w:t>
            </w:r>
          </w:p>
          <w:p>
            <w:pPr>
              <w:spacing w:after="20"/>
            </w:pPr>
            <w:r>
              <w:rPr>
                <w:rFonts w:ascii="Courier New" w:cs="Courier New" w:eastAsia="Courier New" w:hAnsi="Courier New"/>
                <w:sz w:val="18"/>
                <w:szCs w:val="18"/>
              </w:rPr>
              <w:t xml:space="preserve">│       ├── assets/style.css      responsive styling (desktop + mobile)</w:t>
            </w:r>
          </w:p>
          <w:p>
            <w:pPr>
              <w:spacing w:after="20"/>
            </w:pPr>
            <w:r>
              <w:rPr>
                <w:rFonts w:ascii="Courier New" w:cs="Courier New" w:eastAsia="Courier New" w:hAnsi="Courier New"/>
                <w:sz w:val="18"/>
                <w:szCs w:val="18"/>
              </w:rPr>
              <w:t xml:space="preserve">│       ├── services/api.js       centralized backend calls</w:t>
            </w:r>
          </w:p>
          <w:p>
            <w:pPr>
              <w:spacing w:after="20"/>
            </w:pPr>
            <w:r>
              <w:rPr>
                <w:rFonts w:ascii="Courier New" w:cs="Courier New" w:eastAsia="Courier New" w:hAnsi="Courier New"/>
                <w:sz w:val="18"/>
                <w:szCs w:val="18"/>
              </w:rPr>
              <w:t xml:space="preserve">│       └── pages/dashboard.js    page logic</w:t>
            </w:r>
          </w:p>
          <w:p>
            <w:pPr>
              <w:spacing w:after="20"/>
            </w:pPr>
            <w:r>
              <w:rPr>
                <w:rFonts w:ascii="Courier New" w:cs="Courier New" w:eastAsia="Courier New" w:hAnsi="Courier New"/>
                <w:sz w:val="18"/>
                <w:szCs w:val="18"/>
              </w:rPr>
              <w:t xml:space="preserve">└── docs/                  Diagrams, schema docs, presentation notes</w:t>
            </w:r>
          </w:p>
        </w:tc>
      </w:tr>
    </w:tbl>
    <w:p>
      <w:pPr>
        <w:spacing w:after="150"/>
      </w:pPr>
    </w:p>
    <w:p>
      <w:pPr>
        <w:pStyle w:val="Heading2"/>
        <w:spacing w:after="120" w:before="300"/>
      </w:pPr>
      <w:r>
        <w:t xml:space="preserve">11.1 What each key file actually does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A2B4C" w:val="clear"/>
            <w:tcMar>
              <w:top w:type="dxa" w:w="80"/>
              <w:left w:type="dxa" w:w="100"/>
              <w:bottom w:type="dxa" w:w="80"/>
              <w:right w:type="dxa" w:w="100"/>
            </w:tcMar>
            <w:vAlign w:val="center"/>
          </w:tcPr>
          <w:p>
            <w:r>
              <w:rPr>
                <w:b/>
                <w:bCs/>
                <w:color w:val="FFFFFF"/>
                <w:sz w:val="20"/>
                <w:szCs w:val="20"/>
              </w:rPr>
              <w:t xml:space="preserve">File</w:t>
            </w:r>
          </w:p>
        </w:tc>
        <w:tc>
          <w:tcPr>
            <w:tcW w:type="dxa" w:w="4500"/>
            <w:shd w:fill="1A2B4C" w:val="clear"/>
            <w:tcMar>
              <w:top w:type="dxa" w:w="80"/>
              <w:left w:type="dxa" w:w="100"/>
              <w:bottom w:type="dxa" w:w="80"/>
              <w:right w:type="dxa" w:w="100"/>
            </w:tcMar>
            <w:vAlign w:val="center"/>
          </w:tcPr>
          <w:p>
            <w:r>
              <w:rPr>
                <w:b/>
                <w:bCs/>
                <w:color w:val="FFFFFF"/>
                <w:sz w:val="20"/>
                <w:szCs w:val="20"/>
              </w:rPr>
              <w:t xml:space="preserve">Purpose</w:t>
            </w:r>
          </w:p>
        </w:tc>
      </w:tr>
      <w:tr>
        <w:tc>
          <w:tcPr>
            <w:tcW w:type="dxa" w:w="4500"/>
            <w:tcMar>
              <w:top w:type="dxa" w:w="80"/>
              <w:left w:type="dxa" w:w="100"/>
              <w:bottom w:type="dxa" w:w="80"/>
              <w:right w:type="dxa" w:w="100"/>
            </w:tcMar>
            <w:vAlign w:val="center"/>
          </w:tcPr>
          <w:p>
            <w:r>
              <w:rPr>
                <w:b w:val="false"/>
                <w:bCs w:val="false"/>
                <w:sz w:val="20"/>
                <w:szCs w:val="20"/>
              </w:rPr>
              <w:t xml:space="preserve">backend/app/main.py</w:t>
            </w:r>
          </w:p>
        </w:tc>
        <w:tc>
          <w:tcPr>
            <w:tcW w:type="dxa" w:w="4500"/>
            <w:tcMar>
              <w:top w:type="dxa" w:w="80"/>
              <w:left w:type="dxa" w:w="100"/>
              <w:bottom w:type="dxa" w:w="80"/>
              <w:right w:type="dxa" w:w="100"/>
            </w:tcMar>
            <w:vAlign w:val="center"/>
          </w:tcPr>
          <w:p>
            <w:r>
              <w:rPr>
                <w:b w:val="false"/>
                <w:bCs w:val="false"/>
                <w:sz w:val="20"/>
                <w:szCs w:val="20"/>
              </w:rPr>
              <w:t xml:space="preserve">Starts the FastAPI server and registers all the route groups (templates, inspections).</w:t>
            </w:r>
          </w:p>
        </w:tc>
      </w:tr>
      <w:tr>
        <w:tc>
          <w:tcPr>
            <w:tcW w:type="dxa" w:w="4500"/>
            <w:tcMar>
              <w:top w:type="dxa" w:w="80"/>
              <w:left w:type="dxa" w:w="100"/>
              <w:bottom w:type="dxa" w:w="80"/>
              <w:right w:type="dxa" w:w="100"/>
            </w:tcMar>
            <w:vAlign w:val="center"/>
          </w:tcPr>
          <w:p>
            <w:r>
              <w:rPr>
                <w:b w:val="false"/>
                <w:bCs w:val="false"/>
                <w:sz w:val="20"/>
                <w:szCs w:val="20"/>
              </w:rPr>
              <w:t xml:space="preserve">backend/app/routers/templates.py</w:t>
            </w:r>
          </w:p>
        </w:tc>
        <w:tc>
          <w:tcPr>
            <w:tcW w:type="dxa" w:w="4500"/>
            <w:tcMar>
              <w:top w:type="dxa" w:w="80"/>
              <w:left w:type="dxa" w:w="100"/>
              <w:bottom w:type="dxa" w:w="80"/>
              <w:right w:type="dxa" w:w="100"/>
            </w:tcMar>
            <w:vAlign w:val="center"/>
          </w:tcPr>
          <w:p>
            <w:r>
              <w:rPr>
                <w:b w:val="false"/>
                <w:bCs w:val="false"/>
                <w:sz w:val="20"/>
                <w:szCs w:val="20"/>
              </w:rPr>
              <w:t xml:space="preserve">Handles creating, listing, and fetching inspection templates — the "save configuration" side.</w:t>
            </w:r>
          </w:p>
        </w:tc>
      </w:tr>
      <w:tr>
        <w:tc>
          <w:tcPr>
            <w:tcW w:type="dxa" w:w="4500"/>
            <w:tcMar>
              <w:top w:type="dxa" w:w="80"/>
              <w:left w:type="dxa" w:w="100"/>
              <w:bottom w:type="dxa" w:w="80"/>
              <w:right w:type="dxa" w:w="100"/>
            </w:tcMar>
            <w:vAlign w:val="center"/>
          </w:tcPr>
          <w:p>
            <w:r>
              <w:rPr>
                <w:b w:val="false"/>
                <w:bCs w:val="false"/>
                <w:sz w:val="20"/>
                <w:szCs w:val="20"/>
              </w:rPr>
              <w:t xml:space="preserve">backend/app/routers/inspections.py</w:t>
            </w:r>
          </w:p>
        </w:tc>
        <w:tc>
          <w:tcPr>
            <w:tcW w:type="dxa" w:w="4500"/>
            <w:tcMar>
              <w:top w:type="dxa" w:w="80"/>
              <w:left w:type="dxa" w:w="100"/>
              <w:bottom w:type="dxa" w:w="80"/>
              <w:right w:type="dxa" w:w="100"/>
            </w:tcMar>
            <w:vAlign w:val="center"/>
          </w:tcPr>
          <w:p>
            <w:r>
              <w:rPr>
                <w:b w:val="false"/>
                <w:bCs w:val="false"/>
                <w:sz w:val="20"/>
                <w:szCs w:val="20"/>
              </w:rPr>
              <w:t xml:space="preserve">Handles running an inspection and fetching past results — the "use configuration" side.</w:t>
            </w:r>
          </w:p>
        </w:tc>
      </w:tr>
      <w:tr>
        <w:tc>
          <w:tcPr>
            <w:tcW w:type="dxa" w:w="4500"/>
            <w:tcMar>
              <w:top w:type="dxa" w:w="80"/>
              <w:left w:type="dxa" w:w="100"/>
              <w:bottom w:type="dxa" w:w="80"/>
              <w:right w:type="dxa" w:w="100"/>
            </w:tcMar>
            <w:vAlign w:val="center"/>
          </w:tcPr>
          <w:p>
            <w:r>
              <w:rPr>
                <w:b w:val="false"/>
                <w:bCs w:val="false"/>
                <w:sz w:val="20"/>
                <w:szCs w:val="20"/>
              </w:rPr>
              <w:t xml:space="preserve">backend/app/services/workflow_executor.py</w:t>
            </w:r>
          </w:p>
        </w:tc>
        <w:tc>
          <w:tcPr>
            <w:tcW w:type="dxa" w:w="4500"/>
            <w:tcMar>
              <w:top w:type="dxa" w:w="80"/>
              <w:left w:type="dxa" w:w="100"/>
              <w:bottom w:type="dxa" w:w="80"/>
              <w:right w:type="dxa" w:w="100"/>
            </w:tcMar>
            <w:vAlign w:val="center"/>
          </w:tcPr>
          <w:p>
            <w:r>
              <w:rPr>
                <w:b w:val="false"/>
                <w:bCs w:val="false"/>
                <w:sz w:val="20"/>
                <w:szCs w:val="20"/>
              </w:rPr>
              <w:t xml:space="preserve">The generic loop from Section 9.1 that reads a template and runs it step by step.</w:t>
            </w:r>
          </w:p>
        </w:tc>
      </w:tr>
      <w:tr>
        <w:tc>
          <w:tcPr>
            <w:tcW w:type="dxa" w:w="4500"/>
            <w:tcMar>
              <w:top w:type="dxa" w:w="80"/>
              <w:left w:type="dxa" w:w="100"/>
              <w:bottom w:type="dxa" w:w="80"/>
              <w:right w:type="dxa" w:w="100"/>
            </w:tcMar>
            <w:vAlign w:val="center"/>
          </w:tcPr>
          <w:p>
            <w:r>
              <w:rPr>
                <w:b w:val="false"/>
                <w:bCs w:val="false"/>
                <w:sz w:val="20"/>
                <w:szCs w:val="20"/>
              </w:rPr>
              <w:t xml:space="preserve">backend/app/services/ai_inference.py</w:t>
            </w:r>
          </w:p>
        </w:tc>
        <w:tc>
          <w:tcPr>
            <w:tcW w:type="dxa" w:w="4500"/>
            <w:tcMar>
              <w:top w:type="dxa" w:w="80"/>
              <w:left w:type="dxa" w:w="100"/>
              <w:bottom w:type="dxa" w:w="80"/>
              <w:right w:type="dxa" w:w="100"/>
            </w:tcMar>
            <w:vAlign w:val="center"/>
          </w:tcPr>
          <w:p>
            <w:r>
              <w:rPr>
                <w:b w:val="false"/>
                <w:bCs w:val="false"/>
                <w:sz w:val="20"/>
                <w:szCs w:val="20"/>
              </w:rPr>
              <w:t xml:space="preserve">Wraps the trained model — the only file the AI teammate needs to touch to swap in a real model.</w:t>
            </w:r>
          </w:p>
        </w:tc>
      </w:tr>
      <w:tr>
        <w:tc>
          <w:tcPr>
            <w:tcW w:type="dxa" w:w="4500"/>
            <w:tcMar>
              <w:top w:type="dxa" w:w="80"/>
              <w:left w:type="dxa" w:w="100"/>
              <w:bottom w:type="dxa" w:w="80"/>
              <w:right w:type="dxa" w:w="100"/>
            </w:tcMar>
            <w:vAlign w:val="center"/>
          </w:tcPr>
          <w:p>
            <w:r>
              <w:rPr>
                <w:b w:val="false"/>
                <w:bCs w:val="false"/>
                <w:sz w:val="20"/>
                <w:szCs w:val="20"/>
              </w:rPr>
              <w:t xml:space="preserve">backend/app/schemas/template_schema.py</w:t>
            </w:r>
          </w:p>
        </w:tc>
        <w:tc>
          <w:tcPr>
            <w:tcW w:type="dxa" w:w="4500"/>
            <w:tcMar>
              <w:top w:type="dxa" w:w="80"/>
              <w:left w:type="dxa" w:w="100"/>
              <w:bottom w:type="dxa" w:w="80"/>
              <w:right w:type="dxa" w:w="100"/>
            </w:tcMar>
            <w:vAlign w:val="center"/>
          </w:tcPr>
          <w:p>
            <w:r>
              <w:rPr>
                <w:b w:val="false"/>
                <w:bCs w:val="false"/>
                <w:sz w:val="20"/>
                <w:szCs w:val="20"/>
              </w:rPr>
              <w:t xml:space="preserve">Defines the exact shape of a valid template using Pydantic, so bad data gets rejected automatically with a clear error.</w:t>
            </w:r>
          </w:p>
        </w:tc>
      </w:tr>
      <w:tr>
        <w:tc>
          <w:tcPr>
            <w:tcW w:type="dxa" w:w="4500"/>
            <w:tcMar>
              <w:top w:type="dxa" w:w="80"/>
              <w:left w:type="dxa" w:w="100"/>
              <w:bottom w:type="dxa" w:w="80"/>
              <w:right w:type="dxa" w:w="100"/>
            </w:tcMar>
            <w:vAlign w:val="center"/>
          </w:tcPr>
          <w:p>
            <w:r>
              <w:rPr>
                <w:b w:val="false"/>
                <w:bCs w:val="false"/>
                <w:sz w:val="20"/>
                <w:szCs w:val="20"/>
              </w:rPr>
              <w:t xml:space="preserve">frontend/src/services/api.js</w:t>
            </w:r>
          </w:p>
        </w:tc>
        <w:tc>
          <w:tcPr>
            <w:tcW w:type="dxa" w:w="4500"/>
            <w:tcMar>
              <w:top w:type="dxa" w:w="80"/>
              <w:left w:type="dxa" w:w="100"/>
              <w:bottom w:type="dxa" w:w="80"/>
              <w:right w:type="dxa" w:w="100"/>
            </w:tcMar>
            <w:vAlign w:val="center"/>
          </w:tcPr>
          <w:p>
            <w:r>
              <w:rPr>
                <w:b w:val="false"/>
                <w:bCs w:val="false"/>
                <w:sz w:val="20"/>
                <w:szCs w:val="20"/>
              </w:rPr>
              <w:t xml:space="preserve">Every fetch() call to the backend lives here, so the backend URL only needs to change in one place.</w:t>
            </w:r>
          </w:p>
        </w:tc>
      </w:tr>
      <w:tr>
        <w:tc>
          <w:tcPr>
            <w:tcW w:type="dxa" w:w="4500"/>
            <w:tcMar>
              <w:top w:type="dxa" w:w="80"/>
              <w:left w:type="dxa" w:w="100"/>
              <w:bottom w:type="dxa" w:w="80"/>
              <w:right w:type="dxa" w:w="100"/>
            </w:tcMar>
            <w:vAlign w:val="center"/>
          </w:tcPr>
          <w:p>
            <w:r>
              <w:rPr>
                <w:b w:val="false"/>
                <w:bCs w:val="false"/>
                <w:sz w:val="20"/>
                <w:szCs w:val="20"/>
              </w:rPr>
              <w:t xml:space="preserve">frontend/src/pages/dashboard.js</w:t>
            </w:r>
          </w:p>
        </w:tc>
        <w:tc>
          <w:tcPr>
            <w:tcW w:type="dxa" w:w="4500"/>
            <w:tcMar>
              <w:top w:type="dxa" w:w="80"/>
              <w:left w:type="dxa" w:w="100"/>
              <w:bottom w:type="dxa" w:w="80"/>
              <w:right w:type="dxa" w:w="100"/>
            </w:tcMar>
            <w:vAlign w:val="center"/>
          </w:tcPr>
          <w:p>
            <w:r>
              <w:rPr>
                <w:b w:val="false"/>
                <w:bCs w:val="false"/>
                <w:sz w:val="20"/>
                <w:szCs w:val="20"/>
              </w:rPr>
              <w:t xml:space="preserve">Wires up the HTML form and buttons to the API functions, and refreshes the UI with new data.</w:t>
            </w:r>
          </w:p>
        </w:tc>
      </w:tr>
    </w:tbl>
    <w:p>
      <w:pPr>
        <w:spacing w:after="150"/>
      </w:pPr>
    </w:p>
    <w:p>
      <w:pPr>
        <w:spacing w:after="150"/>
      </w:pPr>
      <w:r>
        <w:rPr>
          <w:b w:val="false"/>
          <w:bCs w:val="false"/>
          <w:i w:val="false"/>
          <w:iCs w:val="false"/>
        </w:rPr>
        <w:t xml:space="preserve">Team division by folder:</w:t>
      </w:r>
    </w:p>
    <w:p>
      <w:pPr>
        <w:pStyle w:val="ListParagraph"/>
        <w:numPr>
          <w:ilvl w:val="0"/>
          <w:numId w:val="1"/>
        </w:numPr>
        <w:spacing w:after="60"/>
      </w:pPr>
      <w:r>
        <w:t xml:space="preserve">Person A (Backend/API): backend/app/routers/, backend/app/schemas/, database setup.</w:t>
      </w:r>
    </w:p>
    <w:p>
      <w:pPr>
        <w:pStyle w:val="ListParagraph"/>
        <w:numPr>
          <w:ilvl w:val="0"/>
          <w:numId w:val="1"/>
        </w:numPr>
        <w:spacing w:after="60"/>
      </w:pPr>
      <w:r>
        <w:t xml:space="preserve">Person B (Frontend): frontend/ — forms, dashboard, responsive design.</w:t>
      </w:r>
    </w:p>
    <w:p>
      <w:pPr>
        <w:pStyle w:val="ListParagraph"/>
        <w:numPr>
          <w:ilvl w:val="0"/>
          <w:numId w:val="1"/>
        </w:numPr>
        <w:spacing w:after="60"/>
      </w:pPr>
      <w:r>
        <w:t xml:space="preserve">Person C (AI/ML): backend/app/services/ai_inference.py, model training, backend/ai_models/.</w:t>
      </w:r>
    </w:p>
    <w:p>
      <w:pPr>
        <w:pStyle w:val="Heading1"/>
        <w:spacing w:after="150" w:before="400"/>
      </w:pPr>
      <w:r>
        <w:t xml:space="preserve">12. Camera integration: current state &amp; gaps</w:t>
      </w:r>
    </w:p>
    <w:p>
      <w:pPr>
        <w:spacing w:after="150"/>
      </w:pPr>
      <w:r>
        <w:rPr>
          <w:b w:val="false"/>
          <w:bCs w:val="false"/>
          <w:i w:val="false"/>
          <w:iCs w:val="false"/>
        </w:rPr>
        <w:t xml:space="preserve">The live camera preview (getUserMedia) is working, but a genuine gap exists between "camera shows up on screen" and "camera image gets inspected": there was no step that captures a still frame and sends it to the backend for inference.</w:t>
      </w:r>
    </w:p>
    <w:p>
      <w:pPr>
        <w:pStyle w:val="ListParagraph"/>
        <w:numPr>
          <w:ilvl w:val="0"/>
          <w:numId w:val="1"/>
        </w:numPr>
        <w:spacing w:after="60"/>
      </w:pPr>
      <w:r>
        <w:t xml:space="preserve">Frontend gap: a function to grab a frame from the &lt;video&gt; element (via &lt;canvas&gt;), convert it to an image, and send it via fetch() to the backend.</w:t>
      </w:r>
    </w:p>
    <w:p>
      <w:pPr>
        <w:pStyle w:val="ListParagraph"/>
        <w:numPr>
          <w:ilvl w:val="0"/>
          <w:numId w:val="1"/>
        </w:numPr>
        <w:spacing w:after="60"/>
      </w:pPr>
      <w:r>
        <w:t xml:space="preserve">Backend gap: the inspection run endpoint needs to actually accept that image as a file upload (FastAPI UploadFile) instead of ignoring it.</w:t>
      </w:r>
    </w:p>
    <w:p>
      <w:pPr>
        <w:spacing w:after="150"/>
      </w:pPr>
      <w:r>
        <w:rPr>
          <w:b w:val="false"/>
          <w:bCs w:val="false"/>
          <w:i w:val="false"/>
          <w:iCs w:val="false"/>
        </w:rPr>
        <w:t xml:space="preserve">Both gaps have been added as explicit tasks in the Jira plan (Section 13, highlighted rows).</w:t>
      </w:r>
    </w:p>
    <w:p>
      <w:pPr>
        <w:pStyle w:val="Heading2"/>
        <w:spacing w:after="120" w:before="300"/>
      </w:pPr>
      <w:r>
        <w:t xml:space="preserve">12.1 Closing the frontend gap: capturing a frame</w:t>
      </w:r>
    </w:p>
    <w:p>
      <w:pPr>
        <w:spacing w:after="150"/>
      </w:pPr>
      <w:r>
        <w:rPr>
          <w:b w:val="false"/>
          <w:bCs w:val="false"/>
          <w:i w:val="false"/>
          <w:iCs w:val="false"/>
        </w:rPr>
        <w:t xml:space="preserve">The &lt;video&gt; element only shows a live stream — it can't be sent directly over the network. The trick is to draw the current video frame onto a hidden &lt;canvas&gt; element, which can export its content as an image file. This function would be added to dashboard.js: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50"/>
              <w:left w:type="dxa" w:w="200"/>
              <w:bottom w:type="dxa" w:w="150"/>
              <w:right w:type="dxa" w:w="200"/>
            </w:tcMar>
          </w:tcPr>
          <w:p>
            <w:pPr>
              <w:spacing w:after="20"/>
            </w:pPr>
            <w:r>
              <w:rPr>
                <w:rFonts w:ascii="Courier New" w:cs="Courier New" w:eastAsia="Courier New" w:hAnsi="Courier New"/>
                <w:sz w:val="18"/>
                <w:szCs w:val="18"/>
              </w:rPr>
              <w:t xml:space="preserve">function captureFrame() {</w:t>
            </w:r>
          </w:p>
          <w:p>
            <w:pPr>
              <w:spacing w:after="20"/>
            </w:pPr>
            <w:r>
              <w:rPr>
                <w:rFonts w:ascii="Courier New" w:cs="Courier New" w:eastAsia="Courier New" w:hAnsi="Courier New"/>
                <w:sz w:val="18"/>
                <w:szCs w:val="18"/>
              </w:rPr>
              <w:t xml:space="preserve">  const video = document.getElementById("camera-feed");</w:t>
            </w:r>
          </w:p>
          <w:p>
            <w:pPr>
              <w:spacing w:after="20"/>
            </w:pPr>
            <w:r>
              <w:rPr>
                <w:rFonts w:ascii="Courier New" w:cs="Courier New" w:eastAsia="Courier New" w:hAnsi="Courier New"/>
                <w:sz w:val="18"/>
                <w:szCs w:val="18"/>
              </w:rPr>
              <w:t xml:space="preserve">  const canvas = document.createElement("canvas");</w:t>
            </w:r>
          </w:p>
          <w:p>
            <w:pPr>
              <w:spacing w:after="20"/>
            </w:pPr>
            <w:r>
              <w:rPr>
                <w:rFonts w:ascii="Courier New" w:cs="Courier New" w:eastAsia="Courier New" w:hAnsi="Courier New"/>
                <w:sz w:val="18"/>
                <w:szCs w:val="18"/>
              </w:rPr>
              <w:t xml:space="preserve">  canvas.width = video.videoWidth;</w:t>
            </w:r>
          </w:p>
          <w:p>
            <w:pPr>
              <w:spacing w:after="20"/>
            </w:pPr>
            <w:r>
              <w:rPr>
                <w:rFonts w:ascii="Courier New" w:cs="Courier New" w:eastAsia="Courier New" w:hAnsi="Courier New"/>
                <w:sz w:val="18"/>
                <w:szCs w:val="18"/>
              </w:rPr>
              <w:t xml:space="preserve">  canvas.height = video.videoHeight;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 Draw the current video frame onto the canvas</w:t>
            </w:r>
          </w:p>
          <w:p>
            <w:pPr>
              <w:spacing w:after="20"/>
            </w:pPr>
            <w:r>
              <w:rPr>
                <w:rFonts w:ascii="Courier New" w:cs="Courier New" w:eastAsia="Courier New" w:hAnsi="Courier New"/>
                <w:sz w:val="18"/>
                <w:szCs w:val="18"/>
              </w:rPr>
              <w:t xml:space="preserve">  const ctx = canvas.getContext("2d");</w:t>
            </w:r>
          </w:p>
          <w:p>
            <w:pPr>
              <w:spacing w:after="20"/>
            </w:pPr>
            <w:r>
              <w:rPr>
                <w:rFonts w:ascii="Courier New" w:cs="Courier New" w:eastAsia="Courier New" w:hAnsi="Courier New"/>
                <w:sz w:val="18"/>
                <w:szCs w:val="18"/>
              </w:rPr>
              <w:t xml:space="preserve">  ctx.drawImage(video, 0, 0, canvas.width, canvas.height);</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 Convert the canvas content into an image file (Blob)</w:t>
            </w:r>
          </w:p>
          <w:p>
            <w:pPr>
              <w:spacing w:after="20"/>
            </w:pPr>
            <w:r>
              <w:rPr>
                <w:rFonts w:ascii="Courier New" w:cs="Courier New" w:eastAsia="Courier New" w:hAnsi="Courier New"/>
                <w:sz w:val="18"/>
                <w:szCs w:val="18"/>
              </w:rPr>
              <w:t xml:space="preserve">  return new Promise((resolve) =&gt; {</w:t>
            </w:r>
          </w:p>
          <w:p>
            <w:pPr>
              <w:spacing w:after="20"/>
            </w:pPr>
            <w:r>
              <w:rPr>
                <w:rFonts w:ascii="Courier New" w:cs="Courier New" w:eastAsia="Courier New" w:hAnsi="Courier New"/>
                <w:sz w:val="18"/>
                <w:szCs w:val="18"/>
              </w:rPr>
              <w:t xml:space="preserve">    canvas.toBlob((blob) =&gt; resolve(blob), "image/jpeg", 0.9);</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async function runInspectionWithImage(templateId) {</w:t>
            </w:r>
          </w:p>
          <w:p>
            <w:pPr>
              <w:spacing w:after="20"/>
            </w:pPr>
            <w:r>
              <w:rPr>
                <w:rFonts w:ascii="Courier New" w:cs="Courier New" w:eastAsia="Courier New" w:hAnsi="Courier New"/>
                <w:sz w:val="18"/>
                <w:szCs w:val="18"/>
              </w:rPr>
              <w:t xml:space="preserve">  const imageBlob = await captureFrame();</w:t>
            </w:r>
          </w:p>
          <w:p>
            <w:pPr>
              <w:spacing w:after="20"/>
            </w:pPr>
            <w:r>
              <w:rPr>
                <w:rFonts w:ascii="Courier New" w:cs="Courier New" w:eastAsia="Courier New" w:hAnsi="Courier New"/>
                <w:sz w:val="18"/>
                <w:szCs w:val="18"/>
              </w:rPr>
              <w:t xml:space="preserve">  const formData = new FormData();</w:t>
            </w:r>
          </w:p>
          <w:p>
            <w:pPr>
              <w:spacing w:after="20"/>
            </w:pPr>
            <w:r>
              <w:rPr>
                <w:rFonts w:ascii="Courier New" w:cs="Courier New" w:eastAsia="Courier New" w:hAnsi="Courier New"/>
                <w:sz w:val="18"/>
                <w:szCs w:val="18"/>
              </w:rPr>
              <w:t xml:space="preserve">  formData.append("image", imageBlob, "capture.jpg");</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const res = await fetch(</w:t>
            </w:r>
          </w:p>
          <w:p>
            <w:pPr>
              <w:spacing w:after="20"/>
            </w:pPr>
            <w:r>
              <w:rPr>
                <w:rFonts w:ascii="Courier New" w:cs="Courier New" w:eastAsia="Courier New" w:hAnsi="Courier New"/>
                <w:sz w:val="18"/>
                <w:szCs w:val="18"/>
              </w:rPr>
              <w:t xml:space="preserve">    `${API_BASE}/inspections/run/${templateId}`,</w:t>
            </w:r>
          </w:p>
          <w:p>
            <w:pPr>
              <w:spacing w:after="20"/>
            </w:pPr>
            <w:r>
              <w:rPr>
                <w:rFonts w:ascii="Courier New" w:cs="Courier New" w:eastAsia="Courier New" w:hAnsi="Courier New"/>
                <w:sz w:val="18"/>
                <w:szCs w:val="18"/>
              </w:rPr>
              <w:t xml:space="preserve">    { method: "POST", body: formData }</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return res.json();</w:t>
            </w:r>
          </w:p>
          <w:p>
            <w:pPr>
              <w:spacing w:after="20"/>
            </w:pPr>
            <w:r>
              <w:rPr>
                <w:rFonts w:ascii="Courier New" w:cs="Courier New" w:eastAsia="Courier New" w:hAnsi="Courier New"/>
                <w:sz w:val="18"/>
                <w:szCs w:val="18"/>
              </w:rPr>
              <w:t xml:space="preserve">}</w:t>
            </w:r>
          </w:p>
        </w:tc>
      </w:tr>
    </w:tbl>
    <w:p>
      <w:pPr>
        <w:pStyle w:val="Heading2"/>
        <w:spacing w:after="120" w:before="300"/>
      </w:pPr>
      <w:r>
        <w:t xml:space="preserve">12.2 Closing the backend gap: accepting the image</w:t>
      </w:r>
    </w:p>
    <w:p>
      <w:pPr>
        <w:spacing w:after="150"/>
      </w:pPr>
      <w:r>
        <w:rPr>
          <w:b w:val="false"/>
          <w:bCs w:val="false"/>
          <w:i w:val="false"/>
          <w:iCs w:val="false"/>
        </w:rPr>
        <w:t xml:space="preserve">FastAPI's UploadFile type handles file uploads with very little extra code. The inspection router needs updating so it actually receives and uses the image instead of ignoring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00"/>
            <w:shd w:fill="F2F2F2" w:val="clear"/>
            <w:tcMar>
              <w:top w:type="dxa" w:w="150"/>
              <w:left w:type="dxa" w:w="200"/>
              <w:bottom w:type="dxa" w:w="150"/>
              <w:right w:type="dxa" w:w="200"/>
            </w:tcMar>
          </w:tcPr>
          <w:p>
            <w:pPr>
              <w:spacing w:after="20"/>
            </w:pPr>
            <w:r>
              <w:rPr>
                <w:rFonts w:ascii="Courier New" w:cs="Courier New" w:eastAsia="Courier New" w:hAnsi="Courier New"/>
                <w:sz w:val="18"/>
                <w:szCs w:val="18"/>
              </w:rPr>
              <w:t xml:space="preserve">from fastapi import APIRouter, UploadFile, File</w:t>
            </w:r>
          </w:p>
          <w:p>
            <w:pPr>
              <w:spacing w:after="20"/>
            </w:pPr>
            <w:r>
              <w:rPr>
                <w:rFonts w:ascii="Courier New" w:cs="Courier New" w:eastAsia="Courier New" w:hAnsi="Courier New"/>
                <w:sz w:val="18"/>
                <w:szCs w:val="18"/>
              </w:rPr>
              <w:t xml:space="preserve">from PIL import Image</w:t>
            </w:r>
          </w:p>
          <w:p>
            <w:pPr>
              <w:spacing w:after="20"/>
            </w:pPr>
            <w:r>
              <w:rPr>
                <w:rFonts w:ascii="Courier New" w:cs="Courier New" w:eastAsia="Courier New" w:hAnsi="Courier New"/>
                <w:sz w:val="18"/>
                <w:szCs w:val="18"/>
              </w:rPr>
              <w:t xml:space="preserve">import io</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@router.post("/run/{template_id}")</w:t>
            </w:r>
          </w:p>
          <w:p>
            <w:pPr>
              <w:spacing w:after="20"/>
            </w:pPr>
            <w:r>
              <w:rPr>
                <w:rFonts w:ascii="Courier New" w:cs="Courier New" w:eastAsia="Courier New" w:hAnsi="Courier New"/>
                <w:sz w:val="18"/>
                <w:szCs w:val="18"/>
              </w:rPr>
              <w:t xml:space="preserve">async def run(template_id: str, image: UploadFile = File(...)):</w:t>
            </w:r>
          </w:p>
          <w:p>
            <w:pPr>
              <w:spacing w:after="20"/>
            </w:pPr>
            <w:r>
              <w:rPr>
                <w:rFonts w:ascii="Courier New" w:cs="Courier New" w:eastAsia="Courier New" w:hAnsi="Courier New"/>
                <w:sz w:val="18"/>
                <w:szCs w:val="18"/>
              </w:rPr>
              <w:t xml:space="preserve">    # Read the uploaded bytes and turn them into an image object</w:t>
            </w:r>
          </w:p>
          <w:p>
            <w:pPr>
              <w:spacing w:after="20"/>
            </w:pPr>
            <w:r>
              <w:rPr>
                <w:rFonts w:ascii="Courier New" w:cs="Courier New" w:eastAsia="Courier New" w:hAnsi="Courier New"/>
                <w:sz w:val="18"/>
                <w:szCs w:val="18"/>
              </w:rPr>
              <w:t xml:space="preserve">    image_bytes = await image.read()</w:t>
            </w:r>
          </w:p>
          <w:p>
            <w:pPr>
              <w:spacing w:after="20"/>
            </w:pPr>
            <w:r>
              <w:rPr>
                <w:rFonts w:ascii="Courier New" w:cs="Courier New" w:eastAsia="Courier New" w:hAnsi="Courier New"/>
                <w:sz w:val="18"/>
                <w:szCs w:val="18"/>
              </w:rPr>
              <w:t xml:space="preserve">    pil_image = Image.open(io.BytesIO(image_bytes))</w:t>
            </w:r>
          </w:p>
          <w:p>
            <w:pPr>
              <w:spacing w:after="20"/>
            </w:pPr>
            <w:r>
              <w:rPr>
                <w:rFonts w:ascii="Courier New" w:cs="Courier New" w:eastAsia="Courier New" w:hAnsi="Courier New"/>
                <w:sz w:val="18"/>
                <w:szCs w:val="18"/>
              </w:rPr>
              <w:t xml:space="preserve"> </w:t>
            </w:r>
          </w:p>
          <w:p>
            <w:pPr>
              <w:spacing w:after="20"/>
            </w:pPr>
            <w:r>
              <w:rPr>
                <w:rFonts w:ascii="Courier New" w:cs="Courier New" w:eastAsia="Courier New" w:hAnsi="Courier New"/>
                <w:sz w:val="18"/>
                <w:szCs w:val="18"/>
              </w:rPr>
              <w:t xml:space="preserve">    # Pass the real captured image into the workflow executor</w:t>
            </w:r>
          </w:p>
          <w:p>
            <w:pPr>
              <w:spacing w:after="20"/>
            </w:pPr>
            <w:r>
              <w:rPr>
                <w:rFonts w:ascii="Courier New" w:cs="Courier New" w:eastAsia="Courier New" w:hAnsi="Courier New"/>
                <w:sz w:val="18"/>
                <w:szCs w:val="18"/>
              </w:rPr>
              <w:t xml:space="preserve">    # instead of the placeholder `None` used in the stub version</w:t>
            </w:r>
          </w:p>
          <w:p>
            <w:pPr>
              <w:spacing w:after="20"/>
            </w:pPr>
            <w:r>
              <w:rPr>
                <w:rFonts w:ascii="Courier New" w:cs="Courier New" w:eastAsia="Courier New" w:hAnsi="Courier New"/>
                <w:sz w:val="18"/>
                <w:szCs w:val="18"/>
              </w:rPr>
              <w:t xml:space="preserve">    result = run_inspection(template_id, pil_image)</w:t>
            </w:r>
          </w:p>
          <w:p>
            <w:pPr>
              <w:spacing w:after="20"/>
            </w:pPr>
            <w:r>
              <w:rPr>
                <w:rFonts w:ascii="Courier New" w:cs="Courier New" w:eastAsia="Courier New" w:hAnsi="Courier New"/>
                <w:sz w:val="18"/>
                <w:szCs w:val="18"/>
              </w:rPr>
              <w:t xml:space="preserve">    _results_log.append(result)</w:t>
            </w:r>
          </w:p>
          <w:p>
            <w:pPr>
              <w:spacing w:after="20"/>
            </w:pPr>
            <w:r>
              <w:rPr>
                <w:rFonts w:ascii="Courier New" w:cs="Courier New" w:eastAsia="Courier New" w:hAnsi="Courier New"/>
                <w:sz w:val="18"/>
                <w:szCs w:val="18"/>
              </w:rPr>
              <w:t xml:space="preserve">    return result</w:t>
            </w:r>
          </w:p>
        </w:tc>
      </w:tr>
    </w:tbl>
    <w:p>
      <w:pPr>
        <w:spacing w:after="150"/>
      </w:pPr>
    </w:p>
    <w:p>
      <w:pPr>
        <w:spacing w:after="150"/>
      </w:pPr>
      <w:r>
        <w:rPr>
          <w:b w:val="false"/>
          <w:bCs w:val="false"/>
          <w:i w:val="false"/>
          <w:iCs w:val="false"/>
        </w:rPr>
        <w:t xml:space="preserve">With these two pieces in place, the full loop described in Section 10.1 becomes real: a click on "Run inspection" genuinely captures the live camera frame, sends it to the backend, and gets back a result computed from that exact image.</w:t>
      </w:r>
    </w:p>
    <w:p>
      <w:r>
        <w:br w:type="page"/>
      </w:r>
    </w:p>
    <w:p>
      <w:pPr>
        <w:pStyle w:val="Heading1"/>
        <w:spacing w:after="150" w:before="400"/>
      </w:pPr>
      <w:r>
        <w:t xml:space="preserve">13. Jira sprint plan &amp; task distribution</w:t>
      </w:r>
    </w:p>
    <w:p>
      <w:pPr>
        <w:spacing w:after="150"/>
      </w:pPr>
      <w:r>
        <w:rPr>
          <w:b w:val="false"/>
          <w:bCs w:val="false"/>
          <w:i w:val="false"/>
          <w:iCs w:val="false"/>
        </w:rPr>
        <w:t xml:space="preserve">Board type: Scrum, 3 sprints. Rows shaded in light orange are additions made after reviewing the plan for camera-integration gaps.</w:t>
      </w:r>
    </w:p>
    <w:p>
      <w:pPr>
        <w:pStyle w:val="Heading2"/>
        <w:spacing w:after="120" w:before="300"/>
      </w:pPr>
      <w:r>
        <w:t xml:space="preserve">13.1 Sprint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900"/>
        <w:gridCol w:w="1300"/>
        <w:gridCol w:w="1500"/>
      </w:tblGrid>
      <w:tr>
        <w:trPr>
          <w:tblHeader/>
        </w:trPr>
        <w:tc>
          <w:tcPr>
            <w:tcW w:type="dxa" w:w="3400"/>
            <w:shd w:fill="1A2B4C" w:val="clear"/>
            <w:tcMar>
              <w:top w:type="dxa" w:w="80"/>
              <w:left w:type="dxa" w:w="100"/>
              <w:bottom w:type="dxa" w:w="80"/>
              <w:right w:type="dxa" w:w="100"/>
            </w:tcMar>
            <w:vAlign w:val="center"/>
          </w:tcPr>
          <w:p>
            <w:r>
              <w:rPr>
                <w:b/>
                <w:bCs/>
                <w:color w:val="FFFFFF"/>
                <w:sz w:val="20"/>
                <w:szCs w:val="20"/>
              </w:rPr>
              <w:t xml:space="preserve">Task</w:t>
            </w:r>
          </w:p>
        </w:tc>
        <w:tc>
          <w:tcPr>
            <w:tcW w:type="dxa" w:w="1300"/>
            <w:shd w:fill="1A2B4C" w:val="clear"/>
            <w:tcMar>
              <w:top w:type="dxa" w:w="80"/>
              <w:left w:type="dxa" w:w="100"/>
              <w:bottom w:type="dxa" w:w="80"/>
              <w:right w:type="dxa" w:w="100"/>
            </w:tcMar>
            <w:vAlign w:val="center"/>
          </w:tcPr>
          <w:p>
            <w:r>
              <w:rPr>
                <w:b/>
                <w:bCs/>
                <w:color w:val="FFFFFF"/>
                <w:sz w:val="20"/>
                <w:szCs w:val="20"/>
              </w:rPr>
              <w:t xml:space="preserve">Type</w:t>
            </w:r>
          </w:p>
        </w:tc>
        <w:tc>
          <w:tcPr>
            <w:tcW w:type="dxa" w:w="1900"/>
            <w:shd w:fill="1A2B4C" w:val="clear"/>
            <w:tcMar>
              <w:top w:type="dxa" w:w="80"/>
              <w:left w:type="dxa" w:w="100"/>
              <w:bottom w:type="dxa" w:w="80"/>
              <w:right w:type="dxa" w:w="100"/>
            </w:tcMar>
            <w:vAlign w:val="center"/>
          </w:tcPr>
          <w:p>
            <w:r>
              <w:rPr>
                <w:b/>
                <w:bCs/>
                <w:color w:val="FFFFFF"/>
                <w:sz w:val="20"/>
                <w:szCs w:val="20"/>
              </w:rPr>
              <w:t xml:space="preserve">Assignee</w:t>
            </w:r>
          </w:p>
        </w:tc>
        <w:tc>
          <w:tcPr>
            <w:tcW w:type="dxa" w:w="1300"/>
            <w:shd w:fill="1A2B4C" w:val="clear"/>
            <w:tcMar>
              <w:top w:type="dxa" w:w="80"/>
              <w:left w:type="dxa" w:w="100"/>
              <w:bottom w:type="dxa" w:w="80"/>
              <w:right w:type="dxa" w:w="100"/>
            </w:tcMar>
            <w:vAlign w:val="center"/>
          </w:tcPr>
          <w:p>
            <w:r>
              <w:rPr>
                <w:b/>
                <w:bCs/>
                <w:color w:val="FFFFFF"/>
                <w:sz w:val="20"/>
                <w:szCs w:val="20"/>
              </w:rPr>
              <w:t xml:space="preserve">Priority</w:t>
            </w:r>
          </w:p>
        </w:tc>
        <w:tc>
          <w:tcPr>
            <w:tcW w:type="dxa" w:w="1500"/>
            <w:shd w:fill="1A2B4C" w:val="clear"/>
            <w:tcMar>
              <w:top w:type="dxa" w:w="80"/>
              <w:left w:type="dxa" w:w="100"/>
              <w:bottom w:type="dxa" w:w="80"/>
              <w:right w:type="dxa" w:w="100"/>
            </w:tcMar>
            <w:vAlign w:val="center"/>
          </w:tcPr>
          <w:p>
            <w:r>
              <w:rPr>
                <w:b/>
                <w:bCs/>
                <w:color w:val="FFFFFF"/>
                <w:sz w:val="20"/>
                <w:szCs w:val="20"/>
              </w:rPr>
              <w:t xml:space="preserve">Due date</w:t>
            </w:r>
          </w:p>
        </w:tc>
      </w:tr>
      <w:tr>
        <w:tc>
          <w:tcPr>
            <w:tcW w:type="dxa" w:w="3400"/>
            <w:tcMar>
              <w:top w:type="dxa" w:w="80"/>
              <w:left w:type="dxa" w:w="100"/>
              <w:bottom w:type="dxa" w:w="80"/>
              <w:right w:type="dxa" w:w="100"/>
            </w:tcMar>
            <w:vAlign w:val="center"/>
          </w:tcPr>
          <w:p>
            <w:r>
              <w:rPr>
                <w:b w:val="false"/>
                <w:bCs w:val="false"/>
                <w:sz w:val="20"/>
                <w:szCs w:val="20"/>
              </w:rPr>
              <w:t xml:space="preserve">Sprint 1 — Foundation &amp; initial builds</w:t>
            </w:r>
          </w:p>
        </w:tc>
        <w:tc>
          <w:tcPr>
            <w:tcW w:type="dxa" w:w="1300"/>
            <w:tcMar>
              <w:top w:type="dxa" w:w="80"/>
              <w:left w:type="dxa" w:w="100"/>
              <w:bottom w:type="dxa" w:w="80"/>
              <w:right w:type="dxa" w:w="100"/>
            </w:tcMar>
            <w:vAlign w:val="center"/>
          </w:tcPr>
          <w:p>
            <w:r>
              <w:rPr>
                <w:b w:val="false"/>
                <w:bCs w:val="false"/>
                <w:sz w:val="20"/>
                <w:szCs w:val="20"/>
              </w:rPr>
              <w:t xml:space="preserve"/>
            </w:r>
          </w:p>
        </w:tc>
        <w:tc>
          <w:tcPr>
            <w:tcW w:type="dxa" w:w="1900"/>
            <w:tcMar>
              <w:top w:type="dxa" w:w="80"/>
              <w:left w:type="dxa" w:w="100"/>
              <w:bottom w:type="dxa" w:w="80"/>
              <w:right w:type="dxa" w:w="100"/>
            </w:tcMar>
            <w:vAlign w:val="center"/>
          </w:tcPr>
          <w:p>
            <w:r>
              <w:rPr>
                <w:b w:val="false"/>
                <w:bCs w:val="false"/>
                <w:sz w:val="20"/>
                <w:szCs w:val="20"/>
              </w:rPr>
              <w:t xml:space="preserve"/>
            </w:r>
          </w:p>
        </w:tc>
        <w:tc>
          <w:tcPr>
            <w:tcW w:type="dxa" w:w="1300"/>
            <w:tcMar>
              <w:top w:type="dxa" w:w="80"/>
              <w:left w:type="dxa" w:w="100"/>
              <w:bottom w:type="dxa" w:w="80"/>
              <w:right w:type="dxa" w:w="100"/>
            </w:tcMar>
            <w:vAlign w:val="center"/>
          </w:tcPr>
          <w:p>
            <w:r>
              <w:rPr>
                <w:b w:val="false"/>
                <w:bCs w:val="false"/>
                <w:sz w:val="20"/>
                <w:szCs w:val="20"/>
              </w:rPr>
              <w:t xml:space="preserve"/>
            </w:r>
          </w:p>
        </w:tc>
        <w:tc>
          <w:tcPr>
            <w:tcW w:type="dxa" w:w="1500"/>
            <w:tcMar>
              <w:top w:type="dxa" w:w="80"/>
              <w:left w:type="dxa" w:w="100"/>
              <w:bottom w:type="dxa" w:w="80"/>
              <w:right w:type="dxa" w:w="100"/>
            </w:tcMar>
            <w:vAlign w:val="center"/>
          </w:tcPr>
          <w:p>
            <w:r>
              <w:rPr>
                <w:b w:val="false"/>
                <w:bCs w:val="false"/>
                <w:sz w:val="20"/>
                <w:szCs w:val="20"/>
              </w:rPr>
              <w:t xml:space="preserve">Jul 1 – Jul 10</w:t>
            </w:r>
          </w:p>
        </w:tc>
      </w:tr>
      <w:tr>
        <w:tc>
          <w:tcPr>
            <w:tcW w:type="dxa" w:w="3400"/>
            <w:tcMar>
              <w:top w:type="dxa" w:w="80"/>
              <w:left w:type="dxa" w:w="100"/>
              <w:bottom w:type="dxa" w:w="80"/>
              <w:right w:type="dxa" w:w="100"/>
            </w:tcMar>
            <w:vAlign w:val="center"/>
          </w:tcPr>
          <w:p>
            <w:r>
              <w:rPr>
                <w:b w:val="false"/>
                <w:bCs w:val="false"/>
                <w:sz w:val="20"/>
                <w:szCs w:val="20"/>
              </w:rPr>
              <w:t xml:space="preserve">Sprint 2 — Feature completion &amp; integration</w:t>
            </w:r>
          </w:p>
        </w:tc>
        <w:tc>
          <w:tcPr>
            <w:tcW w:type="dxa" w:w="1300"/>
            <w:tcMar>
              <w:top w:type="dxa" w:w="80"/>
              <w:left w:type="dxa" w:w="100"/>
              <w:bottom w:type="dxa" w:w="80"/>
              <w:right w:type="dxa" w:w="100"/>
            </w:tcMar>
            <w:vAlign w:val="center"/>
          </w:tcPr>
          <w:p>
            <w:r>
              <w:rPr>
                <w:b w:val="false"/>
                <w:bCs w:val="false"/>
                <w:sz w:val="20"/>
                <w:szCs w:val="20"/>
              </w:rPr>
              <w:t xml:space="preserve"/>
            </w:r>
          </w:p>
        </w:tc>
        <w:tc>
          <w:tcPr>
            <w:tcW w:type="dxa" w:w="1900"/>
            <w:tcMar>
              <w:top w:type="dxa" w:w="80"/>
              <w:left w:type="dxa" w:w="100"/>
              <w:bottom w:type="dxa" w:w="80"/>
              <w:right w:type="dxa" w:w="100"/>
            </w:tcMar>
            <w:vAlign w:val="center"/>
          </w:tcPr>
          <w:p>
            <w:r>
              <w:rPr>
                <w:b w:val="false"/>
                <w:bCs w:val="false"/>
                <w:sz w:val="20"/>
                <w:szCs w:val="20"/>
              </w:rPr>
              <w:t xml:space="preserve"/>
            </w:r>
          </w:p>
        </w:tc>
        <w:tc>
          <w:tcPr>
            <w:tcW w:type="dxa" w:w="1300"/>
            <w:tcMar>
              <w:top w:type="dxa" w:w="80"/>
              <w:left w:type="dxa" w:w="100"/>
              <w:bottom w:type="dxa" w:w="80"/>
              <w:right w:type="dxa" w:w="100"/>
            </w:tcMar>
            <w:vAlign w:val="center"/>
          </w:tcPr>
          <w:p>
            <w:r>
              <w:rPr>
                <w:b w:val="false"/>
                <w:bCs w:val="false"/>
                <w:sz w:val="20"/>
                <w:szCs w:val="20"/>
              </w:rPr>
              <w:t xml:space="preserve"/>
            </w:r>
          </w:p>
        </w:tc>
        <w:tc>
          <w:tcPr>
            <w:tcW w:type="dxa" w:w="1500"/>
            <w:tcMar>
              <w:top w:type="dxa" w:w="80"/>
              <w:left w:type="dxa" w:w="100"/>
              <w:bottom w:type="dxa" w:w="80"/>
              <w:right w:type="dxa" w:w="100"/>
            </w:tcMar>
            <w:vAlign w:val="center"/>
          </w:tcPr>
          <w:p>
            <w:r>
              <w:rPr>
                <w:b w:val="false"/>
                <w:bCs w:val="false"/>
                <w:sz w:val="20"/>
                <w:szCs w:val="20"/>
              </w:rPr>
              <w:t xml:space="preserve">Jul 11 – Jul 18</w:t>
            </w:r>
          </w:p>
        </w:tc>
      </w:tr>
      <w:tr>
        <w:tc>
          <w:tcPr>
            <w:tcW w:type="dxa" w:w="3400"/>
            <w:tcMar>
              <w:top w:type="dxa" w:w="80"/>
              <w:left w:type="dxa" w:w="100"/>
              <w:bottom w:type="dxa" w:w="80"/>
              <w:right w:type="dxa" w:w="100"/>
            </w:tcMar>
            <w:vAlign w:val="center"/>
          </w:tcPr>
          <w:p>
            <w:r>
              <w:rPr>
                <w:b w:val="false"/>
                <w:bCs w:val="false"/>
                <w:sz w:val="20"/>
                <w:szCs w:val="20"/>
              </w:rPr>
              <w:t xml:space="preserve">Sprint 3 — Testing, polish &amp; presentation prep</w:t>
            </w:r>
          </w:p>
        </w:tc>
        <w:tc>
          <w:tcPr>
            <w:tcW w:type="dxa" w:w="1300"/>
            <w:tcMar>
              <w:top w:type="dxa" w:w="80"/>
              <w:left w:type="dxa" w:w="100"/>
              <w:bottom w:type="dxa" w:w="80"/>
              <w:right w:type="dxa" w:w="100"/>
            </w:tcMar>
            <w:vAlign w:val="center"/>
          </w:tcPr>
          <w:p>
            <w:r>
              <w:rPr>
                <w:b w:val="false"/>
                <w:bCs w:val="false"/>
                <w:sz w:val="20"/>
                <w:szCs w:val="20"/>
              </w:rPr>
              <w:t xml:space="preserve"/>
            </w:r>
          </w:p>
        </w:tc>
        <w:tc>
          <w:tcPr>
            <w:tcW w:type="dxa" w:w="1900"/>
            <w:tcMar>
              <w:top w:type="dxa" w:w="80"/>
              <w:left w:type="dxa" w:w="100"/>
              <w:bottom w:type="dxa" w:w="80"/>
              <w:right w:type="dxa" w:w="100"/>
            </w:tcMar>
            <w:vAlign w:val="center"/>
          </w:tcPr>
          <w:p>
            <w:r>
              <w:rPr>
                <w:b w:val="false"/>
                <w:bCs w:val="false"/>
                <w:sz w:val="20"/>
                <w:szCs w:val="20"/>
              </w:rPr>
              <w:t xml:space="preserve"/>
            </w:r>
          </w:p>
        </w:tc>
        <w:tc>
          <w:tcPr>
            <w:tcW w:type="dxa" w:w="1300"/>
            <w:tcMar>
              <w:top w:type="dxa" w:w="80"/>
              <w:left w:type="dxa" w:w="100"/>
              <w:bottom w:type="dxa" w:w="80"/>
              <w:right w:type="dxa" w:w="100"/>
            </w:tcMar>
            <w:vAlign w:val="center"/>
          </w:tcPr>
          <w:p>
            <w:r>
              <w:rPr>
                <w:b w:val="false"/>
                <w:bCs w:val="false"/>
                <w:sz w:val="20"/>
                <w:szCs w:val="20"/>
              </w:rPr>
              <w:t xml:space="preserve"/>
            </w:r>
          </w:p>
        </w:tc>
        <w:tc>
          <w:tcPr>
            <w:tcW w:type="dxa" w:w="1500"/>
            <w:tcMar>
              <w:top w:type="dxa" w:w="80"/>
              <w:left w:type="dxa" w:w="100"/>
              <w:bottom w:type="dxa" w:w="80"/>
              <w:right w:type="dxa" w:w="100"/>
            </w:tcMar>
            <w:vAlign w:val="center"/>
          </w:tcPr>
          <w:p>
            <w:r>
              <w:rPr>
                <w:b w:val="false"/>
                <w:bCs w:val="false"/>
                <w:sz w:val="20"/>
                <w:szCs w:val="20"/>
              </w:rPr>
              <w:t xml:space="preserve">Jul 19 – Jul 23</w:t>
            </w:r>
          </w:p>
        </w:tc>
      </w:tr>
    </w:tbl>
    <w:p>
      <w:pPr>
        <w:spacing w:after="200"/>
      </w:pPr>
    </w:p>
    <w:p>
      <w:pPr>
        <w:pStyle w:val="Heading2"/>
        <w:spacing w:after="120" w:before="300"/>
      </w:pPr>
      <w:r>
        <w:t xml:space="preserve">13.2 Epics</w:t>
      </w:r>
    </w:p>
    <w:p>
      <w:pPr>
        <w:pStyle w:val="Heading3"/>
        <w:spacing w:after="100" w:before="200"/>
      </w:pPr>
      <w:r>
        <w:t xml:space="preserve">Epic 1: Project Foundation &amp; Planning</w:t>
      </w:r>
    </w:p>
    <w:p>
      <w:pPr>
        <w:spacing w:after="150"/>
      </w:pPr>
      <w:r>
        <w:rPr>
          <w:b w:val="false"/>
          <w:bCs w:val="false"/>
          <w:i/>
          <w:iCs/>
        </w:rPr>
        <w:t xml:space="preserve">Sprint 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900"/>
        <w:gridCol w:w="1300"/>
        <w:gridCol w:w="1500"/>
      </w:tblGrid>
      <w:tr>
        <w:trPr>
          <w:tblHeader/>
        </w:trPr>
        <w:tc>
          <w:tcPr>
            <w:tcW w:type="dxa" w:w="3400"/>
            <w:shd w:fill="1A2B4C" w:val="clear"/>
            <w:tcMar>
              <w:top w:type="dxa" w:w="80"/>
              <w:left w:type="dxa" w:w="100"/>
              <w:bottom w:type="dxa" w:w="80"/>
              <w:right w:type="dxa" w:w="100"/>
            </w:tcMar>
            <w:vAlign w:val="center"/>
          </w:tcPr>
          <w:p>
            <w:r>
              <w:rPr>
                <w:b/>
                <w:bCs/>
                <w:color w:val="FFFFFF"/>
                <w:sz w:val="20"/>
                <w:szCs w:val="20"/>
              </w:rPr>
              <w:t xml:space="preserve">Task</w:t>
            </w:r>
          </w:p>
        </w:tc>
        <w:tc>
          <w:tcPr>
            <w:tcW w:type="dxa" w:w="1300"/>
            <w:shd w:fill="1A2B4C" w:val="clear"/>
            <w:tcMar>
              <w:top w:type="dxa" w:w="80"/>
              <w:left w:type="dxa" w:w="100"/>
              <w:bottom w:type="dxa" w:w="80"/>
              <w:right w:type="dxa" w:w="100"/>
            </w:tcMar>
            <w:vAlign w:val="center"/>
          </w:tcPr>
          <w:p>
            <w:r>
              <w:rPr>
                <w:b/>
                <w:bCs/>
                <w:color w:val="FFFFFF"/>
                <w:sz w:val="20"/>
                <w:szCs w:val="20"/>
              </w:rPr>
              <w:t xml:space="preserve">Type</w:t>
            </w:r>
          </w:p>
        </w:tc>
        <w:tc>
          <w:tcPr>
            <w:tcW w:type="dxa" w:w="1900"/>
            <w:shd w:fill="1A2B4C" w:val="clear"/>
            <w:tcMar>
              <w:top w:type="dxa" w:w="80"/>
              <w:left w:type="dxa" w:w="100"/>
              <w:bottom w:type="dxa" w:w="80"/>
              <w:right w:type="dxa" w:w="100"/>
            </w:tcMar>
            <w:vAlign w:val="center"/>
          </w:tcPr>
          <w:p>
            <w:r>
              <w:rPr>
                <w:b/>
                <w:bCs/>
                <w:color w:val="FFFFFF"/>
                <w:sz w:val="20"/>
                <w:szCs w:val="20"/>
              </w:rPr>
              <w:t xml:space="preserve">Assignee</w:t>
            </w:r>
          </w:p>
        </w:tc>
        <w:tc>
          <w:tcPr>
            <w:tcW w:type="dxa" w:w="1300"/>
            <w:shd w:fill="1A2B4C" w:val="clear"/>
            <w:tcMar>
              <w:top w:type="dxa" w:w="80"/>
              <w:left w:type="dxa" w:w="100"/>
              <w:bottom w:type="dxa" w:w="80"/>
              <w:right w:type="dxa" w:w="100"/>
            </w:tcMar>
            <w:vAlign w:val="center"/>
          </w:tcPr>
          <w:p>
            <w:r>
              <w:rPr>
                <w:b/>
                <w:bCs/>
                <w:color w:val="FFFFFF"/>
                <w:sz w:val="20"/>
                <w:szCs w:val="20"/>
              </w:rPr>
              <w:t xml:space="preserve">Priority</w:t>
            </w:r>
          </w:p>
        </w:tc>
        <w:tc>
          <w:tcPr>
            <w:tcW w:type="dxa" w:w="1500"/>
            <w:shd w:fill="1A2B4C" w:val="clear"/>
            <w:tcMar>
              <w:top w:type="dxa" w:w="80"/>
              <w:left w:type="dxa" w:w="100"/>
              <w:bottom w:type="dxa" w:w="80"/>
              <w:right w:type="dxa" w:w="100"/>
            </w:tcMar>
            <w:vAlign w:val="center"/>
          </w:tcPr>
          <w:p>
            <w:r>
              <w:rPr>
                <w:b/>
                <w:bCs/>
                <w:color w:val="FFFFFF"/>
                <w:sz w:val="20"/>
                <w:szCs w:val="20"/>
              </w:rPr>
              <w:t xml:space="preserve">Due date</w:t>
            </w:r>
          </w:p>
        </w:tc>
      </w:tr>
      <w:tr>
        <w:tc>
          <w:tcPr>
            <w:tcW w:type="dxa" w:w="3400"/>
            <w:tcMar>
              <w:top w:type="dxa" w:w="80"/>
              <w:left w:type="dxa" w:w="100"/>
              <w:bottom w:type="dxa" w:w="80"/>
              <w:right w:type="dxa" w:w="100"/>
            </w:tcMar>
            <w:vAlign w:val="center"/>
          </w:tcPr>
          <w:p>
            <w:r>
              <w:rPr>
                <w:b w:val="false"/>
                <w:bCs w:val="false"/>
                <w:sz w:val="20"/>
                <w:szCs w:val="20"/>
              </w:rPr>
              <w:t xml:space="preserve">Finalize project scope &amp; requirements doc</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2</w:t>
            </w:r>
          </w:p>
        </w:tc>
      </w:tr>
      <w:tr>
        <w:tc>
          <w:tcPr>
            <w:tcW w:type="dxa" w:w="3400"/>
            <w:tcMar>
              <w:top w:type="dxa" w:w="80"/>
              <w:left w:type="dxa" w:w="100"/>
              <w:bottom w:type="dxa" w:w="80"/>
              <w:right w:type="dxa" w:w="100"/>
            </w:tcMar>
            <w:vAlign w:val="center"/>
          </w:tcPr>
          <w:p>
            <w:r>
              <w:rPr>
                <w:b w:val="false"/>
                <w:bCs w:val="false"/>
                <w:sz w:val="20"/>
                <w:szCs w:val="20"/>
              </w:rPr>
              <w:t xml:space="preserve">Set up Jira board (epics, sprints, backlog)</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1</w:t>
            </w:r>
          </w:p>
        </w:tc>
      </w:tr>
      <w:tr>
        <w:tc>
          <w:tcPr>
            <w:tcW w:type="dxa" w:w="3400"/>
            <w:tcMar>
              <w:top w:type="dxa" w:w="80"/>
              <w:left w:type="dxa" w:w="100"/>
              <w:bottom w:type="dxa" w:w="80"/>
              <w:right w:type="dxa" w:w="100"/>
            </w:tcMar>
            <w:vAlign w:val="center"/>
          </w:tcPr>
          <w:p>
            <w:r>
              <w:rPr>
                <w:b w:val="false"/>
                <w:bCs w:val="false"/>
                <w:sz w:val="20"/>
                <w:szCs w:val="20"/>
              </w:rPr>
              <w:t xml:space="preserve">Set up Git repo &amp; branching strategy</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2</w:t>
            </w:r>
          </w:p>
        </w:tc>
      </w:tr>
      <w:tr>
        <w:tc>
          <w:tcPr>
            <w:tcW w:type="dxa" w:w="3400"/>
            <w:tcMar>
              <w:top w:type="dxa" w:w="80"/>
              <w:left w:type="dxa" w:w="100"/>
              <w:bottom w:type="dxa" w:w="80"/>
              <w:right w:type="dxa" w:w="100"/>
            </w:tcMar>
            <w:vAlign w:val="center"/>
          </w:tcPr>
          <w:p>
            <w:r>
              <w:rPr>
                <w:b w:val="false"/>
                <w:bCs w:val="false"/>
                <w:sz w:val="20"/>
                <w:szCs w:val="20"/>
              </w:rPr>
              <w:t xml:space="preserve">Design system architecture diagram</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500"/>
            <w:tcMar>
              <w:top w:type="dxa" w:w="80"/>
              <w:left w:type="dxa" w:w="100"/>
              <w:bottom w:type="dxa" w:w="80"/>
              <w:right w:type="dxa" w:w="100"/>
            </w:tcMar>
            <w:vAlign w:val="center"/>
          </w:tcPr>
          <w:p>
            <w:r>
              <w:rPr>
                <w:b w:val="false"/>
                <w:bCs w:val="false"/>
                <w:sz w:val="20"/>
                <w:szCs w:val="20"/>
              </w:rPr>
              <w:t xml:space="preserve">Jul 2</w:t>
            </w:r>
          </w:p>
        </w:tc>
      </w:tr>
      <w:tr>
        <w:tc>
          <w:tcPr>
            <w:tcW w:type="dxa" w:w="3400"/>
            <w:tcMar>
              <w:top w:type="dxa" w:w="80"/>
              <w:left w:type="dxa" w:w="100"/>
              <w:bottom w:type="dxa" w:w="80"/>
              <w:right w:type="dxa" w:w="100"/>
            </w:tcMar>
            <w:vAlign w:val="center"/>
          </w:tcPr>
          <w:p>
            <w:r>
              <w:rPr>
                <w:b w:val="false"/>
                <w:bCs w:val="false"/>
                <w:sz w:val="20"/>
                <w:szCs w:val="20"/>
              </w:rPr>
              <w:t xml:space="preserve">Design JSON workflow/template schema</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500"/>
            <w:tcMar>
              <w:top w:type="dxa" w:w="80"/>
              <w:left w:type="dxa" w:w="100"/>
              <w:bottom w:type="dxa" w:w="80"/>
              <w:right w:type="dxa" w:w="100"/>
            </w:tcMar>
            <w:vAlign w:val="center"/>
          </w:tcPr>
          <w:p>
            <w:r>
              <w:rPr>
                <w:b w:val="false"/>
                <w:bCs w:val="false"/>
                <w:sz w:val="20"/>
                <w:szCs w:val="20"/>
              </w:rPr>
              <w:t xml:space="preserve">Jul 3</w:t>
            </w:r>
          </w:p>
        </w:tc>
      </w:tr>
      <w:tr>
        <w:tc>
          <w:tcPr>
            <w:tcW w:type="dxa" w:w="3400"/>
            <w:tcMar>
              <w:top w:type="dxa" w:w="80"/>
              <w:left w:type="dxa" w:w="100"/>
              <w:bottom w:type="dxa" w:w="80"/>
              <w:right w:type="dxa" w:w="100"/>
            </w:tcMar>
            <w:vAlign w:val="center"/>
          </w:tcPr>
          <w:p>
            <w:r>
              <w:rPr>
                <w:b w:val="false"/>
                <w:bCs w:val="false"/>
                <w:sz w:val="20"/>
                <w:szCs w:val="20"/>
              </w:rPr>
              <w:t xml:space="preserve">Gather / prepare defect image dataset</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Darrel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4</w:t>
            </w:r>
          </w:p>
        </w:tc>
      </w:tr>
      <w:tr>
        <w:tc>
          <w:tcPr>
            <w:tcW w:type="dxa" w:w="3400"/>
            <w:tcMar>
              <w:top w:type="dxa" w:w="80"/>
              <w:left w:type="dxa" w:w="100"/>
              <w:bottom w:type="dxa" w:w="80"/>
              <w:right w:type="dxa" w:w="100"/>
            </w:tcMar>
            <w:vAlign w:val="center"/>
          </w:tcPr>
          <w:p>
            <w:r>
              <w:rPr>
                <w:b w:val="false"/>
                <w:bCs w:val="false"/>
                <w:sz w:val="20"/>
                <w:szCs w:val="20"/>
              </w:rPr>
              <w:t xml:space="preserve">Set up team communication channel &amp; meeting cadence</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Low</w:t>
            </w:r>
          </w:p>
        </w:tc>
        <w:tc>
          <w:tcPr>
            <w:tcW w:type="dxa" w:w="1500"/>
            <w:tcMar>
              <w:top w:type="dxa" w:w="80"/>
              <w:left w:type="dxa" w:w="100"/>
              <w:bottom w:type="dxa" w:w="80"/>
              <w:right w:type="dxa" w:w="100"/>
            </w:tcMar>
            <w:vAlign w:val="center"/>
          </w:tcPr>
          <w:p>
            <w:r>
              <w:rPr>
                <w:b w:val="false"/>
                <w:bCs w:val="false"/>
                <w:sz w:val="20"/>
                <w:szCs w:val="20"/>
              </w:rPr>
              <w:t xml:space="preserve">Jul 1</w:t>
            </w:r>
          </w:p>
        </w:tc>
      </w:tr>
    </w:tbl>
    <w:p>
      <w:pPr>
        <w:spacing w:after="200"/>
      </w:pPr>
    </w:p>
    <w:p>
      <w:pPr>
        <w:pStyle w:val="Heading3"/>
        <w:spacing w:after="100" w:before="200"/>
      </w:pPr>
      <w:r>
        <w:t xml:space="preserve">Epic 2: Backend &amp; API Development</w:t>
      </w:r>
    </w:p>
    <w:p>
      <w:pPr>
        <w:spacing w:after="150"/>
      </w:pPr>
      <w:r>
        <w:rPr>
          <w:b w:val="false"/>
          <w:bCs w:val="false"/>
          <w:i/>
          <w:iCs/>
        </w:rPr>
        <w:t xml:space="preserve">Sprint 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900"/>
        <w:gridCol w:w="1300"/>
        <w:gridCol w:w="1500"/>
      </w:tblGrid>
      <w:tr>
        <w:trPr>
          <w:tblHeader/>
        </w:trPr>
        <w:tc>
          <w:tcPr>
            <w:tcW w:type="dxa" w:w="3400"/>
            <w:shd w:fill="1A2B4C" w:val="clear"/>
            <w:tcMar>
              <w:top w:type="dxa" w:w="80"/>
              <w:left w:type="dxa" w:w="100"/>
              <w:bottom w:type="dxa" w:w="80"/>
              <w:right w:type="dxa" w:w="100"/>
            </w:tcMar>
            <w:vAlign w:val="center"/>
          </w:tcPr>
          <w:p>
            <w:r>
              <w:rPr>
                <w:b/>
                <w:bCs/>
                <w:color w:val="FFFFFF"/>
                <w:sz w:val="20"/>
                <w:szCs w:val="20"/>
              </w:rPr>
              <w:t xml:space="preserve">Task</w:t>
            </w:r>
          </w:p>
        </w:tc>
        <w:tc>
          <w:tcPr>
            <w:tcW w:type="dxa" w:w="1300"/>
            <w:shd w:fill="1A2B4C" w:val="clear"/>
            <w:tcMar>
              <w:top w:type="dxa" w:w="80"/>
              <w:left w:type="dxa" w:w="100"/>
              <w:bottom w:type="dxa" w:w="80"/>
              <w:right w:type="dxa" w:w="100"/>
            </w:tcMar>
            <w:vAlign w:val="center"/>
          </w:tcPr>
          <w:p>
            <w:r>
              <w:rPr>
                <w:b/>
                <w:bCs/>
                <w:color w:val="FFFFFF"/>
                <w:sz w:val="20"/>
                <w:szCs w:val="20"/>
              </w:rPr>
              <w:t xml:space="preserve">Type</w:t>
            </w:r>
          </w:p>
        </w:tc>
        <w:tc>
          <w:tcPr>
            <w:tcW w:type="dxa" w:w="1900"/>
            <w:shd w:fill="1A2B4C" w:val="clear"/>
            <w:tcMar>
              <w:top w:type="dxa" w:w="80"/>
              <w:left w:type="dxa" w:w="100"/>
              <w:bottom w:type="dxa" w:w="80"/>
              <w:right w:type="dxa" w:w="100"/>
            </w:tcMar>
            <w:vAlign w:val="center"/>
          </w:tcPr>
          <w:p>
            <w:r>
              <w:rPr>
                <w:b/>
                <w:bCs/>
                <w:color w:val="FFFFFF"/>
                <w:sz w:val="20"/>
                <w:szCs w:val="20"/>
              </w:rPr>
              <w:t xml:space="preserve">Assignee</w:t>
            </w:r>
          </w:p>
        </w:tc>
        <w:tc>
          <w:tcPr>
            <w:tcW w:type="dxa" w:w="1300"/>
            <w:shd w:fill="1A2B4C" w:val="clear"/>
            <w:tcMar>
              <w:top w:type="dxa" w:w="80"/>
              <w:left w:type="dxa" w:w="100"/>
              <w:bottom w:type="dxa" w:w="80"/>
              <w:right w:type="dxa" w:w="100"/>
            </w:tcMar>
            <w:vAlign w:val="center"/>
          </w:tcPr>
          <w:p>
            <w:r>
              <w:rPr>
                <w:b/>
                <w:bCs/>
                <w:color w:val="FFFFFF"/>
                <w:sz w:val="20"/>
                <w:szCs w:val="20"/>
              </w:rPr>
              <w:t xml:space="preserve">Priority</w:t>
            </w:r>
          </w:p>
        </w:tc>
        <w:tc>
          <w:tcPr>
            <w:tcW w:type="dxa" w:w="1500"/>
            <w:shd w:fill="1A2B4C" w:val="clear"/>
            <w:tcMar>
              <w:top w:type="dxa" w:w="80"/>
              <w:left w:type="dxa" w:w="100"/>
              <w:bottom w:type="dxa" w:w="80"/>
              <w:right w:type="dxa" w:w="100"/>
            </w:tcMar>
            <w:vAlign w:val="center"/>
          </w:tcPr>
          <w:p>
            <w:r>
              <w:rPr>
                <w:b/>
                <w:bCs/>
                <w:color w:val="FFFFFF"/>
                <w:sz w:val="20"/>
                <w:szCs w:val="20"/>
              </w:rPr>
              <w:t xml:space="preserve">Due date</w:t>
            </w:r>
          </w:p>
        </w:tc>
      </w:tr>
      <w:tr>
        <w:tc>
          <w:tcPr>
            <w:tcW w:type="dxa" w:w="3400"/>
            <w:tcMar>
              <w:top w:type="dxa" w:w="80"/>
              <w:left w:type="dxa" w:w="100"/>
              <w:bottom w:type="dxa" w:w="80"/>
              <w:right w:type="dxa" w:w="100"/>
            </w:tcMar>
            <w:vAlign w:val="center"/>
          </w:tcPr>
          <w:p>
            <w:r>
              <w:rPr>
                <w:b w:val="false"/>
                <w:bCs w:val="false"/>
                <w:sz w:val="20"/>
                <w:szCs w:val="20"/>
              </w:rPr>
              <w:t xml:space="preserve">Set up FastAPI project skeleton</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Darrel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4</w:t>
            </w:r>
          </w:p>
        </w:tc>
      </w:tr>
      <w:tr>
        <w:tc>
          <w:tcPr>
            <w:tcW w:type="dxa" w:w="3400"/>
            <w:tcMar>
              <w:top w:type="dxa" w:w="80"/>
              <w:left w:type="dxa" w:w="100"/>
              <w:bottom w:type="dxa" w:w="80"/>
              <w:right w:type="dxa" w:w="100"/>
            </w:tcMar>
            <w:vAlign w:val="center"/>
          </w:tcPr>
          <w:p>
            <w:r>
              <w:rPr>
                <w:b w:val="false"/>
                <w:bCs w:val="false"/>
                <w:sz w:val="20"/>
                <w:szCs w:val="20"/>
              </w:rPr>
              <w:t xml:space="preserve">Design &amp; set up database schema</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Darrel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6</w:t>
            </w:r>
          </w:p>
        </w:tc>
      </w:tr>
      <w:tr>
        <w:tc>
          <w:tcPr>
            <w:tcW w:type="dxa" w:w="3400"/>
            <w:tcMar>
              <w:top w:type="dxa" w:w="80"/>
              <w:left w:type="dxa" w:w="100"/>
              <w:bottom w:type="dxa" w:w="80"/>
              <w:right w:type="dxa" w:w="100"/>
            </w:tcMar>
            <w:vAlign w:val="center"/>
          </w:tcPr>
          <w:p>
            <w:r>
              <w:rPr>
                <w:b w:val="false"/>
                <w:bCs w:val="false"/>
                <w:sz w:val="20"/>
                <w:szCs w:val="20"/>
              </w:rPr>
              <w:t xml:space="preserve">Build Template CRUD endpoints</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Darrel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8</w:t>
            </w:r>
          </w:p>
        </w:tc>
      </w:tr>
      <w:tr>
        <w:tc>
          <w:tcPr>
            <w:tcW w:type="dxa" w:w="3400"/>
            <w:tcMar>
              <w:top w:type="dxa" w:w="80"/>
              <w:left w:type="dxa" w:w="100"/>
              <w:bottom w:type="dxa" w:w="80"/>
              <w:right w:type="dxa" w:w="100"/>
            </w:tcMar>
            <w:vAlign w:val="center"/>
          </w:tcPr>
          <w:p>
            <w:r>
              <w:rPr>
                <w:b w:val="false"/>
                <w:bCs w:val="false"/>
                <w:sz w:val="20"/>
                <w:szCs w:val="20"/>
              </w:rPr>
              <w:t xml:space="preserve">Build Inspection run endpoint</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Darrel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9</w:t>
            </w:r>
          </w:p>
        </w:tc>
      </w:tr>
      <w:tr>
        <w:tc>
          <w:tcPr>
            <w:tcW w:type="dxa" w:w="3400"/>
            <w:shd w:fill="FCE9CE" w:val="clear"/>
            <w:tcMar>
              <w:top w:type="dxa" w:w="80"/>
              <w:left w:type="dxa" w:w="100"/>
              <w:bottom w:type="dxa" w:w="80"/>
              <w:right w:type="dxa" w:w="100"/>
            </w:tcMar>
            <w:vAlign w:val="center"/>
          </w:tcPr>
          <w:p>
            <w:r>
              <w:rPr>
                <w:b w:val="false"/>
                <w:bCs w:val="false"/>
                <w:sz w:val="20"/>
                <w:szCs w:val="20"/>
              </w:rPr>
              <w:t xml:space="preserve">Update inspection endpoint to accept image upload (UploadFile)</w:t>
            </w:r>
          </w:p>
        </w:tc>
        <w:tc>
          <w:tcPr>
            <w:tcW w:type="dxa" w:w="1300"/>
            <w:shd w:fill="FCE9CE" w:val="clear"/>
            <w:tcMar>
              <w:top w:type="dxa" w:w="80"/>
              <w:left w:type="dxa" w:w="100"/>
              <w:bottom w:type="dxa" w:w="80"/>
              <w:right w:type="dxa" w:w="100"/>
            </w:tcMar>
            <w:vAlign w:val="center"/>
          </w:tcPr>
          <w:p>
            <w:r>
              <w:rPr>
                <w:b w:val="false"/>
                <w:bCs w:val="false"/>
                <w:sz w:val="20"/>
                <w:szCs w:val="20"/>
              </w:rPr>
              <w:t xml:space="preserve">Story</w:t>
            </w:r>
          </w:p>
        </w:tc>
        <w:tc>
          <w:tcPr>
            <w:tcW w:type="dxa" w:w="1900"/>
            <w:shd w:fill="FCE9CE" w:val="clear"/>
            <w:tcMar>
              <w:top w:type="dxa" w:w="80"/>
              <w:left w:type="dxa" w:w="100"/>
              <w:bottom w:type="dxa" w:w="80"/>
              <w:right w:type="dxa" w:w="100"/>
            </w:tcMar>
            <w:vAlign w:val="center"/>
          </w:tcPr>
          <w:p>
            <w:r>
              <w:rPr>
                <w:b w:val="false"/>
                <w:bCs w:val="false"/>
                <w:sz w:val="20"/>
                <w:szCs w:val="20"/>
              </w:rPr>
              <w:t xml:space="preserve">Darrel</w:t>
            </w:r>
          </w:p>
        </w:tc>
        <w:tc>
          <w:tcPr>
            <w:tcW w:type="dxa" w:w="1300"/>
            <w:shd w:fill="FCE9CE" w:val="clear"/>
            <w:tcMar>
              <w:top w:type="dxa" w:w="80"/>
              <w:left w:type="dxa" w:w="100"/>
              <w:bottom w:type="dxa" w:w="80"/>
              <w:right w:type="dxa" w:w="100"/>
            </w:tcMar>
            <w:vAlign w:val="center"/>
          </w:tcPr>
          <w:p>
            <w:r>
              <w:rPr>
                <w:b w:val="false"/>
                <w:bCs w:val="false"/>
                <w:sz w:val="20"/>
                <w:szCs w:val="20"/>
              </w:rPr>
              <w:t xml:space="preserve">High</w:t>
            </w:r>
          </w:p>
        </w:tc>
        <w:tc>
          <w:tcPr>
            <w:tcW w:type="dxa" w:w="1500"/>
            <w:shd w:fill="FCE9CE" w:val="clear"/>
            <w:tcMar>
              <w:top w:type="dxa" w:w="80"/>
              <w:left w:type="dxa" w:w="100"/>
              <w:bottom w:type="dxa" w:w="80"/>
              <w:right w:type="dxa" w:w="100"/>
            </w:tcMar>
            <w:vAlign w:val="center"/>
          </w:tcPr>
          <w:p>
            <w:r>
              <w:rPr>
                <w:b w:val="false"/>
                <w:bCs w:val="false"/>
                <w:sz w:val="20"/>
                <w:szCs w:val="20"/>
              </w:rPr>
              <w:t xml:space="preserve">Jul 13</w:t>
            </w:r>
          </w:p>
        </w:tc>
      </w:tr>
      <w:tr>
        <w:tc>
          <w:tcPr>
            <w:tcW w:type="dxa" w:w="3400"/>
            <w:tcMar>
              <w:top w:type="dxa" w:w="80"/>
              <w:left w:type="dxa" w:w="100"/>
              <w:bottom w:type="dxa" w:w="80"/>
              <w:right w:type="dxa" w:w="100"/>
            </w:tcMar>
            <w:vAlign w:val="center"/>
          </w:tcPr>
          <w:p>
            <w:r>
              <w:rPr>
                <w:b w:val="false"/>
                <w:bCs w:val="false"/>
                <w:sz w:val="20"/>
                <w:szCs w:val="20"/>
              </w:rPr>
              <w:t xml:space="preserve">Connect database to template/inspection endpoints</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Darrel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11</w:t>
            </w:r>
          </w:p>
        </w:tc>
      </w:tr>
      <w:tr>
        <w:tc>
          <w:tcPr>
            <w:tcW w:type="dxa" w:w="3400"/>
            <w:tcMar>
              <w:top w:type="dxa" w:w="80"/>
              <w:left w:type="dxa" w:w="100"/>
              <w:bottom w:type="dxa" w:w="80"/>
              <w:right w:type="dxa" w:w="100"/>
            </w:tcMar>
            <w:vAlign w:val="center"/>
          </w:tcPr>
          <w:p>
            <w:r>
              <w:rPr>
                <w:b w:val="false"/>
                <w:bCs w:val="false"/>
                <w:sz w:val="20"/>
                <w:szCs w:val="20"/>
              </w:rPr>
              <w:t xml:space="preserve">Build workflow executor logic</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Darrel</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500"/>
            <w:tcMar>
              <w:top w:type="dxa" w:w="80"/>
              <w:left w:type="dxa" w:w="100"/>
              <w:bottom w:type="dxa" w:w="80"/>
              <w:right w:type="dxa" w:w="100"/>
            </w:tcMar>
            <w:vAlign w:val="center"/>
          </w:tcPr>
          <w:p>
            <w:r>
              <w:rPr>
                <w:b w:val="false"/>
                <w:bCs w:val="false"/>
                <w:sz w:val="20"/>
                <w:szCs w:val="20"/>
              </w:rPr>
              <w:t xml:space="preserve">Jul 12</w:t>
            </w:r>
          </w:p>
        </w:tc>
      </w:tr>
      <w:tr>
        <w:tc>
          <w:tcPr>
            <w:tcW w:type="dxa" w:w="3400"/>
            <w:tcMar>
              <w:top w:type="dxa" w:w="80"/>
              <w:left w:type="dxa" w:w="100"/>
              <w:bottom w:type="dxa" w:w="80"/>
              <w:right w:type="dxa" w:w="100"/>
            </w:tcMar>
            <w:vAlign w:val="center"/>
          </w:tcPr>
          <w:p>
            <w:r>
              <w:rPr>
                <w:b w:val="false"/>
                <w:bCs w:val="false"/>
                <w:sz w:val="20"/>
                <w:szCs w:val="20"/>
              </w:rPr>
              <w:t xml:space="preserve">Write API documentation (for team reference)</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Darrel</w:t>
            </w:r>
          </w:p>
        </w:tc>
        <w:tc>
          <w:tcPr>
            <w:tcW w:type="dxa" w:w="1300"/>
            <w:tcMar>
              <w:top w:type="dxa" w:w="80"/>
              <w:left w:type="dxa" w:w="100"/>
              <w:bottom w:type="dxa" w:w="80"/>
              <w:right w:type="dxa" w:w="100"/>
            </w:tcMar>
            <w:vAlign w:val="center"/>
          </w:tcPr>
          <w:p>
            <w:r>
              <w:rPr>
                <w:b w:val="false"/>
                <w:bCs w:val="false"/>
                <w:sz w:val="20"/>
                <w:szCs w:val="20"/>
              </w:rPr>
              <w:t xml:space="preserve">Low</w:t>
            </w:r>
          </w:p>
        </w:tc>
        <w:tc>
          <w:tcPr>
            <w:tcW w:type="dxa" w:w="1500"/>
            <w:tcMar>
              <w:top w:type="dxa" w:w="80"/>
              <w:left w:type="dxa" w:w="100"/>
              <w:bottom w:type="dxa" w:w="80"/>
              <w:right w:type="dxa" w:w="100"/>
            </w:tcMar>
            <w:vAlign w:val="center"/>
          </w:tcPr>
          <w:p>
            <w:r>
              <w:rPr>
                <w:b w:val="false"/>
                <w:bCs w:val="false"/>
                <w:sz w:val="20"/>
                <w:szCs w:val="20"/>
              </w:rPr>
              <w:t xml:space="preserve">Jul 13</w:t>
            </w:r>
          </w:p>
        </w:tc>
      </w:tr>
      <w:tr>
        <w:tc>
          <w:tcPr>
            <w:tcW w:type="dxa" w:w="3400"/>
            <w:tcMar>
              <w:top w:type="dxa" w:w="80"/>
              <w:left w:type="dxa" w:w="100"/>
              <w:bottom w:type="dxa" w:w="80"/>
              <w:right w:type="dxa" w:w="100"/>
            </w:tcMar>
            <w:vAlign w:val="center"/>
          </w:tcPr>
          <w:p>
            <w:r>
              <w:rPr>
                <w:b w:val="false"/>
                <w:bCs w:val="false"/>
                <w:sz w:val="20"/>
                <w:szCs w:val="20"/>
              </w:rPr>
              <w:t xml:space="preserve">API bug fixing &amp; cleanup</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Darrel</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500"/>
            <w:tcMar>
              <w:top w:type="dxa" w:w="80"/>
              <w:left w:type="dxa" w:w="100"/>
              <w:bottom w:type="dxa" w:w="80"/>
              <w:right w:type="dxa" w:w="100"/>
            </w:tcMar>
            <w:vAlign w:val="center"/>
          </w:tcPr>
          <w:p>
            <w:r>
              <w:rPr>
                <w:b w:val="false"/>
                <w:bCs w:val="false"/>
                <w:sz w:val="20"/>
                <w:szCs w:val="20"/>
              </w:rPr>
              <w:t xml:space="preserve">Jul 15</w:t>
            </w:r>
          </w:p>
        </w:tc>
      </w:tr>
    </w:tbl>
    <w:p>
      <w:pPr>
        <w:spacing w:after="200"/>
      </w:pPr>
    </w:p>
    <w:p>
      <w:pPr>
        <w:pStyle w:val="Heading3"/>
        <w:spacing w:after="100" w:before="200"/>
      </w:pPr>
      <w:r>
        <w:t xml:space="preserve">Epic 3: AI Model Development</w:t>
      </w:r>
    </w:p>
    <w:p>
      <w:pPr>
        <w:spacing w:after="150"/>
      </w:pPr>
      <w:r>
        <w:rPr>
          <w:b w:val="false"/>
          <w:bCs w:val="false"/>
          <w:i/>
          <w:iCs/>
        </w:rPr>
        <w:t xml:space="preserve">Sprint 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900"/>
        <w:gridCol w:w="1300"/>
        <w:gridCol w:w="1500"/>
      </w:tblGrid>
      <w:tr>
        <w:trPr>
          <w:tblHeader/>
        </w:trPr>
        <w:tc>
          <w:tcPr>
            <w:tcW w:type="dxa" w:w="3400"/>
            <w:shd w:fill="1A2B4C" w:val="clear"/>
            <w:tcMar>
              <w:top w:type="dxa" w:w="80"/>
              <w:left w:type="dxa" w:w="100"/>
              <w:bottom w:type="dxa" w:w="80"/>
              <w:right w:type="dxa" w:w="100"/>
            </w:tcMar>
            <w:vAlign w:val="center"/>
          </w:tcPr>
          <w:p>
            <w:r>
              <w:rPr>
                <w:b/>
                <w:bCs/>
                <w:color w:val="FFFFFF"/>
                <w:sz w:val="20"/>
                <w:szCs w:val="20"/>
              </w:rPr>
              <w:t xml:space="preserve">Task</w:t>
            </w:r>
          </w:p>
        </w:tc>
        <w:tc>
          <w:tcPr>
            <w:tcW w:type="dxa" w:w="1300"/>
            <w:shd w:fill="1A2B4C" w:val="clear"/>
            <w:tcMar>
              <w:top w:type="dxa" w:w="80"/>
              <w:left w:type="dxa" w:w="100"/>
              <w:bottom w:type="dxa" w:w="80"/>
              <w:right w:type="dxa" w:w="100"/>
            </w:tcMar>
            <w:vAlign w:val="center"/>
          </w:tcPr>
          <w:p>
            <w:r>
              <w:rPr>
                <w:b/>
                <w:bCs/>
                <w:color w:val="FFFFFF"/>
                <w:sz w:val="20"/>
                <w:szCs w:val="20"/>
              </w:rPr>
              <w:t xml:space="preserve">Type</w:t>
            </w:r>
          </w:p>
        </w:tc>
        <w:tc>
          <w:tcPr>
            <w:tcW w:type="dxa" w:w="1900"/>
            <w:shd w:fill="1A2B4C" w:val="clear"/>
            <w:tcMar>
              <w:top w:type="dxa" w:w="80"/>
              <w:left w:type="dxa" w:w="100"/>
              <w:bottom w:type="dxa" w:w="80"/>
              <w:right w:type="dxa" w:w="100"/>
            </w:tcMar>
            <w:vAlign w:val="center"/>
          </w:tcPr>
          <w:p>
            <w:r>
              <w:rPr>
                <w:b/>
                <w:bCs/>
                <w:color w:val="FFFFFF"/>
                <w:sz w:val="20"/>
                <w:szCs w:val="20"/>
              </w:rPr>
              <w:t xml:space="preserve">Assignee</w:t>
            </w:r>
          </w:p>
        </w:tc>
        <w:tc>
          <w:tcPr>
            <w:tcW w:type="dxa" w:w="1300"/>
            <w:shd w:fill="1A2B4C" w:val="clear"/>
            <w:tcMar>
              <w:top w:type="dxa" w:w="80"/>
              <w:left w:type="dxa" w:w="100"/>
              <w:bottom w:type="dxa" w:w="80"/>
              <w:right w:type="dxa" w:w="100"/>
            </w:tcMar>
            <w:vAlign w:val="center"/>
          </w:tcPr>
          <w:p>
            <w:r>
              <w:rPr>
                <w:b/>
                <w:bCs/>
                <w:color w:val="FFFFFF"/>
                <w:sz w:val="20"/>
                <w:szCs w:val="20"/>
              </w:rPr>
              <w:t xml:space="preserve">Priority</w:t>
            </w:r>
          </w:p>
        </w:tc>
        <w:tc>
          <w:tcPr>
            <w:tcW w:type="dxa" w:w="1500"/>
            <w:shd w:fill="1A2B4C" w:val="clear"/>
            <w:tcMar>
              <w:top w:type="dxa" w:w="80"/>
              <w:left w:type="dxa" w:w="100"/>
              <w:bottom w:type="dxa" w:w="80"/>
              <w:right w:type="dxa" w:w="100"/>
            </w:tcMar>
            <w:vAlign w:val="center"/>
          </w:tcPr>
          <w:p>
            <w:r>
              <w:rPr>
                <w:b/>
                <w:bCs/>
                <w:color w:val="FFFFFF"/>
                <w:sz w:val="20"/>
                <w:szCs w:val="20"/>
              </w:rPr>
              <w:t xml:space="preserve">Due date</w:t>
            </w:r>
          </w:p>
        </w:tc>
      </w:tr>
      <w:tr>
        <w:tc>
          <w:tcPr>
            <w:tcW w:type="dxa" w:w="3400"/>
            <w:tcMar>
              <w:top w:type="dxa" w:w="80"/>
              <w:left w:type="dxa" w:w="100"/>
              <w:bottom w:type="dxa" w:w="80"/>
              <w:right w:type="dxa" w:w="100"/>
            </w:tcMar>
            <w:vAlign w:val="center"/>
          </w:tcPr>
          <w:p>
            <w:r>
              <w:rPr>
                <w:b w:val="false"/>
                <w:bCs w:val="false"/>
                <w:sz w:val="20"/>
                <w:szCs w:val="20"/>
              </w:rPr>
              <w:t xml:space="preserve">Research &amp; select classification approach</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3</w:t>
            </w:r>
          </w:p>
        </w:tc>
      </w:tr>
      <w:tr>
        <w:tc>
          <w:tcPr>
            <w:tcW w:type="dxa" w:w="3400"/>
            <w:tcMar>
              <w:top w:type="dxa" w:w="80"/>
              <w:left w:type="dxa" w:w="100"/>
              <w:bottom w:type="dxa" w:w="80"/>
              <w:right w:type="dxa" w:w="100"/>
            </w:tcMar>
            <w:vAlign w:val="center"/>
          </w:tcPr>
          <w:p>
            <w:r>
              <w:rPr>
                <w:b w:val="false"/>
                <w:bCs w:val="false"/>
                <w:sz w:val="20"/>
                <w:szCs w:val="20"/>
              </w:rPr>
              <w:t xml:space="preserve">Preprocess &amp; label dataset</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6</w:t>
            </w:r>
          </w:p>
        </w:tc>
      </w:tr>
      <w:tr>
        <w:tc>
          <w:tcPr>
            <w:tcW w:type="dxa" w:w="3400"/>
            <w:tcMar>
              <w:top w:type="dxa" w:w="80"/>
              <w:left w:type="dxa" w:w="100"/>
              <w:bottom w:type="dxa" w:w="80"/>
              <w:right w:type="dxa" w:w="100"/>
            </w:tcMar>
            <w:vAlign w:val="center"/>
          </w:tcPr>
          <w:p>
            <w:r>
              <w:rPr>
                <w:b w:val="false"/>
                <w:bCs w:val="false"/>
                <w:sz w:val="20"/>
                <w:szCs w:val="20"/>
              </w:rPr>
              <w:t xml:space="preserve">Train baseline classification model</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10</w:t>
            </w:r>
          </w:p>
        </w:tc>
      </w:tr>
      <w:tr>
        <w:tc>
          <w:tcPr>
            <w:tcW w:type="dxa" w:w="3400"/>
            <w:tcMar>
              <w:top w:type="dxa" w:w="80"/>
              <w:left w:type="dxa" w:w="100"/>
              <w:bottom w:type="dxa" w:w="80"/>
              <w:right w:type="dxa" w:w="100"/>
            </w:tcMar>
            <w:vAlign w:val="center"/>
          </w:tcPr>
          <w:p>
            <w:r>
              <w:rPr>
                <w:b w:val="false"/>
                <w:bCs w:val="false"/>
                <w:sz w:val="20"/>
                <w:szCs w:val="20"/>
              </w:rPr>
              <w:t xml:space="preserve">Evaluate model accuracy &amp; tune</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12</w:t>
            </w:r>
          </w:p>
        </w:tc>
      </w:tr>
      <w:tr>
        <w:tc>
          <w:tcPr>
            <w:tcW w:type="dxa" w:w="3400"/>
            <w:tcMar>
              <w:top w:type="dxa" w:w="80"/>
              <w:left w:type="dxa" w:w="100"/>
              <w:bottom w:type="dxa" w:w="80"/>
              <w:right w:type="dxa" w:w="100"/>
            </w:tcMar>
            <w:vAlign w:val="center"/>
          </w:tcPr>
          <w:p>
            <w:r>
              <w:rPr>
                <w:b w:val="false"/>
                <w:bCs w:val="false"/>
                <w:sz w:val="20"/>
                <w:szCs w:val="20"/>
              </w:rPr>
              <w:t xml:space="preserve">Wrap model in inference function/endpoint</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13</w:t>
            </w:r>
          </w:p>
        </w:tc>
      </w:tr>
      <w:tr>
        <w:tc>
          <w:tcPr>
            <w:tcW w:type="dxa" w:w="3400"/>
            <w:tcMar>
              <w:top w:type="dxa" w:w="80"/>
              <w:left w:type="dxa" w:w="100"/>
              <w:bottom w:type="dxa" w:w="80"/>
              <w:right w:type="dxa" w:w="100"/>
            </w:tcMar>
            <w:vAlign w:val="center"/>
          </w:tcPr>
          <w:p>
            <w:r>
              <w:rPr>
                <w:b w:val="false"/>
                <w:bCs w:val="false"/>
                <w:sz w:val="20"/>
                <w:szCs w:val="20"/>
              </w:rPr>
              <w:t xml:space="preserve">Integrate AI inference with backend executor</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Habil, Darrel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14</w:t>
            </w:r>
          </w:p>
        </w:tc>
      </w:tr>
      <w:tr>
        <w:tc>
          <w:tcPr>
            <w:tcW w:type="dxa" w:w="3400"/>
            <w:tcMar>
              <w:top w:type="dxa" w:w="80"/>
              <w:left w:type="dxa" w:w="100"/>
              <w:bottom w:type="dxa" w:w="80"/>
              <w:right w:type="dxa" w:w="100"/>
            </w:tcMar>
            <w:vAlign w:val="center"/>
          </w:tcPr>
          <w:p>
            <w:r>
              <w:rPr>
                <w:b w:val="false"/>
                <w:bCs w:val="false"/>
                <w:sz w:val="20"/>
                <w:szCs w:val="20"/>
              </w:rPr>
              <w:t xml:space="preserve">Model performance testing on sample images</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500"/>
            <w:tcMar>
              <w:top w:type="dxa" w:w="80"/>
              <w:left w:type="dxa" w:w="100"/>
              <w:bottom w:type="dxa" w:w="80"/>
              <w:right w:type="dxa" w:w="100"/>
            </w:tcMar>
            <w:vAlign w:val="center"/>
          </w:tcPr>
          <w:p>
            <w:r>
              <w:rPr>
                <w:b w:val="false"/>
                <w:bCs w:val="false"/>
                <w:sz w:val="20"/>
                <w:szCs w:val="20"/>
              </w:rPr>
              <w:t xml:space="preserve">Jul 16</w:t>
            </w:r>
          </w:p>
        </w:tc>
      </w:tr>
    </w:tbl>
    <w:p>
      <w:pPr>
        <w:spacing w:after="200"/>
      </w:pPr>
    </w:p>
    <w:p>
      <w:pPr>
        <w:pStyle w:val="Heading3"/>
        <w:spacing w:after="100" w:before="200"/>
      </w:pPr>
      <w:r>
        <w:t xml:space="preserve">Epic 4: Frontend Dashboard (Next.js)</w:t>
      </w:r>
    </w:p>
    <w:p>
      <w:pPr>
        <w:spacing w:after="150"/>
      </w:pPr>
      <w:r>
        <w:rPr>
          <w:b w:val="false"/>
          <w:bCs w:val="false"/>
          <w:i/>
          <w:iCs/>
        </w:rPr>
        <w:t xml:space="preserve">Sprint 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900"/>
        <w:gridCol w:w="1300"/>
        <w:gridCol w:w="1500"/>
      </w:tblGrid>
      <w:tr>
        <w:trPr>
          <w:tblHeader/>
        </w:trPr>
        <w:tc>
          <w:tcPr>
            <w:tcW w:type="dxa" w:w="3400"/>
            <w:shd w:fill="1A2B4C" w:val="clear"/>
            <w:tcMar>
              <w:top w:type="dxa" w:w="80"/>
              <w:left w:type="dxa" w:w="100"/>
              <w:bottom w:type="dxa" w:w="80"/>
              <w:right w:type="dxa" w:w="100"/>
            </w:tcMar>
            <w:vAlign w:val="center"/>
          </w:tcPr>
          <w:p>
            <w:r>
              <w:rPr>
                <w:b/>
                <w:bCs/>
                <w:color w:val="FFFFFF"/>
                <w:sz w:val="20"/>
                <w:szCs w:val="20"/>
              </w:rPr>
              <w:t xml:space="preserve">Task</w:t>
            </w:r>
          </w:p>
        </w:tc>
        <w:tc>
          <w:tcPr>
            <w:tcW w:type="dxa" w:w="1300"/>
            <w:shd w:fill="1A2B4C" w:val="clear"/>
            <w:tcMar>
              <w:top w:type="dxa" w:w="80"/>
              <w:left w:type="dxa" w:w="100"/>
              <w:bottom w:type="dxa" w:w="80"/>
              <w:right w:type="dxa" w:w="100"/>
            </w:tcMar>
            <w:vAlign w:val="center"/>
          </w:tcPr>
          <w:p>
            <w:r>
              <w:rPr>
                <w:b/>
                <w:bCs/>
                <w:color w:val="FFFFFF"/>
                <w:sz w:val="20"/>
                <w:szCs w:val="20"/>
              </w:rPr>
              <w:t xml:space="preserve">Type</w:t>
            </w:r>
          </w:p>
        </w:tc>
        <w:tc>
          <w:tcPr>
            <w:tcW w:type="dxa" w:w="1900"/>
            <w:shd w:fill="1A2B4C" w:val="clear"/>
            <w:tcMar>
              <w:top w:type="dxa" w:w="80"/>
              <w:left w:type="dxa" w:w="100"/>
              <w:bottom w:type="dxa" w:w="80"/>
              <w:right w:type="dxa" w:w="100"/>
            </w:tcMar>
            <w:vAlign w:val="center"/>
          </w:tcPr>
          <w:p>
            <w:r>
              <w:rPr>
                <w:b/>
                <w:bCs/>
                <w:color w:val="FFFFFF"/>
                <w:sz w:val="20"/>
                <w:szCs w:val="20"/>
              </w:rPr>
              <w:t xml:space="preserve">Assignee</w:t>
            </w:r>
          </w:p>
        </w:tc>
        <w:tc>
          <w:tcPr>
            <w:tcW w:type="dxa" w:w="1300"/>
            <w:shd w:fill="1A2B4C" w:val="clear"/>
            <w:tcMar>
              <w:top w:type="dxa" w:w="80"/>
              <w:left w:type="dxa" w:w="100"/>
              <w:bottom w:type="dxa" w:w="80"/>
              <w:right w:type="dxa" w:w="100"/>
            </w:tcMar>
            <w:vAlign w:val="center"/>
          </w:tcPr>
          <w:p>
            <w:r>
              <w:rPr>
                <w:b/>
                <w:bCs/>
                <w:color w:val="FFFFFF"/>
                <w:sz w:val="20"/>
                <w:szCs w:val="20"/>
              </w:rPr>
              <w:t xml:space="preserve">Priority</w:t>
            </w:r>
          </w:p>
        </w:tc>
        <w:tc>
          <w:tcPr>
            <w:tcW w:type="dxa" w:w="1500"/>
            <w:shd w:fill="1A2B4C" w:val="clear"/>
            <w:tcMar>
              <w:top w:type="dxa" w:w="80"/>
              <w:left w:type="dxa" w:w="100"/>
              <w:bottom w:type="dxa" w:w="80"/>
              <w:right w:type="dxa" w:w="100"/>
            </w:tcMar>
            <w:vAlign w:val="center"/>
          </w:tcPr>
          <w:p>
            <w:r>
              <w:rPr>
                <w:b/>
                <w:bCs/>
                <w:color w:val="FFFFFF"/>
                <w:sz w:val="20"/>
                <w:szCs w:val="20"/>
              </w:rPr>
              <w:t xml:space="preserve">Due date</w:t>
            </w:r>
          </w:p>
        </w:tc>
      </w:tr>
      <w:tr>
        <w:tc>
          <w:tcPr>
            <w:tcW w:type="dxa" w:w="3400"/>
            <w:tcMar>
              <w:top w:type="dxa" w:w="80"/>
              <w:left w:type="dxa" w:w="100"/>
              <w:bottom w:type="dxa" w:w="80"/>
              <w:right w:type="dxa" w:w="100"/>
            </w:tcMar>
            <w:vAlign w:val="center"/>
          </w:tcPr>
          <w:p>
            <w:r>
              <w:rPr>
                <w:b w:val="false"/>
                <w:bCs w:val="false"/>
                <w:sz w:val="20"/>
                <w:szCs w:val="20"/>
              </w:rPr>
              <w:t xml:space="preserve">Set up Next.js project &amp; routing</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4</w:t>
            </w:r>
          </w:p>
        </w:tc>
      </w:tr>
      <w:tr>
        <w:tc>
          <w:tcPr>
            <w:tcW w:type="dxa" w:w="3400"/>
            <w:tcMar>
              <w:top w:type="dxa" w:w="80"/>
              <w:left w:type="dxa" w:w="100"/>
              <w:bottom w:type="dxa" w:w="80"/>
              <w:right w:type="dxa" w:w="100"/>
            </w:tcMar>
            <w:vAlign w:val="center"/>
          </w:tcPr>
          <w:p>
            <w:r>
              <w:rPr>
                <w:b w:val="false"/>
                <w:bCs w:val="false"/>
                <w:sz w:val="20"/>
                <w:szCs w:val="20"/>
              </w:rPr>
              <w:t xml:space="preserve">Build responsive layout (desktop + mobile)</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7</w:t>
            </w:r>
          </w:p>
        </w:tc>
      </w:tr>
      <w:tr>
        <w:tc>
          <w:tcPr>
            <w:tcW w:type="dxa" w:w="3400"/>
            <w:tcMar>
              <w:top w:type="dxa" w:w="80"/>
              <w:left w:type="dxa" w:w="100"/>
              <w:bottom w:type="dxa" w:w="80"/>
              <w:right w:type="dxa" w:w="100"/>
            </w:tcMar>
            <w:vAlign w:val="center"/>
          </w:tcPr>
          <w:p>
            <w:r>
              <w:rPr>
                <w:b w:val="false"/>
                <w:bCs w:val="false"/>
                <w:sz w:val="20"/>
                <w:szCs w:val="20"/>
              </w:rPr>
              <w:t xml:space="preserve">Build template creation form UI</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9</w:t>
            </w:r>
          </w:p>
        </w:tc>
      </w:tr>
      <w:tr>
        <w:tc>
          <w:tcPr>
            <w:tcW w:type="dxa" w:w="3400"/>
            <w:tcMar>
              <w:top w:type="dxa" w:w="80"/>
              <w:left w:type="dxa" w:w="100"/>
              <w:bottom w:type="dxa" w:w="80"/>
              <w:right w:type="dxa" w:w="100"/>
            </w:tcMar>
            <w:vAlign w:val="center"/>
          </w:tcPr>
          <w:p>
            <w:r>
              <w:rPr>
                <w:b w:val="false"/>
                <w:bCs w:val="false"/>
                <w:sz w:val="20"/>
                <w:szCs w:val="20"/>
              </w:rPr>
              <w:t xml:space="preserve">Build template list/selection UI</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500"/>
            <w:tcMar>
              <w:top w:type="dxa" w:w="80"/>
              <w:left w:type="dxa" w:w="100"/>
              <w:bottom w:type="dxa" w:w="80"/>
              <w:right w:type="dxa" w:w="100"/>
            </w:tcMar>
            <w:vAlign w:val="center"/>
          </w:tcPr>
          <w:p>
            <w:r>
              <w:rPr>
                <w:b w:val="false"/>
                <w:bCs w:val="false"/>
                <w:sz w:val="20"/>
                <w:szCs w:val="20"/>
              </w:rPr>
              <w:t xml:space="preserve">Jul 10</w:t>
            </w:r>
          </w:p>
        </w:tc>
      </w:tr>
      <w:tr>
        <w:tc>
          <w:tcPr>
            <w:tcW w:type="dxa" w:w="3400"/>
            <w:tcMar>
              <w:top w:type="dxa" w:w="80"/>
              <w:left w:type="dxa" w:w="100"/>
              <w:bottom w:type="dxa" w:w="80"/>
              <w:right w:type="dxa" w:w="100"/>
            </w:tcMar>
            <w:vAlign w:val="center"/>
          </w:tcPr>
          <w:p>
            <w:r>
              <w:rPr>
                <w:b w:val="false"/>
                <w:bCs w:val="false"/>
                <w:sz w:val="20"/>
                <w:szCs w:val="20"/>
              </w:rPr>
              <w:t xml:space="preserve">Build live camera view component</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12</w:t>
            </w:r>
          </w:p>
        </w:tc>
      </w:tr>
      <w:tr>
        <w:tc>
          <w:tcPr>
            <w:tcW w:type="dxa" w:w="3400"/>
            <w:shd w:fill="FCE9CE" w:val="clear"/>
            <w:tcMar>
              <w:top w:type="dxa" w:w="80"/>
              <w:left w:type="dxa" w:w="100"/>
              <w:bottom w:type="dxa" w:w="80"/>
              <w:right w:type="dxa" w:w="100"/>
            </w:tcMar>
            <w:vAlign w:val="center"/>
          </w:tcPr>
          <w:p>
            <w:r>
              <w:rPr>
                <w:b w:val="false"/>
                <w:bCs w:val="false"/>
                <w:sz w:val="20"/>
                <w:szCs w:val="20"/>
              </w:rPr>
              <w:t xml:space="preserve">Add capture-frame-and-send-to-backend function</w:t>
            </w:r>
          </w:p>
        </w:tc>
        <w:tc>
          <w:tcPr>
            <w:tcW w:type="dxa" w:w="1300"/>
            <w:shd w:fill="FCE9CE" w:val="clear"/>
            <w:tcMar>
              <w:top w:type="dxa" w:w="80"/>
              <w:left w:type="dxa" w:w="100"/>
              <w:bottom w:type="dxa" w:w="80"/>
              <w:right w:type="dxa" w:w="100"/>
            </w:tcMar>
            <w:vAlign w:val="center"/>
          </w:tcPr>
          <w:p>
            <w:r>
              <w:rPr>
                <w:b w:val="false"/>
                <w:bCs w:val="false"/>
                <w:sz w:val="20"/>
                <w:szCs w:val="20"/>
              </w:rPr>
              <w:t xml:space="preserve">Story</w:t>
            </w:r>
          </w:p>
        </w:tc>
        <w:tc>
          <w:tcPr>
            <w:tcW w:type="dxa" w:w="1900"/>
            <w:shd w:fill="FCE9CE" w:val="clear"/>
            <w:tcMar>
              <w:top w:type="dxa" w:w="80"/>
              <w:left w:type="dxa" w:w="100"/>
              <w:bottom w:type="dxa" w:w="80"/>
              <w:right w:type="dxa" w:w="100"/>
            </w:tcMar>
            <w:vAlign w:val="center"/>
          </w:tcPr>
          <w:p>
            <w:r>
              <w:rPr>
                <w:b w:val="false"/>
                <w:bCs w:val="false"/>
                <w:sz w:val="20"/>
                <w:szCs w:val="20"/>
              </w:rPr>
              <w:t xml:space="preserve">Nabil</w:t>
            </w:r>
          </w:p>
        </w:tc>
        <w:tc>
          <w:tcPr>
            <w:tcW w:type="dxa" w:w="1300"/>
            <w:shd w:fill="FCE9CE" w:val="clear"/>
            <w:tcMar>
              <w:top w:type="dxa" w:w="80"/>
              <w:left w:type="dxa" w:w="100"/>
              <w:bottom w:type="dxa" w:w="80"/>
              <w:right w:type="dxa" w:w="100"/>
            </w:tcMar>
            <w:vAlign w:val="center"/>
          </w:tcPr>
          <w:p>
            <w:r>
              <w:rPr>
                <w:b w:val="false"/>
                <w:bCs w:val="false"/>
                <w:sz w:val="20"/>
                <w:szCs w:val="20"/>
              </w:rPr>
              <w:t xml:space="preserve">High</w:t>
            </w:r>
          </w:p>
        </w:tc>
        <w:tc>
          <w:tcPr>
            <w:tcW w:type="dxa" w:w="1500"/>
            <w:shd w:fill="FCE9CE" w:val="clear"/>
            <w:tcMar>
              <w:top w:type="dxa" w:w="80"/>
              <w:left w:type="dxa" w:w="100"/>
              <w:bottom w:type="dxa" w:w="80"/>
              <w:right w:type="dxa" w:w="100"/>
            </w:tcMar>
            <w:vAlign w:val="center"/>
          </w:tcPr>
          <w:p>
            <w:r>
              <w:rPr>
                <w:b w:val="false"/>
                <w:bCs w:val="false"/>
                <w:sz w:val="20"/>
                <w:szCs w:val="20"/>
              </w:rPr>
              <w:t xml:space="preserve">Jul 13</w:t>
            </w:r>
          </w:p>
        </w:tc>
      </w:tr>
      <w:tr>
        <w:tc>
          <w:tcPr>
            <w:tcW w:type="dxa" w:w="3400"/>
            <w:tcMar>
              <w:top w:type="dxa" w:w="80"/>
              <w:left w:type="dxa" w:w="100"/>
              <w:bottom w:type="dxa" w:w="80"/>
              <w:right w:type="dxa" w:w="100"/>
            </w:tcMar>
            <w:vAlign w:val="center"/>
          </w:tcPr>
          <w:p>
            <w:r>
              <w:rPr>
                <w:b w:val="false"/>
                <w:bCs w:val="false"/>
                <w:sz w:val="20"/>
                <w:szCs w:val="20"/>
              </w:rPr>
              <w:t xml:space="preserve">Build inspection results dashboard UI</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13</w:t>
            </w:r>
          </w:p>
        </w:tc>
      </w:tr>
      <w:tr>
        <w:tc>
          <w:tcPr>
            <w:tcW w:type="dxa" w:w="3400"/>
            <w:tcMar>
              <w:top w:type="dxa" w:w="80"/>
              <w:left w:type="dxa" w:w="100"/>
              <w:bottom w:type="dxa" w:w="80"/>
              <w:right w:type="dxa" w:w="100"/>
            </w:tcMar>
            <w:vAlign w:val="center"/>
          </w:tcPr>
          <w:p>
            <w:r>
              <w:rPr>
                <w:b w:val="false"/>
                <w:bCs w:val="false"/>
                <w:sz w:val="20"/>
                <w:szCs w:val="20"/>
              </w:rPr>
              <w:t xml:space="preserve">Connect frontend to backend API</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14</w:t>
            </w:r>
          </w:p>
        </w:tc>
      </w:tr>
      <w:tr>
        <w:tc>
          <w:tcPr>
            <w:tcW w:type="dxa" w:w="3400"/>
            <w:tcMar>
              <w:top w:type="dxa" w:w="80"/>
              <w:left w:type="dxa" w:w="100"/>
              <w:bottom w:type="dxa" w:w="80"/>
              <w:right w:type="dxa" w:w="100"/>
            </w:tcMar>
            <w:vAlign w:val="center"/>
          </w:tcPr>
          <w:p>
            <w:r>
              <w:rPr>
                <w:b w:val="false"/>
                <w:bCs w:val="false"/>
                <w:sz w:val="20"/>
                <w:szCs w:val="20"/>
              </w:rPr>
              <w:t xml:space="preserve">UI polish &amp; responsive fine-tuning</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500"/>
            <w:tcMar>
              <w:top w:type="dxa" w:w="80"/>
              <w:left w:type="dxa" w:w="100"/>
              <w:bottom w:type="dxa" w:w="80"/>
              <w:right w:type="dxa" w:w="100"/>
            </w:tcMar>
            <w:vAlign w:val="center"/>
          </w:tcPr>
          <w:p>
            <w:r>
              <w:rPr>
                <w:b w:val="false"/>
                <w:bCs w:val="false"/>
                <w:sz w:val="20"/>
                <w:szCs w:val="20"/>
              </w:rPr>
              <w:t xml:space="preserve">Jul 17</w:t>
            </w:r>
          </w:p>
        </w:tc>
      </w:tr>
    </w:tbl>
    <w:p>
      <w:pPr>
        <w:spacing w:after="200"/>
      </w:pPr>
    </w:p>
    <w:p>
      <w:pPr>
        <w:pStyle w:val="Heading3"/>
        <w:spacing w:after="100" w:before="200"/>
      </w:pPr>
      <w:r>
        <w:t xml:space="preserve">Epic 5: Integration &amp; Testing</w:t>
      </w:r>
    </w:p>
    <w:p>
      <w:pPr>
        <w:spacing w:after="150"/>
      </w:pPr>
      <w:r>
        <w:rPr>
          <w:b w:val="false"/>
          <w:bCs w:val="false"/>
          <w:i/>
          <w:iCs/>
        </w:rPr>
        <w:t xml:space="preserve">Sprint 2–3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900"/>
        <w:gridCol w:w="1300"/>
        <w:gridCol w:w="1500"/>
      </w:tblGrid>
      <w:tr>
        <w:trPr>
          <w:tblHeader/>
        </w:trPr>
        <w:tc>
          <w:tcPr>
            <w:tcW w:type="dxa" w:w="3400"/>
            <w:shd w:fill="1A2B4C" w:val="clear"/>
            <w:tcMar>
              <w:top w:type="dxa" w:w="80"/>
              <w:left w:type="dxa" w:w="100"/>
              <w:bottom w:type="dxa" w:w="80"/>
              <w:right w:type="dxa" w:w="100"/>
            </w:tcMar>
            <w:vAlign w:val="center"/>
          </w:tcPr>
          <w:p>
            <w:r>
              <w:rPr>
                <w:b/>
                <w:bCs/>
                <w:color w:val="FFFFFF"/>
                <w:sz w:val="20"/>
                <w:szCs w:val="20"/>
              </w:rPr>
              <w:t xml:space="preserve">Task</w:t>
            </w:r>
          </w:p>
        </w:tc>
        <w:tc>
          <w:tcPr>
            <w:tcW w:type="dxa" w:w="1300"/>
            <w:shd w:fill="1A2B4C" w:val="clear"/>
            <w:tcMar>
              <w:top w:type="dxa" w:w="80"/>
              <w:left w:type="dxa" w:w="100"/>
              <w:bottom w:type="dxa" w:w="80"/>
              <w:right w:type="dxa" w:w="100"/>
            </w:tcMar>
            <w:vAlign w:val="center"/>
          </w:tcPr>
          <w:p>
            <w:r>
              <w:rPr>
                <w:b/>
                <w:bCs/>
                <w:color w:val="FFFFFF"/>
                <w:sz w:val="20"/>
                <w:szCs w:val="20"/>
              </w:rPr>
              <w:t xml:space="preserve">Type</w:t>
            </w:r>
          </w:p>
        </w:tc>
        <w:tc>
          <w:tcPr>
            <w:tcW w:type="dxa" w:w="1900"/>
            <w:shd w:fill="1A2B4C" w:val="clear"/>
            <w:tcMar>
              <w:top w:type="dxa" w:w="80"/>
              <w:left w:type="dxa" w:w="100"/>
              <w:bottom w:type="dxa" w:w="80"/>
              <w:right w:type="dxa" w:w="100"/>
            </w:tcMar>
            <w:vAlign w:val="center"/>
          </w:tcPr>
          <w:p>
            <w:r>
              <w:rPr>
                <w:b/>
                <w:bCs/>
                <w:color w:val="FFFFFF"/>
                <w:sz w:val="20"/>
                <w:szCs w:val="20"/>
              </w:rPr>
              <w:t xml:space="preserve">Assignee</w:t>
            </w:r>
          </w:p>
        </w:tc>
        <w:tc>
          <w:tcPr>
            <w:tcW w:type="dxa" w:w="1300"/>
            <w:shd w:fill="1A2B4C" w:val="clear"/>
            <w:tcMar>
              <w:top w:type="dxa" w:w="80"/>
              <w:left w:type="dxa" w:w="100"/>
              <w:bottom w:type="dxa" w:w="80"/>
              <w:right w:type="dxa" w:w="100"/>
            </w:tcMar>
            <w:vAlign w:val="center"/>
          </w:tcPr>
          <w:p>
            <w:r>
              <w:rPr>
                <w:b/>
                <w:bCs/>
                <w:color w:val="FFFFFF"/>
                <w:sz w:val="20"/>
                <w:szCs w:val="20"/>
              </w:rPr>
              <w:t xml:space="preserve">Priority</w:t>
            </w:r>
          </w:p>
        </w:tc>
        <w:tc>
          <w:tcPr>
            <w:tcW w:type="dxa" w:w="1500"/>
            <w:shd w:fill="1A2B4C" w:val="clear"/>
            <w:tcMar>
              <w:top w:type="dxa" w:w="80"/>
              <w:left w:type="dxa" w:w="100"/>
              <w:bottom w:type="dxa" w:w="80"/>
              <w:right w:type="dxa" w:w="100"/>
            </w:tcMar>
            <w:vAlign w:val="center"/>
          </w:tcPr>
          <w:p>
            <w:r>
              <w:rPr>
                <w:b/>
                <w:bCs/>
                <w:color w:val="FFFFFF"/>
                <w:sz w:val="20"/>
                <w:szCs w:val="20"/>
              </w:rPr>
              <w:t xml:space="preserve">Due date</w:t>
            </w:r>
          </w:p>
        </w:tc>
      </w:tr>
      <w:tr>
        <w:tc>
          <w:tcPr>
            <w:tcW w:type="dxa" w:w="3400"/>
            <w:shd w:fill="FCE9CE" w:val="clear"/>
            <w:tcMar>
              <w:top w:type="dxa" w:w="80"/>
              <w:left w:type="dxa" w:w="100"/>
              <w:bottom w:type="dxa" w:w="80"/>
              <w:right w:type="dxa" w:w="100"/>
            </w:tcMar>
            <w:vAlign w:val="center"/>
          </w:tcPr>
          <w:p>
            <w:r>
              <w:rPr>
                <w:b w:val="false"/>
                <w:bCs w:val="false"/>
                <w:sz w:val="20"/>
                <w:szCs w:val="20"/>
              </w:rPr>
              <w:t xml:space="preserve">Camera-to-AI pipeline test (capture → backend → inference → result)</w:t>
            </w:r>
          </w:p>
        </w:tc>
        <w:tc>
          <w:tcPr>
            <w:tcW w:type="dxa" w:w="1300"/>
            <w:shd w:fill="FCE9CE" w:val="clear"/>
            <w:tcMar>
              <w:top w:type="dxa" w:w="80"/>
              <w:left w:type="dxa" w:w="100"/>
              <w:bottom w:type="dxa" w:w="80"/>
              <w:right w:type="dxa" w:w="100"/>
            </w:tcMar>
            <w:vAlign w:val="center"/>
          </w:tcPr>
          <w:p>
            <w:r>
              <w:rPr>
                <w:b w:val="false"/>
                <w:bCs w:val="false"/>
                <w:sz w:val="20"/>
                <w:szCs w:val="20"/>
              </w:rPr>
              <w:t xml:space="preserve">Story</w:t>
            </w:r>
          </w:p>
        </w:tc>
        <w:tc>
          <w:tcPr>
            <w:tcW w:type="dxa" w:w="1900"/>
            <w:shd w:fill="FCE9CE" w:val="clear"/>
            <w:tcMar>
              <w:top w:type="dxa" w:w="80"/>
              <w:left w:type="dxa" w:w="100"/>
              <w:bottom w:type="dxa" w:w="80"/>
              <w:right w:type="dxa" w:w="100"/>
            </w:tcMar>
            <w:vAlign w:val="center"/>
          </w:tcPr>
          <w:p>
            <w:r>
              <w:rPr>
                <w:b w:val="false"/>
                <w:bCs w:val="false"/>
                <w:sz w:val="20"/>
                <w:szCs w:val="20"/>
              </w:rPr>
              <w:t xml:space="preserve">Habil, Darrel, Nabil</w:t>
            </w:r>
          </w:p>
        </w:tc>
        <w:tc>
          <w:tcPr>
            <w:tcW w:type="dxa" w:w="1300"/>
            <w:shd w:fill="FCE9CE" w:val="clear"/>
            <w:tcMar>
              <w:top w:type="dxa" w:w="80"/>
              <w:left w:type="dxa" w:w="100"/>
              <w:bottom w:type="dxa" w:w="80"/>
              <w:right w:type="dxa" w:w="100"/>
            </w:tcMar>
            <w:vAlign w:val="center"/>
          </w:tcPr>
          <w:p>
            <w:r>
              <w:rPr>
                <w:b w:val="false"/>
                <w:bCs w:val="false"/>
                <w:sz w:val="20"/>
                <w:szCs w:val="20"/>
              </w:rPr>
              <w:t xml:space="preserve">Highest</w:t>
            </w:r>
          </w:p>
        </w:tc>
        <w:tc>
          <w:tcPr>
            <w:tcW w:type="dxa" w:w="1500"/>
            <w:shd w:fill="FCE9CE" w:val="clear"/>
            <w:tcMar>
              <w:top w:type="dxa" w:w="80"/>
              <w:left w:type="dxa" w:w="100"/>
              <w:bottom w:type="dxa" w:w="80"/>
              <w:right w:type="dxa" w:w="100"/>
            </w:tcMar>
            <w:vAlign w:val="center"/>
          </w:tcPr>
          <w:p>
            <w:r>
              <w:rPr>
                <w:b w:val="false"/>
                <w:bCs w:val="false"/>
                <w:sz w:val="20"/>
                <w:szCs w:val="20"/>
              </w:rPr>
              <w:t xml:space="preserve">Jul 15</w:t>
            </w:r>
          </w:p>
        </w:tc>
      </w:tr>
      <w:tr>
        <w:tc>
          <w:tcPr>
            <w:tcW w:type="dxa" w:w="3400"/>
            <w:tcMar>
              <w:top w:type="dxa" w:w="80"/>
              <w:left w:type="dxa" w:w="100"/>
              <w:bottom w:type="dxa" w:w="80"/>
              <w:right w:type="dxa" w:w="100"/>
            </w:tcMar>
            <w:vAlign w:val="center"/>
          </w:tcPr>
          <w:p>
            <w:r>
              <w:rPr>
                <w:b w:val="false"/>
                <w:bCs w:val="false"/>
                <w:sz w:val="20"/>
                <w:szCs w:val="20"/>
              </w:rPr>
              <w:t xml:space="preserve">End-to-end integration test (full flow)</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Habil, Darrel, Nabil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15</w:t>
            </w:r>
          </w:p>
        </w:tc>
      </w:tr>
      <w:tr>
        <w:tc>
          <w:tcPr>
            <w:tcW w:type="dxa" w:w="3400"/>
            <w:tcMar>
              <w:top w:type="dxa" w:w="80"/>
              <w:left w:type="dxa" w:w="100"/>
              <w:bottom w:type="dxa" w:w="80"/>
              <w:right w:type="dxa" w:w="100"/>
            </w:tcMar>
            <w:vAlign w:val="center"/>
          </w:tcPr>
          <w:p>
            <w:r>
              <w:rPr>
                <w:b w:val="false"/>
                <w:bCs w:val="false"/>
                <w:sz w:val="20"/>
                <w:szCs w:val="20"/>
              </w:rPr>
              <w:t xml:space="preserve">Bug fixing round 1</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Habil, Darrel, Nabil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16</w:t>
            </w:r>
          </w:p>
        </w:tc>
      </w:tr>
      <w:tr>
        <w:tc>
          <w:tcPr>
            <w:tcW w:type="dxa" w:w="3400"/>
            <w:tcMar>
              <w:top w:type="dxa" w:w="80"/>
              <w:left w:type="dxa" w:w="100"/>
              <w:bottom w:type="dxa" w:w="80"/>
              <w:right w:type="dxa" w:w="100"/>
            </w:tcMar>
            <w:vAlign w:val="center"/>
          </w:tcPr>
          <w:p>
            <w:r>
              <w:rPr>
                <w:b w:val="false"/>
                <w:bCs w:val="false"/>
                <w:sz w:val="20"/>
                <w:szCs w:val="20"/>
              </w:rPr>
              <w:t xml:space="preserve">Mobile responsiveness testing</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500"/>
            <w:tcMar>
              <w:top w:type="dxa" w:w="80"/>
              <w:left w:type="dxa" w:w="100"/>
              <w:bottom w:type="dxa" w:w="80"/>
              <w:right w:type="dxa" w:w="100"/>
            </w:tcMar>
            <w:vAlign w:val="center"/>
          </w:tcPr>
          <w:p>
            <w:r>
              <w:rPr>
                <w:b w:val="false"/>
                <w:bCs w:val="false"/>
                <w:sz w:val="20"/>
                <w:szCs w:val="20"/>
              </w:rPr>
              <w:t xml:space="preserve">Jul 17</w:t>
            </w:r>
          </w:p>
        </w:tc>
      </w:tr>
      <w:tr>
        <w:tc>
          <w:tcPr>
            <w:tcW w:type="dxa" w:w="3400"/>
            <w:tcMar>
              <w:top w:type="dxa" w:w="80"/>
              <w:left w:type="dxa" w:w="100"/>
              <w:bottom w:type="dxa" w:w="80"/>
              <w:right w:type="dxa" w:w="100"/>
            </w:tcMar>
            <w:vAlign w:val="center"/>
          </w:tcPr>
          <w:p>
            <w:r>
              <w:rPr>
                <w:b w:val="false"/>
                <w:bCs w:val="false"/>
                <w:sz w:val="20"/>
                <w:szCs w:val="20"/>
              </w:rPr>
              <w:t xml:space="preserve">Cross-browser/device testing</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500"/>
            <w:tcMar>
              <w:top w:type="dxa" w:w="80"/>
              <w:left w:type="dxa" w:w="100"/>
              <w:bottom w:type="dxa" w:w="80"/>
              <w:right w:type="dxa" w:w="100"/>
            </w:tcMar>
            <w:vAlign w:val="center"/>
          </w:tcPr>
          <w:p>
            <w:r>
              <w:rPr>
                <w:b w:val="false"/>
                <w:bCs w:val="false"/>
                <w:sz w:val="20"/>
                <w:szCs w:val="20"/>
              </w:rPr>
              <w:t xml:space="preserve">Jul 18</w:t>
            </w:r>
          </w:p>
        </w:tc>
      </w:tr>
      <w:tr>
        <w:tc>
          <w:tcPr>
            <w:tcW w:type="dxa" w:w="3400"/>
            <w:tcMar>
              <w:top w:type="dxa" w:w="80"/>
              <w:left w:type="dxa" w:w="100"/>
              <w:bottom w:type="dxa" w:w="80"/>
              <w:right w:type="dxa" w:w="100"/>
            </w:tcMar>
            <w:vAlign w:val="center"/>
          </w:tcPr>
          <w:p>
            <w:r>
              <w:rPr>
                <w:b w:val="false"/>
                <w:bCs w:val="false"/>
                <w:sz w:val="20"/>
                <w:szCs w:val="20"/>
              </w:rPr>
              <w:t xml:space="preserve">Bug fixing round 2</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Habil, Darrel, Nabil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19</w:t>
            </w:r>
          </w:p>
        </w:tc>
      </w:tr>
    </w:tbl>
    <w:p>
      <w:pPr>
        <w:spacing w:after="200"/>
      </w:pPr>
    </w:p>
    <w:p>
      <w:pPr>
        <w:pStyle w:val="Heading3"/>
        <w:spacing w:after="100" w:before="200"/>
      </w:pPr>
      <w:r>
        <w:t xml:space="preserve">Epic 6: Documentation &amp; Presentation</w:t>
      </w:r>
    </w:p>
    <w:p>
      <w:pPr>
        <w:spacing w:after="150"/>
      </w:pPr>
      <w:r>
        <w:rPr>
          <w:b w:val="false"/>
          <w:bCs w:val="false"/>
          <w:i/>
          <w:iCs/>
        </w:rPr>
        <w:t xml:space="preserve">Sprint 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900"/>
        <w:gridCol w:w="1300"/>
        <w:gridCol w:w="1500"/>
      </w:tblGrid>
      <w:tr>
        <w:trPr>
          <w:tblHeader/>
        </w:trPr>
        <w:tc>
          <w:tcPr>
            <w:tcW w:type="dxa" w:w="3400"/>
            <w:shd w:fill="1A2B4C" w:val="clear"/>
            <w:tcMar>
              <w:top w:type="dxa" w:w="80"/>
              <w:left w:type="dxa" w:w="100"/>
              <w:bottom w:type="dxa" w:w="80"/>
              <w:right w:type="dxa" w:w="100"/>
            </w:tcMar>
            <w:vAlign w:val="center"/>
          </w:tcPr>
          <w:p>
            <w:r>
              <w:rPr>
                <w:b/>
                <w:bCs/>
                <w:color w:val="FFFFFF"/>
                <w:sz w:val="20"/>
                <w:szCs w:val="20"/>
              </w:rPr>
              <w:t xml:space="preserve">Task</w:t>
            </w:r>
          </w:p>
        </w:tc>
        <w:tc>
          <w:tcPr>
            <w:tcW w:type="dxa" w:w="1300"/>
            <w:shd w:fill="1A2B4C" w:val="clear"/>
            <w:tcMar>
              <w:top w:type="dxa" w:w="80"/>
              <w:left w:type="dxa" w:w="100"/>
              <w:bottom w:type="dxa" w:w="80"/>
              <w:right w:type="dxa" w:w="100"/>
            </w:tcMar>
            <w:vAlign w:val="center"/>
          </w:tcPr>
          <w:p>
            <w:r>
              <w:rPr>
                <w:b/>
                <w:bCs/>
                <w:color w:val="FFFFFF"/>
                <w:sz w:val="20"/>
                <w:szCs w:val="20"/>
              </w:rPr>
              <w:t xml:space="preserve">Type</w:t>
            </w:r>
          </w:p>
        </w:tc>
        <w:tc>
          <w:tcPr>
            <w:tcW w:type="dxa" w:w="1900"/>
            <w:shd w:fill="1A2B4C" w:val="clear"/>
            <w:tcMar>
              <w:top w:type="dxa" w:w="80"/>
              <w:left w:type="dxa" w:w="100"/>
              <w:bottom w:type="dxa" w:w="80"/>
              <w:right w:type="dxa" w:w="100"/>
            </w:tcMar>
            <w:vAlign w:val="center"/>
          </w:tcPr>
          <w:p>
            <w:r>
              <w:rPr>
                <w:b/>
                <w:bCs/>
                <w:color w:val="FFFFFF"/>
                <w:sz w:val="20"/>
                <w:szCs w:val="20"/>
              </w:rPr>
              <w:t xml:space="preserve">Assignee</w:t>
            </w:r>
          </w:p>
        </w:tc>
        <w:tc>
          <w:tcPr>
            <w:tcW w:type="dxa" w:w="1300"/>
            <w:shd w:fill="1A2B4C" w:val="clear"/>
            <w:tcMar>
              <w:top w:type="dxa" w:w="80"/>
              <w:left w:type="dxa" w:w="100"/>
              <w:bottom w:type="dxa" w:w="80"/>
              <w:right w:type="dxa" w:w="100"/>
            </w:tcMar>
            <w:vAlign w:val="center"/>
          </w:tcPr>
          <w:p>
            <w:r>
              <w:rPr>
                <w:b/>
                <w:bCs/>
                <w:color w:val="FFFFFF"/>
                <w:sz w:val="20"/>
                <w:szCs w:val="20"/>
              </w:rPr>
              <w:t xml:space="preserve">Priority</w:t>
            </w:r>
          </w:p>
        </w:tc>
        <w:tc>
          <w:tcPr>
            <w:tcW w:type="dxa" w:w="1500"/>
            <w:shd w:fill="1A2B4C" w:val="clear"/>
            <w:tcMar>
              <w:top w:type="dxa" w:w="80"/>
              <w:left w:type="dxa" w:w="100"/>
              <w:bottom w:type="dxa" w:w="80"/>
              <w:right w:type="dxa" w:w="100"/>
            </w:tcMar>
            <w:vAlign w:val="center"/>
          </w:tcPr>
          <w:p>
            <w:r>
              <w:rPr>
                <w:b/>
                <w:bCs/>
                <w:color w:val="FFFFFF"/>
                <w:sz w:val="20"/>
                <w:szCs w:val="20"/>
              </w:rPr>
              <w:t xml:space="preserve">Due date</w:t>
            </w:r>
          </w:p>
        </w:tc>
      </w:tr>
      <w:tr>
        <w:tc>
          <w:tcPr>
            <w:tcW w:type="dxa" w:w="3400"/>
            <w:tcMar>
              <w:top w:type="dxa" w:w="80"/>
              <w:left w:type="dxa" w:w="100"/>
              <w:bottom w:type="dxa" w:w="80"/>
              <w:right w:type="dxa" w:w="100"/>
            </w:tcMar>
            <w:vAlign w:val="center"/>
          </w:tcPr>
          <w:p>
            <w:r>
              <w:rPr>
                <w:b w:val="false"/>
                <w:bCs w:val="false"/>
                <w:sz w:val="20"/>
                <w:szCs w:val="20"/>
              </w:rPr>
              <w:t xml:space="preserve">Write project report/documentation</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18</w:t>
            </w:r>
          </w:p>
        </w:tc>
      </w:tr>
      <w:tr>
        <w:tc>
          <w:tcPr>
            <w:tcW w:type="dxa" w:w="3400"/>
            <w:tcMar>
              <w:top w:type="dxa" w:w="80"/>
              <w:left w:type="dxa" w:w="100"/>
              <w:bottom w:type="dxa" w:w="80"/>
              <w:right w:type="dxa" w:w="100"/>
            </w:tcMar>
            <w:vAlign w:val="center"/>
          </w:tcPr>
          <w:p>
            <w:r>
              <w:rPr>
                <w:b w:val="false"/>
                <w:bCs w:val="false"/>
                <w:sz w:val="20"/>
                <w:szCs w:val="20"/>
              </w:rPr>
              <w:t xml:space="preserve">Prepare slide deck</w:t>
            </w:r>
          </w:p>
        </w:tc>
        <w:tc>
          <w:tcPr>
            <w:tcW w:type="dxa" w:w="1300"/>
            <w:tcMar>
              <w:top w:type="dxa" w:w="80"/>
              <w:left w:type="dxa" w:w="100"/>
              <w:bottom w:type="dxa" w:w="80"/>
              <w:right w:type="dxa" w:w="100"/>
            </w:tcMar>
            <w:vAlign w:val="center"/>
          </w:tcPr>
          <w:p>
            <w:r>
              <w:rPr>
                <w:b w:val="false"/>
                <w:bCs w:val="false"/>
                <w:sz w:val="20"/>
                <w:szCs w:val="20"/>
              </w:rPr>
              <w:t xml:space="preserve">Story</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20</w:t>
            </w:r>
          </w:p>
        </w:tc>
      </w:tr>
      <w:tr>
        <w:tc>
          <w:tcPr>
            <w:tcW w:type="dxa" w:w="3400"/>
            <w:tcMar>
              <w:top w:type="dxa" w:w="80"/>
              <w:left w:type="dxa" w:w="100"/>
              <w:bottom w:type="dxa" w:w="80"/>
              <w:right w:type="dxa" w:w="100"/>
            </w:tcMar>
            <w:vAlign w:val="center"/>
          </w:tcPr>
          <w:p>
            <w:r>
              <w:rPr>
                <w:b w:val="false"/>
                <w:bCs w:val="false"/>
                <w:sz w:val="20"/>
                <w:szCs w:val="20"/>
              </w:rPr>
              <w:t xml:space="preserve">Coordinate presentation logistics (equipment, schedule, room)</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Nabil</w:t>
            </w:r>
          </w:p>
        </w:tc>
        <w:tc>
          <w:tcPr>
            <w:tcW w:type="dxa" w:w="1300"/>
            <w:tcMar>
              <w:top w:type="dxa" w:w="80"/>
              <w:left w:type="dxa" w:w="100"/>
              <w:bottom w:type="dxa" w:w="80"/>
              <w:right w:type="dxa" w:w="100"/>
            </w:tcMar>
            <w:vAlign w:val="center"/>
          </w:tcPr>
          <w:p>
            <w:r>
              <w:rPr>
                <w:b w:val="false"/>
                <w:bCs w:val="false"/>
                <w:sz w:val="20"/>
                <w:szCs w:val="20"/>
              </w:rPr>
              <w:t xml:space="preserve">Medium</w:t>
            </w:r>
          </w:p>
        </w:tc>
        <w:tc>
          <w:tcPr>
            <w:tcW w:type="dxa" w:w="1500"/>
            <w:tcMar>
              <w:top w:type="dxa" w:w="80"/>
              <w:left w:type="dxa" w:w="100"/>
              <w:bottom w:type="dxa" w:w="80"/>
              <w:right w:type="dxa" w:w="100"/>
            </w:tcMar>
            <w:vAlign w:val="center"/>
          </w:tcPr>
          <w:p>
            <w:r>
              <w:rPr>
                <w:b w:val="false"/>
                <w:bCs w:val="false"/>
                <w:sz w:val="20"/>
                <w:szCs w:val="20"/>
              </w:rPr>
              <w:t xml:space="preserve">Jul 20</w:t>
            </w:r>
          </w:p>
        </w:tc>
      </w:tr>
      <w:tr>
        <w:tc>
          <w:tcPr>
            <w:tcW w:type="dxa" w:w="3400"/>
            <w:tcMar>
              <w:top w:type="dxa" w:w="80"/>
              <w:left w:type="dxa" w:w="100"/>
              <w:bottom w:type="dxa" w:w="80"/>
              <w:right w:type="dxa" w:w="100"/>
            </w:tcMar>
            <w:vAlign w:val="center"/>
          </w:tcPr>
          <w:p>
            <w:r>
              <w:rPr>
                <w:b w:val="false"/>
                <w:bCs w:val="false"/>
                <w:sz w:val="20"/>
                <w:szCs w:val="20"/>
              </w:rPr>
              <w:t xml:space="preserve">Prepare live demo script/flow</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Habil</w:t>
            </w:r>
          </w:p>
        </w:tc>
        <w:tc>
          <w:tcPr>
            <w:tcW w:type="dxa" w:w="1300"/>
            <w:tcMar>
              <w:top w:type="dxa" w:w="80"/>
              <w:left w:type="dxa" w:w="100"/>
              <w:bottom w:type="dxa" w:w="80"/>
              <w:right w:type="dxa" w:w="100"/>
            </w:tcMar>
            <w:vAlign w:val="center"/>
          </w:tcPr>
          <w:p>
            <w:r>
              <w:rPr>
                <w:b w:val="false"/>
                <w:bCs w:val="false"/>
                <w:sz w:val="20"/>
                <w:szCs w:val="20"/>
              </w:rPr>
              <w:t xml:space="preserve">High</w:t>
            </w:r>
          </w:p>
        </w:tc>
        <w:tc>
          <w:tcPr>
            <w:tcW w:type="dxa" w:w="1500"/>
            <w:tcMar>
              <w:top w:type="dxa" w:w="80"/>
              <w:left w:type="dxa" w:w="100"/>
              <w:bottom w:type="dxa" w:w="80"/>
              <w:right w:type="dxa" w:w="100"/>
            </w:tcMar>
            <w:vAlign w:val="center"/>
          </w:tcPr>
          <w:p>
            <w:r>
              <w:rPr>
                <w:b w:val="false"/>
                <w:bCs w:val="false"/>
                <w:sz w:val="20"/>
                <w:szCs w:val="20"/>
              </w:rPr>
              <w:t xml:space="preserve">Jul 21</w:t>
            </w:r>
          </w:p>
        </w:tc>
      </w:tr>
      <w:tr>
        <w:tc>
          <w:tcPr>
            <w:tcW w:type="dxa" w:w="3400"/>
            <w:tcMar>
              <w:top w:type="dxa" w:w="80"/>
              <w:left w:type="dxa" w:w="100"/>
              <w:bottom w:type="dxa" w:w="80"/>
              <w:right w:type="dxa" w:w="100"/>
            </w:tcMar>
            <w:vAlign w:val="center"/>
          </w:tcPr>
          <w:p>
            <w:r>
              <w:rPr>
                <w:b w:val="false"/>
                <w:bCs w:val="false"/>
                <w:sz w:val="20"/>
                <w:szCs w:val="20"/>
              </w:rPr>
              <w:t xml:space="preserve">Full team rehearsal</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Habil, Darrel, Nabil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21</w:t>
            </w:r>
          </w:p>
        </w:tc>
      </w:tr>
      <w:tr>
        <w:tc>
          <w:tcPr>
            <w:tcW w:type="dxa" w:w="3400"/>
            <w:tcMar>
              <w:top w:type="dxa" w:w="80"/>
              <w:left w:type="dxa" w:w="100"/>
              <w:bottom w:type="dxa" w:w="80"/>
              <w:right w:type="dxa" w:w="100"/>
            </w:tcMar>
            <w:vAlign w:val="center"/>
          </w:tcPr>
          <w:p>
            <w:r>
              <w:rPr>
                <w:b w:val="false"/>
                <w:bCs w:val="false"/>
                <w:sz w:val="20"/>
                <w:szCs w:val="20"/>
              </w:rPr>
              <w:t xml:space="preserve">Final buffer for last-minute fixes</w:t>
            </w:r>
          </w:p>
        </w:tc>
        <w:tc>
          <w:tcPr>
            <w:tcW w:type="dxa" w:w="1300"/>
            <w:tcMar>
              <w:top w:type="dxa" w:w="80"/>
              <w:left w:type="dxa" w:w="100"/>
              <w:bottom w:type="dxa" w:w="80"/>
              <w:right w:type="dxa" w:w="100"/>
            </w:tcMar>
            <w:vAlign w:val="center"/>
          </w:tcPr>
          <w:p>
            <w:r>
              <w:rPr>
                <w:b w:val="false"/>
                <w:bCs w:val="false"/>
                <w:sz w:val="20"/>
                <w:szCs w:val="20"/>
              </w:rPr>
              <w:t xml:space="preserve">Task</w:t>
            </w:r>
          </w:p>
        </w:tc>
        <w:tc>
          <w:tcPr>
            <w:tcW w:type="dxa" w:w="1900"/>
            <w:tcMar>
              <w:top w:type="dxa" w:w="80"/>
              <w:left w:type="dxa" w:w="100"/>
              <w:bottom w:type="dxa" w:w="80"/>
              <w:right w:type="dxa" w:w="100"/>
            </w:tcMar>
            <w:vAlign w:val="center"/>
          </w:tcPr>
          <w:p>
            <w:r>
              <w:rPr>
                <w:b w:val="false"/>
                <w:bCs w:val="false"/>
                <w:sz w:val="20"/>
                <w:szCs w:val="20"/>
              </w:rPr>
              <w:t xml:space="preserve">Habil, Darrel, Nabil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22</w:t>
            </w:r>
          </w:p>
        </w:tc>
      </w:tr>
      <w:tr>
        <w:tc>
          <w:tcPr>
            <w:tcW w:type="dxa" w:w="3400"/>
            <w:tcMar>
              <w:top w:type="dxa" w:w="80"/>
              <w:left w:type="dxa" w:w="100"/>
              <w:bottom w:type="dxa" w:w="80"/>
              <w:right w:type="dxa" w:w="100"/>
            </w:tcMar>
            <w:vAlign w:val="center"/>
          </w:tcPr>
          <w:p>
            <w:r>
              <w:rPr>
                <w:b w:val="false"/>
                <w:bCs w:val="false"/>
                <w:sz w:val="20"/>
                <w:szCs w:val="20"/>
              </w:rPr>
              <w:t xml:space="preserve">Final presentation</w:t>
            </w:r>
          </w:p>
        </w:tc>
        <w:tc>
          <w:tcPr>
            <w:tcW w:type="dxa" w:w="1300"/>
            <w:tcMar>
              <w:top w:type="dxa" w:w="80"/>
              <w:left w:type="dxa" w:w="100"/>
              <w:bottom w:type="dxa" w:w="80"/>
              <w:right w:type="dxa" w:w="100"/>
            </w:tcMar>
            <w:vAlign w:val="center"/>
          </w:tcPr>
          <w:p>
            <w:r>
              <w:rPr>
                <w:b w:val="false"/>
                <w:bCs w:val="false"/>
                <w:sz w:val="20"/>
                <w:szCs w:val="20"/>
              </w:rPr>
              <w:t xml:space="preserve">Milestone</w:t>
            </w:r>
          </w:p>
        </w:tc>
        <w:tc>
          <w:tcPr>
            <w:tcW w:type="dxa" w:w="1900"/>
            <w:tcMar>
              <w:top w:type="dxa" w:w="80"/>
              <w:left w:type="dxa" w:w="100"/>
              <w:bottom w:type="dxa" w:w="80"/>
              <w:right w:type="dxa" w:w="100"/>
            </w:tcMar>
            <w:vAlign w:val="center"/>
          </w:tcPr>
          <w:p>
            <w:r>
              <w:rPr>
                <w:b w:val="false"/>
                <w:bCs w:val="false"/>
                <w:sz w:val="20"/>
                <w:szCs w:val="20"/>
              </w:rPr>
              <w:t xml:space="preserve">Habil, Darrel, Nabil</w:t>
            </w:r>
          </w:p>
        </w:tc>
        <w:tc>
          <w:tcPr>
            <w:tcW w:type="dxa" w:w="1300"/>
            <w:tcMar>
              <w:top w:type="dxa" w:w="80"/>
              <w:left w:type="dxa" w:w="100"/>
              <w:bottom w:type="dxa" w:w="80"/>
              <w:right w:type="dxa" w:w="100"/>
            </w:tcMar>
            <w:vAlign w:val="center"/>
          </w:tcPr>
          <w:p>
            <w:r>
              <w:rPr>
                <w:b w:val="false"/>
                <w:bCs w:val="false"/>
                <w:sz w:val="20"/>
                <w:szCs w:val="20"/>
              </w:rPr>
              <w:t xml:space="preserve">Highest</w:t>
            </w:r>
          </w:p>
        </w:tc>
        <w:tc>
          <w:tcPr>
            <w:tcW w:type="dxa" w:w="1500"/>
            <w:tcMar>
              <w:top w:type="dxa" w:w="80"/>
              <w:left w:type="dxa" w:w="100"/>
              <w:bottom w:type="dxa" w:w="80"/>
              <w:right w:type="dxa" w:w="100"/>
            </w:tcMar>
            <w:vAlign w:val="center"/>
          </w:tcPr>
          <w:p>
            <w:r>
              <w:rPr>
                <w:b w:val="false"/>
                <w:bCs w:val="false"/>
                <w:sz w:val="20"/>
                <w:szCs w:val="20"/>
              </w:rPr>
              <w:t xml:space="preserve">Jul 23</w:t>
            </w:r>
          </w:p>
        </w:tc>
      </w:tr>
    </w:tbl>
    <w:p>
      <w:pPr>
        <w:spacing w:after="200"/>
      </w:pPr>
    </w:p>
    <w:p>
      <w:pPr>
        <w:pStyle w:val="Heading2"/>
        <w:spacing w:after="120" w:before="300"/>
      </w:pPr>
      <w:r>
        <w:t xml:space="preserve">13.3 Task distribution summary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900"/>
        <w:gridCol w:w="1300"/>
        <w:gridCol w:w="1500"/>
      </w:tblGrid>
      <w:tr>
        <w:trPr>
          <w:tblHeader/>
        </w:trPr>
        <w:tc>
          <w:tcPr>
            <w:tcW w:type="dxa" w:w="3400"/>
            <w:shd w:fill="1A2B4C" w:val="clear"/>
            <w:tcMar>
              <w:top w:type="dxa" w:w="80"/>
              <w:left w:type="dxa" w:w="100"/>
              <w:bottom w:type="dxa" w:w="80"/>
              <w:right w:type="dxa" w:w="100"/>
            </w:tcMar>
            <w:vAlign w:val="center"/>
          </w:tcPr>
          <w:p>
            <w:r>
              <w:rPr>
                <w:b/>
                <w:bCs/>
                <w:color w:val="FFFFFF"/>
                <w:sz w:val="20"/>
                <w:szCs w:val="20"/>
              </w:rPr>
              <w:t xml:space="preserve">Task</w:t>
            </w:r>
          </w:p>
        </w:tc>
        <w:tc>
          <w:tcPr>
            <w:tcW w:type="dxa" w:w="1300"/>
            <w:shd w:fill="1A2B4C" w:val="clear"/>
            <w:tcMar>
              <w:top w:type="dxa" w:w="80"/>
              <w:left w:type="dxa" w:w="100"/>
              <w:bottom w:type="dxa" w:w="80"/>
              <w:right w:type="dxa" w:w="100"/>
            </w:tcMar>
            <w:vAlign w:val="center"/>
          </w:tcPr>
          <w:p>
            <w:r>
              <w:rPr>
                <w:b/>
                <w:bCs/>
                <w:color w:val="FFFFFF"/>
                <w:sz w:val="20"/>
                <w:szCs w:val="20"/>
              </w:rPr>
              <w:t xml:space="preserve">Type</w:t>
            </w:r>
          </w:p>
        </w:tc>
        <w:tc>
          <w:tcPr>
            <w:tcW w:type="dxa" w:w="1900"/>
            <w:shd w:fill="1A2B4C" w:val="clear"/>
            <w:tcMar>
              <w:top w:type="dxa" w:w="80"/>
              <w:left w:type="dxa" w:w="100"/>
              <w:bottom w:type="dxa" w:w="80"/>
              <w:right w:type="dxa" w:w="100"/>
            </w:tcMar>
            <w:vAlign w:val="center"/>
          </w:tcPr>
          <w:p>
            <w:r>
              <w:rPr>
                <w:b/>
                <w:bCs/>
                <w:color w:val="FFFFFF"/>
                <w:sz w:val="20"/>
                <w:szCs w:val="20"/>
              </w:rPr>
              <w:t xml:space="preserve">Assignee</w:t>
            </w:r>
          </w:p>
        </w:tc>
        <w:tc>
          <w:tcPr>
            <w:tcW w:type="dxa" w:w="1300"/>
            <w:shd w:fill="1A2B4C" w:val="clear"/>
            <w:tcMar>
              <w:top w:type="dxa" w:w="80"/>
              <w:left w:type="dxa" w:w="100"/>
              <w:bottom w:type="dxa" w:w="80"/>
              <w:right w:type="dxa" w:w="100"/>
            </w:tcMar>
            <w:vAlign w:val="center"/>
          </w:tcPr>
          <w:p>
            <w:r>
              <w:rPr>
                <w:b/>
                <w:bCs/>
                <w:color w:val="FFFFFF"/>
                <w:sz w:val="20"/>
                <w:szCs w:val="20"/>
              </w:rPr>
              <w:t xml:space="preserve">Priority</w:t>
            </w:r>
          </w:p>
        </w:tc>
        <w:tc>
          <w:tcPr>
            <w:tcW w:type="dxa" w:w="1500"/>
            <w:shd w:fill="1A2B4C" w:val="clear"/>
            <w:tcMar>
              <w:top w:type="dxa" w:w="80"/>
              <w:left w:type="dxa" w:w="100"/>
              <w:bottom w:type="dxa" w:w="80"/>
              <w:right w:type="dxa" w:w="100"/>
            </w:tcMar>
            <w:vAlign w:val="center"/>
          </w:tcPr>
          <w:p>
            <w:r>
              <w:rPr>
                <w:b/>
                <w:bCs/>
                <w:color w:val="FFFFFF"/>
                <w:sz w:val="20"/>
                <w:szCs w:val="20"/>
              </w:rPr>
              <w:t xml:space="preserve">Due date</w:t>
            </w:r>
          </w:p>
        </w:tc>
      </w:tr>
      <w:tr>
        <w:tc>
          <w:tcPr>
            <w:tcW w:type="dxa" w:w="3400"/>
            <w:tcMar>
              <w:top w:type="dxa" w:w="80"/>
              <w:left w:type="dxa" w:w="100"/>
              <w:bottom w:type="dxa" w:w="80"/>
              <w:right w:type="dxa" w:w="100"/>
            </w:tcMar>
            <w:vAlign w:val="center"/>
          </w:tcPr>
          <w:p>
            <w:r>
              <w:rPr>
                <w:b w:val="false"/>
                <w:bCs w:val="false"/>
                <w:sz w:val="20"/>
                <w:szCs w:val="20"/>
              </w:rPr>
              <w:t xml:space="preserve">Habil — PM, AI Engineer</w:t>
            </w:r>
          </w:p>
        </w:tc>
        <w:tc>
          <w:tcPr>
            <w:tcW w:type="dxa" w:w="1300"/>
            <w:tcMar>
              <w:top w:type="dxa" w:w="80"/>
              <w:left w:type="dxa" w:w="100"/>
              <w:bottom w:type="dxa" w:w="80"/>
              <w:right w:type="dxa" w:w="100"/>
            </w:tcMar>
            <w:vAlign w:val="center"/>
          </w:tcPr>
          <w:p>
            <w:r>
              <w:rPr>
                <w:b w:val="false"/>
                <w:bCs w:val="false"/>
                <w:sz w:val="20"/>
                <w:szCs w:val="20"/>
              </w:rPr>
              <w:t xml:space="preserve"/>
            </w:r>
          </w:p>
        </w:tc>
        <w:tc>
          <w:tcPr>
            <w:tcW w:type="dxa" w:w="1900"/>
            <w:tcMar>
              <w:top w:type="dxa" w:w="80"/>
              <w:left w:type="dxa" w:w="100"/>
              <w:bottom w:type="dxa" w:w="80"/>
              <w:right w:type="dxa" w:w="100"/>
            </w:tcMar>
            <w:vAlign w:val="center"/>
          </w:tcPr>
          <w:p>
            <w:r>
              <w:rPr>
                <w:b w:val="false"/>
                <w:bCs w:val="false"/>
                <w:sz w:val="20"/>
                <w:szCs w:val="20"/>
              </w:rPr>
              <w:t xml:space="preserve"/>
            </w:r>
          </w:p>
        </w:tc>
        <w:tc>
          <w:tcPr>
            <w:tcW w:type="dxa" w:w="1300"/>
            <w:tcMar>
              <w:top w:type="dxa" w:w="80"/>
              <w:left w:type="dxa" w:w="100"/>
              <w:bottom w:type="dxa" w:w="80"/>
              <w:right w:type="dxa" w:w="100"/>
            </w:tcMar>
            <w:vAlign w:val="center"/>
          </w:tcPr>
          <w:p>
            <w:r>
              <w:rPr>
                <w:b w:val="false"/>
                <w:bCs w:val="false"/>
                <w:sz w:val="20"/>
                <w:szCs w:val="20"/>
              </w:rPr>
              <w:t xml:space="preserve"/>
            </w:r>
          </w:p>
        </w:tc>
        <w:tc>
          <w:tcPr>
            <w:tcW w:type="dxa" w:w="1500"/>
            <w:tcMar>
              <w:top w:type="dxa" w:w="80"/>
              <w:left w:type="dxa" w:w="100"/>
              <w:bottom w:type="dxa" w:w="80"/>
              <w:right w:type="dxa" w:w="100"/>
            </w:tcMar>
            <w:vAlign w:val="center"/>
          </w:tcPr>
          <w:p>
            <w:r>
              <w:rPr>
                <w:b w:val="false"/>
                <w:bCs w:val="false"/>
                <w:sz w:val="20"/>
                <w:szCs w:val="20"/>
              </w:rPr>
              <w:t xml:space="preserve">21 tasks/stories</w:t>
            </w:r>
          </w:p>
        </w:tc>
      </w:tr>
      <w:tr>
        <w:tc>
          <w:tcPr>
            <w:tcW w:type="dxa" w:w="3400"/>
            <w:tcMar>
              <w:top w:type="dxa" w:w="80"/>
              <w:left w:type="dxa" w:w="100"/>
              <w:bottom w:type="dxa" w:w="80"/>
              <w:right w:type="dxa" w:w="100"/>
            </w:tcMar>
            <w:vAlign w:val="center"/>
          </w:tcPr>
          <w:p>
            <w:r>
              <w:rPr>
                <w:b w:val="false"/>
                <w:bCs w:val="false"/>
                <w:sz w:val="20"/>
                <w:szCs w:val="20"/>
              </w:rPr>
              <w:t xml:space="preserve">Darrel — Backend, AI Engineer</w:t>
            </w:r>
          </w:p>
        </w:tc>
        <w:tc>
          <w:tcPr>
            <w:tcW w:type="dxa" w:w="1300"/>
            <w:tcMar>
              <w:top w:type="dxa" w:w="80"/>
              <w:left w:type="dxa" w:w="100"/>
              <w:bottom w:type="dxa" w:w="80"/>
              <w:right w:type="dxa" w:w="100"/>
            </w:tcMar>
            <w:vAlign w:val="center"/>
          </w:tcPr>
          <w:p>
            <w:r>
              <w:rPr>
                <w:b w:val="false"/>
                <w:bCs w:val="false"/>
                <w:sz w:val="20"/>
                <w:szCs w:val="20"/>
              </w:rPr>
              <w:t xml:space="preserve"/>
            </w:r>
          </w:p>
        </w:tc>
        <w:tc>
          <w:tcPr>
            <w:tcW w:type="dxa" w:w="1900"/>
            <w:tcMar>
              <w:top w:type="dxa" w:w="80"/>
              <w:left w:type="dxa" w:w="100"/>
              <w:bottom w:type="dxa" w:w="80"/>
              <w:right w:type="dxa" w:w="100"/>
            </w:tcMar>
            <w:vAlign w:val="center"/>
          </w:tcPr>
          <w:p>
            <w:r>
              <w:rPr>
                <w:b w:val="false"/>
                <w:bCs w:val="false"/>
                <w:sz w:val="20"/>
                <w:szCs w:val="20"/>
              </w:rPr>
              <w:t xml:space="preserve"/>
            </w:r>
          </w:p>
        </w:tc>
        <w:tc>
          <w:tcPr>
            <w:tcW w:type="dxa" w:w="1300"/>
            <w:tcMar>
              <w:top w:type="dxa" w:w="80"/>
              <w:left w:type="dxa" w:w="100"/>
              <w:bottom w:type="dxa" w:w="80"/>
              <w:right w:type="dxa" w:w="100"/>
            </w:tcMar>
            <w:vAlign w:val="center"/>
          </w:tcPr>
          <w:p>
            <w:r>
              <w:rPr>
                <w:b w:val="false"/>
                <w:bCs w:val="false"/>
                <w:sz w:val="20"/>
                <w:szCs w:val="20"/>
              </w:rPr>
              <w:t xml:space="preserve"/>
            </w:r>
          </w:p>
        </w:tc>
        <w:tc>
          <w:tcPr>
            <w:tcW w:type="dxa" w:w="1500"/>
            <w:tcMar>
              <w:top w:type="dxa" w:w="80"/>
              <w:left w:type="dxa" w:w="100"/>
              <w:bottom w:type="dxa" w:w="80"/>
              <w:right w:type="dxa" w:w="100"/>
            </w:tcMar>
            <w:vAlign w:val="center"/>
          </w:tcPr>
          <w:p>
            <w:r>
              <w:rPr>
                <w:b w:val="false"/>
                <w:bCs w:val="false"/>
                <w:sz w:val="20"/>
                <w:szCs w:val="20"/>
              </w:rPr>
              <w:t xml:space="preserve">18 tasks/stories</w:t>
            </w:r>
          </w:p>
        </w:tc>
      </w:tr>
      <w:tr>
        <w:tc>
          <w:tcPr>
            <w:tcW w:type="dxa" w:w="3400"/>
            <w:tcMar>
              <w:top w:type="dxa" w:w="80"/>
              <w:left w:type="dxa" w:w="100"/>
              <w:bottom w:type="dxa" w:w="80"/>
              <w:right w:type="dxa" w:w="100"/>
            </w:tcMar>
            <w:vAlign w:val="center"/>
          </w:tcPr>
          <w:p>
            <w:r>
              <w:rPr>
                <w:b w:val="false"/>
                <w:bCs w:val="false"/>
                <w:sz w:val="20"/>
                <w:szCs w:val="20"/>
              </w:rPr>
              <w:t xml:space="preserve">Nabil — Frontend (Next.js), Logistics, PR</w:t>
            </w:r>
          </w:p>
        </w:tc>
        <w:tc>
          <w:tcPr>
            <w:tcW w:type="dxa" w:w="1300"/>
            <w:tcMar>
              <w:top w:type="dxa" w:w="80"/>
              <w:left w:type="dxa" w:w="100"/>
              <w:bottom w:type="dxa" w:w="80"/>
              <w:right w:type="dxa" w:w="100"/>
            </w:tcMar>
            <w:vAlign w:val="center"/>
          </w:tcPr>
          <w:p>
            <w:r>
              <w:rPr>
                <w:b w:val="false"/>
                <w:bCs w:val="false"/>
                <w:sz w:val="20"/>
                <w:szCs w:val="20"/>
              </w:rPr>
              <w:t xml:space="preserve"/>
            </w:r>
          </w:p>
        </w:tc>
        <w:tc>
          <w:tcPr>
            <w:tcW w:type="dxa" w:w="1900"/>
            <w:tcMar>
              <w:top w:type="dxa" w:w="80"/>
              <w:left w:type="dxa" w:w="100"/>
              <w:bottom w:type="dxa" w:w="80"/>
              <w:right w:type="dxa" w:w="100"/>
            </w:tcMar>
            <w:vAlign w:val="center"/>
          </w:tcPr>
          <w:p>
            <w:r>
              <w:rPr>
                <w:b w:val="false"/>
                <w:bCs w:val="false"/>
                <w:sz w:val="20"/>
                <w:szCs w:val="20"/>
              </w:rPr>
              <w:t xml:space="preserve"/>
            </w:r>
          </w:p>
        </w:tc>
        <w:tc>
          <w:tcPr>
            <w:tcW w:type="dxa" w:w="1300"/>
            <w:tcMar>
              <w:top w:type="dxa" w:w="80"/>
              <w:left w:type="dxa" w:w="100"/>
              <w:bottom w:type="dxa" w:w="80"/>
              <w:right w:type="dxa" w:w="100"/>
            </w:tcMar>
            <w:vAlign w:val="center"/>
          </w:tcPr>
          <w:p>
            <w:r>
              <w:rPr>
                <w:b w:val="false"/>
                <w:bCs w:val="false"/>
                <w:sz w:val="20"/>
                <w:szCs w:val="20"/>
              </w:rPr>
              <w:t xml:space="preserve"/>
            </w:r>
          </w:p>
        </w:tc>
        <w:tc>
          <w:tcPr>
            <w:tcW w:type="dxa" w:w="1500"/>
            <w:tcMar>
              <w:top w:type="dxa" w:w="80"/>
              <w:left w:type="dxa" w:w="100"/>
              <w:bottom w:type="dxa" w:w="80"/>
              <w:right w:type="dxa" w:w="100"/>
            </w:tcMar>
            <w:vAlign w:val="center"/>
          </w:tcPr>
          <w:p>
            <w:r>
              <w:rPr>
                <w:b w:val="false"/>
                <w:bCs w:val="false"/>
                <w:sz w:val="20"/>
                <w:szCs w:val="20"/>
              </w:rPr>
              <w:t xml:space="preserve">21 tasks/stories</w:t>
            </w:r>
          </w:p>
        </w:tc>
      </w:tr>
    </w:tbl>
    <w:p>
      <w:pPr>
        <w:spacing w:after="150"/>
      </w:pPr>
    </w:p>
    <w:p>
      <w:pPr>
        <w:spacing w:after="150"/>
      </w:pPr>
      <w:r>
        <w:rPr>
          <w:b w:val="false"/>
          <w:bCs w:val="false"/>
          <w:i/>
          <w:iCs/>
        </w:rPr>
        <w:t xml:space="preserve">Note: several tasks list multiple names (integration, testing, rehearsal) because those stages genuinely need the whole team together — the count reflects every task each person appears on, not just tasks owned alone.</w:t>
      </w:r>
    </w:p>
    <w:p>
      <w:pPr>
        <w:pStyle w:val="Heading2"/>
        <w:spacing w:after="120" w:before="300"/>
      </w:pPr>
      <w:r>
        <w:t xml:space="preserve">13.4 Jira setup checklist</w:t>
      </w:r>
    </w:p>
    <w:p>
      <w:pPr>
        <w:pStyle w:val="ListParagraph"/>
        <w:numPr>
          <w:ilvl w:val="0"/>
          <w:numId w:val="1"/>
        </w:numPr>
        <w:spacing w:after="60"/>
      </w:pPr>
      <w:r>
        <w:t xml:space="preserve">Create the 6 epics listed above in the Backlog view.</w:t>
      </w:r>
    </w:p>
    <w:p>
      <w:pPr>
        <w:pStyle w:val="ListParagraph"/>
        <w:numPr>
          <w:ilvl w:val="0"/>
          <w:numId w:val="1"/>
        </w:numPr>
        <w:spacing w:after="60"/>
      </w:pPr>
      <w:r>
        <w:t xml:space="preserve">Create each Story/Task under its epic using the Epic Link field.</w:t>
      </w:r>
    </w:p>
    <w:p>
      <w:pPr>
        <w:pStyle w:val="ListParagraph"/>
        <w:numPr>
          <w:ilvl w:val="0"/>
          <w:numId w:val="1"/>
        </w:numPr>
        <w:spacing w:after="60"/>
      </w:pPr>
      <w:r>
        <w:t xml:space="preserve">Set Priority on each issue to match the tables above.</w:t>
      </w:r>
    </w:p>
    <w:p>
      <w:pPr>
        <w:pStyle w:val="ListParagraph"/>
        <w:numPr>
          <w:ilvl w:val="0"/>
          <w:numId w:val="1"/>
        </w:numPr>
        <w:spacing w:after="60"/>
      </w:pPr>
      <w:r>
        <w:t xml:space="preserve">Set Due Date on each issue (separate from Sprint start/end dates).</w:t>
      </w:r>
    </w:p>
    <w:p>
      <w:pPr>
        <w:pStyle w:val="ListParagraph"/>
        <w:numPr>
          <w:ilvl w:val="0"/>
          <w:numId w:val="1"/>
        </w:numPr>
        <w:spacing w:after="60"/>
      </w:pPr>
      <w:r>
        <w:t xml:space="preserve">Assign each issue to the correct team member.</w:t>
      </w:r>
    </w:p>
    <w:p>
      <w:pPr>
        <w:pStyle w:val="ListParagraph"/>
        <w:numPr>
          <w:ilvl w:val="0"/>
          <w:numId w:val="1"/>
        </w:numPr>
        <w:spacing w:after="60"/>
      </w:pPr>
      <w:r>
        <w:t xml:space="preserve">Group issues into Sprint 1 / 2 / 3 based on due date ranges, then start Sprint 1 immediately so the burndown chart tracks from day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d63d37de7d3c19b0e01d293fd6fdbd4d44120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2026-07-02T01:53:10.636Z</dcterms:created>
  <dcterms:modified xsi:type="dcterms:W3CDTF">2026-07-02T01:53:10.646Z</dcterms:modified>
</cp:coreProperties>
</file>

<file path=docProps/custom.xml><?xml version="1.0" encoding="utf-8"?>
<Properties xmlns="http://schemas.openxmlformats.org/officeDocument/2006/custom-properties" xmlns:vt="http://schemas.openxmlformats.org/officeDocument/2006/docPropsVTypes"/>
</file>