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83C24" w14:textId="1B4584D7" w:rsidR="00E84F4F" w:rsidRDefault="00D97A9A">
      <w:pPr>
        <w:rPr>
          <w:b/>
          <w:bCs/>
          <w:sz w:val="56"/>
          <w:szCs w:val="56"/>
          <w:rtl/>
        </w:rPr>
      </w:pPr>
      <w:r>
        <w:rPr>
          <w:rFonts w:hint="cs"/>
          <w:b/>
          <w:bCs/>
          <w:sz w:val="56"/>
          <w:szCs w:val="56"/>
          <w:rtl/>
        </w:rPr>
        <w:t>לחצן-</w:t>
      </w:r>
      <w:r w:rsidR="00972AA5" w:rsidRPr="00972AA5">
        <w:rPr>
          <w:rFonts w:hint="cs"/>
          <w:b/>
          <w:bCs/>
          <w:sz w:val="56"/>
          <w:szCs w:val="56"/>
          <w:rtl/>
        </w:rPr>
        <w:t xml:space="preserve">רמזור אדום </w:t>
      </w:r>
    </w:p>
    <w:p w14:paraId="75DF391B" w14:textId="0F9EA823" w:rsidR="008D0D0F" w:rsidRDefault="008D0D0F">
      <w:pPr>
        <w:rPr>
          <w:b/>
          <w:bCs/>
          <w:sz w:val="56"/>
          <w:szCs w:val="56"/>
          <w:rtl/>
        </w:rPr>
      </w:pPr>
    </w:p>
    <w:p w14:paraId="54A50CC6" w14:textId="5B3EC2DB" w:rsidR="008D0D0F" w:rsidRPr="00DB34D6" w:rsidRDefault="00D97A9A">
      <w:pPr>
        <w:rPr>
          <w:b/>
          <w:bCs/>
          <w:sz w:val="40"/>
          <w:szCs w:val="40"/>
          <w:rtl/>
        </w:rPr>
      </w:pPr>
      <w:r>
        <w:rPr>
          <w:rFonts w:hint="cs"/>
          <w:b/>
          <w:bCs/>
          <w:sz w:val="40"/>
          <w:szCs w:val="40"/>
          <w:rtl/>
        </w:rPr>
        <w:t>לחצן-</w:t>
      </w:r>
      <w:r w:rsidR="008D0D0F" w:rsidRPr="00DB34D6">
        <w:rPr>
          <w:rFonts w:hint="cs"/>
          <w:b/>
          <w:bCs/>
          <w:sz w:val="40"/>
          <w:szCs w:val="40"/>
          <w:rtl/>
        </w:rPr>
        <w:t>הקדמה בקטנה</w:t>
      </w:r>
    </w:p>
    <w:p w14:paraId="46E9A70F" w14:textId="77777777" w:rsidR="00DB34D6" w:rsidRDefault="00DB34D6" w:rsidP="00DB34D6">
      <w:pPr>
        <w:rPr>
          <w:rFonts w:asciiTheme="minorBidi" w:hAnsiTheme="minorBidi"/>
          <w:i/>
          <w:iCs/>
          <w:sz w:val="28"/>
          <w:szCs w:val="28"/>
          <w:u w:val="single"/>
          <w:rtl/>
        </w:rPr>
      </w:pPr>
      <w:r>
        <w:rPr>
          <w:rFonts w:asciiTheme="minorBidi" w:hAnsiTheme="minorBidi"/>
          <w:i/>
          <w:iCs/>
          <w:sz w:val="28"/>
          <w:szCs w:val="28"/>
          <w:u w:val="single"/>
          <w:rtl/>
        </w:rPr>
        <w:t xml:space="preserve">חציית רמזור אדום </w:t>
      </w:r>
    </w:p>
    <w:p w14:paraId="1CD87A05" w14:textId="77777777" w:rsidR="00D97A9A" w:rsidRDefault="00DB34D6" w:rsidP="00DB34D6">
      <w:pPr>
        <w:rPr>
          <w:rFonts w:asciiTheme="minorBidi" w:hAnsiTheme="minorBidi"/>
          <w:sz w:val="28"/>
          <w:szCs w:val="28"/>
          <w:rtl/>
        </w:rPr>
      </w:pPr>
      <w:r>
        <w:rPr>
          <w:rFonts w:asciiTheme="minorBidi" w:hAnsiTheme="minorBidi" w:cs="Arial"/>
          <w:sz w:val="28"/>
          <w:szCs w:val="28"/>
          <w:rtl/>
        </w:rPr>
        <w:t>השוטר שנותן דוח על חציית רמזור אדום</w:t>
      </w:r>
      <w:r w:rsidR="00D97A9A">
        <w:rPr>
          <w:rFonts w:asciiTheme="minorBidi" w:hAnsiTheme="minorBidi" w:cs="Arial" w:hint="cs"/>
          <w:sz w:val="28"/>
          <w:szCs w:val="28"/>
          <w:rtl/>
        </w:rPr>
        <w:t>,</w:t>
      </w:r>
      <w:r>
        <w:rPr>
          <w:rFonts w:asciiTheme="minorBidi" w:hAnsiTheme="minorBidi" w:cs="Arial"/>
          <w:sz w:val="28"/>
          <w:szCs w:val="28"/>
          <w:rtl/>
        </w:rPr>
        <w:t xml:space="preserve"> צריך להיות </w:t>
      </w:r>
      <w:proofErr w:type="spellStart"/>
      <w:r>
        <w:rPr>
          <w:rFonts w:asciiTheme="minorBidi" w:hAnsiTheme="minorBidi" w:cs="Arial"/>
          <w:sz w:val="28"/>
          <w:szCs w:val="28"/>
          <w:rtl/>
        </w:rPr>
        <w:t>במקום</w:t>
      </w:r>
      <w:r w:rsidR="00D97A9A">
        <w:rPr>
          <w:rFonts w:asciiTheme="minorBidi" w:hAnsiTheme="minorBidi" w:cs="Arial" w:hint="cs"/>
          <w:sz w:val="28"/>
          <w:szCs w:val="28"/>
          <w:rtl/>
        </w:rPr>
        <w:t>,</w:t>
      </w:r>
      <w:r>
        <w:rPr>
          <w:rFonts w:asciiTheme="minorBidi" w:hAnsiTheme="minorBidi" w:cs="Arial"/>
          <w:sz w:val="28"/>
          <w:szCs w:val="28"/>
          <w:rtl/>
        </w:rPr>
        <w:t>בו</w:t>
      </w:r>
      <w:proofErr w:type="spellEnd"/>
      <w:r>
        <w:rPr>
          <w:rFonts w:asciiTheme="minorBidi" w:hAnsiTheme="minorBidi" w:cs="Arial"/>
          <w:sz w:val="28"/>
          <w:szCs w:val="28"/>
          <w:rtl/>
        </w:rPr>
        <w:t xml:space="preserve"> הוא רואה היטב את הכניסה </w:t>
      </w:r>
      <w:proofErr w:type="spellStart"/>
      <w:r>
        <w:rPr>
          <w:rFonts w:asciiTheme="minorBidi" w:hAnsiTheme="minorBidi" w:cs="Arial"/>
          <w:sz w:val="28"/>
          <w:szCs w:val="28"/>
          <w:rtl/>
        </w:rPr>
        <w:t>לצומת</w:t>
      </w:r>
      <w:r w:rsidR="00D97A9A">
        <w:rPr>
          <w:rFonts w:asciiTheme="minorBidi" w:hAnsiTheme="minorBidi" w:cs="Arial" w:hint="cs"/>
          <w:sz w:val="28"/>
          <w:szCs w:val="28"/>
          <w:rtl/>
        </w:rPr>
        <w:t>,</w:t>
      </w:r>
      <w:r>
        <w:rPr>
          <w:rFonts w:asciiTheme="minorBidi" w:hAnsiTheme="minorBidi" w:cs="Arial"/>
          <w:sz w:val="28"/>
          <w:szCs w:val="28"/>
          <w:rtl/>
        </w:rPr>
        <w:t>או</w:t>
      </w:r>
      <w:proofErr w:type="spellEnd"/>
      <w:r>
        <w:rPr>
          <w:rFonts w:asciiTheme="minorBidi" w:hAnsiTheme="minorBidi" w:cs="Arial"/>
          <w:sz w:val="28"/>
          <w:szCs w:val="28"/>
          <w:rtl/>
        </w:rPr>
        <w:t xml:space="preserve"> פס </w:t>
      </w:r>
      <w:proofErr w:type="spellStart"/>
      <w:r>
        <w:rPr>
          <w:rFonts w:asciiTheme="minorBidi" w:hAnsiTheme="minorBidi" w:cs="Arial"/>
          <w:sz w:val="28"/>
          <w:szCs w:val="28"/>
          <w:rtl/>
        </w:rPr>
        <w:t>העצירה</w:t>
      </w:r>
      <w:r w:rsidR="00D97A9A">
        <w:rPr>
          <w:rFonts w:asciiTheme="minorBidi" w:hAnsiTheme="minorBidi" w:cs="Arial" w:hint="cs"/>
          <w:sz w:val="28"/>
          <w:szCs w:val="28"/>
          <w:rtl/>
        </w:rPr>
        <w:t>,</w:t>
      </w:r>
      <w:r>
        <w:rPr>
          <w:rFonts w:asciiTheme="minorBidi" w:hAnsiTheme="minorBidi" w:cs="Arial"/>
          <w:sz w:val="28"/>
          <w:szCs w:val="28"/>
          <w:rtl/>
        </w:rPr>
        <w:t>ויכול</w:t>
      </w:r>
      <w:proofErr w:type="spellEnd"/>
      <w:r>
        <w:rPr>
          <w:rFonts w:asciiTheme="minorBidi" w:hAnsiTheme="minorBidi" w:cs="Arial"/>
          <w:sz w:val="28"/>
          <w:szCs w:val="28"/>
          <w:rtl/>
        </w:rPr>
        <w:t xml:space="preserve"> להבחין באופן </w:t>
      </w:r>
      <w:proofErr w:type="spellStart"/>
      <w:r>
        <w:rPr>
          <w:rFonts w:asciiTheme="minorBidi" w:hAnsiTheme="minorBidi" w:cs="Arial"/>
          <w:sz w:val="28"/>
          <w:szCs w:val="28"/>
          <w:rtl/>
        </w:rPr>
        <w:t>מלא</w:t>
      </w:r>
      <w:r w:rsidR="00D97A9A">
        <w:rPr>
          <w:rFonts w:asciiTheme="minorBidi" w:hAnsiTheme="minorBidi" w:cs="Arial" w:hint="cs"/>
          <w:sz w:val="28"/>
          <w:szCs w:val="28"/>
          <w:rtl/>
        </w:rPr>
        <w:t>,</w:t>
      </w:r>
      <w:r>
        <w:rPr>
          <w:rFonts w:asciiTheme="minorBidi" w:hAnsiTheme="minorBidi" w:cs="Arial"/>
          <w:sz w:val="28"/>
          <w:szCs w:val="28"/>
          <w:rtl/>
        </w:rPr>
        <w:t>אם</w:t>
      </w:r>
      <w:proofErr w:type="spellEnd"/>
      <w:r>
        <w:rPr>
          <w:rFonts w:asciiTheme="minorBidi" w:hAnsiTheme="minorBidi" w:cs="Arial"/>
          <w:sz w:val="28"/>
          <w:szCs w:val="28"/>
          <w:rtl/>
        </w:rPr>
        <w:t xml:space="preserve"> עצרתם</w:t>
      </w:r>
      <w:r w:rsidR="00D97A9A">
        <w:rPr>
          <w:rFonts w:asciiTheme="minorBidi" w:hAnsiTheme="minorBidi" w:cs="Arial" w:hint="cs"/>
          <w:sz w:val="28"/>
          <w:szCs w:val="28"/>
          <w:rtl/>
        </w:rPr>
        <w:t>,</w:t>
      </w:r>
      <w:r>
        <w:rPr>
          <w:rFonts w:asciiTheme="minorBidi" w:hAnsiTheme="minorBidi" w:cs="Arial"/>
          <w:sz w:val="28"/>
          <w:szCs w:val="28"/>
          <w:rtl/>
        </w:rPr>
        <w:t xml:space="preserve"> ואם לא</w:t>
      </w:r>
      <w:r w:rsidR="00D97A9A">
        <w:rPr>
          <w:rFonts w:asciiTheme="minorBidi" w:hAnsiTheme="minorBidi" w:cs="Arial" w:hint="cs"/>
          <w:sz w:val="28"/>
          <w:szCs w:val="28"/>
          <w:rtl/>
        </w:rPr>
        <w:t>,</w:t>
      </w:r>
      <w:r>
        <w:rPr>
          <w:rFonts w:asciiTheme="minorBidi" w:hAnsiTheme="minorBidi" w:cs="Arial"/>
          <w:sz w:val="28"/>
          <w:szCs w:val="28"/>
          <w:rtl/>
        </w:rPr>
        <w:t xml:space="preserve"> תוך כדי שמירת קשר עין רצוף עם הרכב</w:t>
      </w:r>
      <w:r w:rsidR="003463DD">
        <w:rPr>
          <w:rFonts w:asciiTheme="minorBidi" w:hAnsiTheme="minorBidi" w:hint="cs"/>
          <w:sz w:val="28"/>
          <w:szCs w:val="28"/>
          <w:rtl/>
        </w:rPr>
        <w:t xml:space="preserve"> </w:t>
      </w:r>
      <w:r w:rsidR="00D97A9A">
        <w:rPr>
          <w:rFonts w:asciiTheme="minorBidi" w:hAnsiTheme="minorBidi" w:hint="cs"/>
          <w:sz w:val="28"/>
          <w:szCs w:val="28"/>
          <w:rtl/>
        </w:rPr>
        <w:t>,</w:t>
      </w:r>
      <w:r w:rsidR="003463DD">
        <w:rPr>
          <w:rFonts w:asciiTheme="minorBidi" w:hAnsiTheme="minorBidi" w:hint="cs"/>
          <w:sz w:val="28"/>
          <w:szCs w:val="28"/>
          <w:rtl/>
        </w:rPr>
        <w:t>ולציין זאת</w:t>
      </w:r>
      <w:r w:rsidR="00D97A9A">
        <w:rPr>
          <w:rFonts w:asciiTheme="minorBidi" w:hAnsiTheme="minorBidi" w:hint="cs"/>
          <w:sz w:val="28"/>
          <w:szCs w:val="28"/>
          <w:rtl/>
        </w:rPr>
        <w:t>,</w:t>
      </w:r>
    </w:p>
    <w:p w14:paraId="0CBAC38B" w14:textId="3276C081" w:rsidR="00DB34D6" w:rsidRDefault="003463DD" w:rsidP="00D97A9A">
      <w:pPr>
        <w:rPr>
          <w:rFonts w:asciiTheme="minorBidi" w:hAnsiTheme="minorBidi"/>
          <w:sz w:val="28"/>
          <w:szCs w:val="28"/>
          <w:rtl/>
        </w:rPr>
      </w:pPr>
      <w:r>
        <w:rPr>
          <w:rFonts w:asciiTheme="minorBidi" w:hAnsiTheme="minorBidi" w:hint="cs"/>
          <w:sz w:val="28"/>
          <w:szCs w:val="28"/>
          <w:rtl/>
        </w:rPr>
        <w:t xml:space="preserve"> בנוסף לרישום מסלול נסיעתכם כולל פנייה לרחוב אחר .סוג וצבע רכב </w:t>
      </w:r>
      <w:proofErr w:type="spellStart"/>
      <w:r>
        <w:rPr>
          <w:rFonts w:asciiTheme="minorBidi" w:hAnsiTheme="minorBidi" w:hint="cs"/>
          <w:sz w:val="28"/>
          <w:szCs w:val="28"/>
          <w:rtl/>
        </w:rPr>
        <w:t>הנהג.</w:t>
      </w:r>
      <w:r w:rsidR="00503B3E">
        <w:rPr>
          <w:rFonts w:asciiTheme="minorBidi" w:hAnsiTheme="minorBidi" w:hint="cs"/>
          <w:sz w:val="28"/>
          <w:szCs w:val="28"/>
          <w:rtl/>
        </w:rPr>
        <w:t>וציון</w:t>
      </w:r>
      <w:proofErr w:type="spellEnd"/>
      <w:r w:rsidR="00503B3E">
        <w:rPr>
          <w:rFonts w:asciiTheme="minorBidi" w:hAnsiTheme="minorBidi" w:hint="cs"/>
          <w:sz w:val="28"/>
          <w:szCs w:val="28"/>
          <w:rtl/>
        </w:rPr>
        <w:t xml:space="preserve"> האם במהלך נסיעתו מזמן הקריאה בכריזה</w:t>
      </w:r>
      <w:r w:rsidR="00D97A9A">
        <w:rPr>
          <w:rFonts w:asciiTheme="minorBidi" w:hAnsiTheme="minorBidi" w:hint="cs"/>
          <w:sz w:val="28"/>
          <w:szCs w:val="28"/>
          <w:rtl/>
        </w:rPr>
        <w:t>,</w:t>
      </w:r>
      <w:r w:rsidR="00503B3E">
        <w:rPr>
          <w:rFonts w:asciiTheme="minorBidi" w:hAnsiTheme="minorBidi" w:hint="cs"/>
          <w:sz w:val="28"/>
          <w:szCs w:val="28"/>
          <w:rtl/>
        </w:rPr>
        <w:t xml:space="preserve"> עד לעצירה היו רכבים נוספים בין הניידת לנהג</w:t>
      </w:r>
    </w:p>
    <w:p w14:paraId="2AEF087D" w14:textId="5A89C609" w:rsidR="00503B3E" w:rsidRDefault="00503B3E" w:rsidP="00DB34D6">
      <w:pPr>
        <w:rPr>
          <w:rFonts w:asciiTheme="minorBidi" w:hAnsiTheme="minorBidi"/>
          <w:sz w:val="28"/>
          <w:szCs w:val="28"/>
          <w:rtl/>
        </w:rPr>
      </w:pPr>
      <w:r>
        <w:rPr>
          <w:rFonts w:asciiTheme="minorBidi" w:hAnsiTheme="minorBidi" w:hint="cs"/>
          <w:sz w:val="28"/>
          <w:szCs w:val="28"/>
          <w:rtl/>
        </w:rPr>
        <w:t xml:space="preserve">ובנוסף </w:t>
      </w:r>
      <w:r w:rsidR="00A2264E">
        <w:rPr>
          <w:rFonts w:asciiTheme="minorBidi" w:hAnsiTheme="minorBidi" w:hint="cs"/>
          <w:sz w:val="28"/>
          <w:szCs w:val="28"/>
          <w:rtl/>
        </w:rPr>
        <w:t xml:space="preserve">רישום בדו"ח כמובן האור שדלק ברמזור בזמן שהרכב את קו העצירה או מעבר החצייה </w:t>
      </w:r>
    </w:p>
    <w:p w14:paraId="75EF48AB" w14:textId="0AA21655" w:rsidR="00DB34D6" w:rsidRPr="00DB34D6" w:rsidRDefault="00DB34D6" w:rsidP="00DB34D6">
      <w:pPr>
        <w:rPr>
          <w:rFonts w:asciiTheme="minorBidi" w:hAnsiTheme="minorBidi"/>
          <w:b/>
          <w:bCs/>
          <w:i/>
          <w:iCs/>
          <w:sz w:val="28"/>
          <w:szCs w:val="28"/>
          <w:rtl/>
        </w:rPr>
      </w:pPr>
      <w:r w:rsidRPr="00DB34D6">
        <w:rPr>
          <w:rFonts w:asciiTheme="minorBidi" w:hAnsiTheme="minorBidi" w:hint="cs"/>
          <w:b/>
          <w:bCs/>
          <w:i/>
          <w:iCs/>
          <w:sz w:val="28"/>
          <w:szCs w:val="28"/>
          <w:rtl/>
        </w:rPr>
        <w:t>טיפ חשוב לאללה</w:t>
      </w:r>
    </w:p>
    <w:p w14:paraId="73EC5DD8" w14:textId="77777777" w:rsidR="00DB34D6" w:rsidRDefault="00DB34D6" w:rsidP="00DB34D6">
      <w:pPr>
        <w:rPr>
          <w:rFonts w:asciiTheme="minorBidi" w:hAnsiTheme="minorBidi"/>
          <w:sz w:val="28"/>
          <w:szCs w:val="28"/>
          <w:rtl/>
        </w:rPr>
      </w:pPr>
      <w:r>
        <w:rPr>
          <w:rFonts w:asciiTheme="minorBidi" w:hAnsiTheme="minorBidi" w:cs="Arial"/>
          <w:sz w:val="28"/>
          <w:szCs w:val="28"/>
          <w:rtl/>
        </w:rPr>
        <w:t>אם ברמזור אותו חצית באדום  בכביש שהמהירות המותרת בו היא 70 כביש ומעלה וברמזור לא היה סימון ירוק מהבהב לפני שנתחלף לאור כתום זה עלול</w:t>
      </w:r>
      <w:r>
        <w:rPr>
          <w:rFonts w:asciiTheme="minorBidi" w:hAnsiTheme="minorBidi" w:cs="Arial" w:hint="cs"/>
          <w:sz w:val="28"/>
          <w:szCs w:val="28"/>
          <w:rtl/>
        </w:rPr>
        <w:t xml:space="preserve"> </w:t>
      </w:r>
      <w:r>
        <w:rPr>
          <w:rFonts w:asciiTheme="minorBidi" w:hAnsiTheme="minorBidi" w:cs="Arial"/>
          <w:sz w:val="28"/>
          <w:szCs w:val="28"/>
          <w:rtl/>
        </w:rPr>
        <w:t>להיות עילה לביטול הדוח עקב כך שהתמרור במקום אינו תקין /תקני /חוקי</w:t>
      </w:r>
    </w:p>
    <w:p w14:paraId="4DD92A11" w14:textId="77777777" w:rsidR="00DB34D6" w:rsidRDefault="00DB34D6" w:rsidP="00DB34D6">
      <w:pPr>
        <w:rPr>
          <w:sz w:val="32"/>
          <w:szCs w:val="32"/>
          <w:rtl/>
        </w:rPr>
      </w:pPr>
    </w:p>
    <w:p w14:paraId="1F2FBF18" w14:textId="77777777" w:rsidR="00DB34D6" w:rsidRDefault="00DB34D6" w:rsidP="00DB34D6">
      <w:pPr>
        <w:shd w:val="clear" w:color="auto" w:fill="FFFFFF"/>
        <w:bidi w:val="0"/>
        <w:spacing w:before="225" w:after="0" w:line="240" w:lineRule="auto"/>
        <w:outlineLvl w:val="1"/>
        <w:rPr>
          <w:rFonts w:ascii="Segoe UI" w:eastAsia="Times New Roman" w:hAnsi="Segoe UI" w:cs="Segoe UI"/>
          <w:color w:val="26282D"/>
          <w:sz w:val="42"/>
          <w:szCs w:val="42"/>
          <w:rtl/>
        </w:rPr>
      </w:pPr>
    </w:p>
    <w:p w14:paraId="29ECD90C" w14:textId="77777777" w:rsidR="008D0D0F" w:rsidRPr="00972AA5" w:rsidRDefault="008D0D0F">
      <w:pPr>
        <w:rPr>
          <w:b/>
          <w:bCs/>
          <w:sz w:val="56"/>
          <w:szCs w:val="56"/>
          <w:rtl/>
        </w:rPr>
      </w:pPr>
    </w:p>
    <w:p w14:paraId="2E7A1180" w14:textId="1BFE332B" w:rsidR="00972AA5" w:rsidRDefault="00972AA5">
      <w:pPr>
        <w:rPr>
          <w:rtl/>
        </w:rPr>
      </w:pPr>
    </w:p>
    <w:p w14:paraId="01FDC008" w14:textId="29774DFC" w:rsidR="00972AA5" w:rsidRPr="00283A98" w:rsidRDefault="00D97A9A" w:rsidP="00D97A9A">
      <w:pPr>
        <w:pStyle w:val="a3"/>
        <w:numPr>
          <w:ilvl w:val="0"/>
          <w:numId w:val="2"/>
        </w:numPr>
        <w:bidi/>
        <w:rPr>
          <w:b/>
          <w:bCs/>
          <w:sz w:val="40"/>
          <w:szCs w:val="40"/>
          <w:rtl/>
        </w:rPr>
      </w:pPr>
      <w:r>
        <w:rPr>
          <w:rFonts w:hint="cs"/>
          <w:b/>
          <w:bCs/>
          <w:sz w:val="40"/>
          <w:szCs w:val="40"/>
          <w:rtl/>
        </w:rPr>
        <w:t>לחצן-</w:t>
      </w:r>
      <w:r w:rsidR="00972AA5" w:rsidRPr="00283A98">
        <w:rPr>
          <w:rFonts w:hint="cs"/>
          <w:b/>
          <w:bCs/>
          <w:sz w:val="40"/>
          <w:szCs w:val="40"/>
          <w:rtl/>
        </w:rPr>
        <w:t xml:space="preserve">הכחשת העבירה </w:t>
      </w:r>
    </w:p>
    <w:p w14:paraId="6490C6B5" w14:textId="3811DF68" w:rsidR="00972AA5" w:rsidRPr="00283A98" w:rsidRDefault="00972AA5" w:rsidP="00283A98">
      <w:pPr>
        <w:pStyle w:val="a3"/>
        <w:numPr>
          <w:ilvl w:val="0"/>
          <w:numId w:val="2"/>
        </w:numPr>
        <w:bidi/>
        <w:rPr>
          <w:b/>
          <w:bCs/>
          <w:sz w:val="40"/>
          <w:szCs w:val="40"/>
          <w:rtl/>
        </w:rPr>
      </w:pPr>
      <w:r w:rsidRPr="00283A98">
        <w:rPr>
          <w:rFonts w:hint="cs"/>
          <w:b/>
          <w:bCs/>
          <w:sz w:val="40"/>
          <w:szCs w:val="40"/>
          <w:rtl/>
        </w:rPr>
        <w:t>כניסה לצומת באור צהוב</w:t>
      </w:r>
    </w:p>
    <w:p w14:paraId="30C32401" w14:textId="77777777" w:rsidR="00972AA5" w:rsidRPr="00663073" w:rsidRDefault="00972AA5" w:rsidP="00D97A9A">
      <w:pPr>
        <w:pStyle w:val="2"/>
        <w:rPr>
          <w:b/>
          <w:bCs/>
          <w:rtl/>
        </w:rPr>
      </w:pPr>
    </w:p>
    <w:p w14:paraId="2D7592A1" w14:textId="77777777" w:rsidR="00972AA5" w:rsidRPr="00663073" w:rsidRDefault="00972AA5" w:rsidP="00D97A9A">
      <w:pPr>
        <w:pStyle w:val="2"/>
        <w:rPr>
          <w:b/>
          <w:bCs/>
          <w:i/>
          <w:iCs/>
          <w:sz w:val="28"/>
          <w:szCs w:val="28"/>
          <w:u w:val="single"/>
          <w:shd w:val="clear" w:color="auto" w:fill="FFFFFF"/>
          <w:rtl/>
        </w:rPr>
      </w:pPr>
      <w:proofErr w:type="spellStart"/>
      <w:r w:rsidRPr="00663073">
        <w:rPr>
          <w:b/>
          <w:bCs/>
          <w:i/>
          <w:iCs/>
          <w:sz w:val="28"/>
          <w:szCs w:val="28"/>
          <w:u w:val="single"/>
          <w:shd w:val="clear" w:color="auto" w:fill="FFFFFF"/>
          <w:rtl/>
        </w:rPr>
        <w:t>תתע</w:t>
      </w:r>
      <w:proofErr w:type="spellEnd"/>
      <w:r w:rsidRPr="00663073">
        <w:rPr>
          <w:b/>
          <w:bCs/>
          <w:i/>
          <w:iCs/>
          <w:sz w:val="28"/>
          <w:szCs w:val="28"/>
          <w:u w:val="single"/>
          <w:shd w:val="clear" w:color="auto" w:fill="FFFFFF"/>
          <w:rtl/>
        </w:rPr>
        <w:t xml:space="preserve"> (אשד') 2901-01-21  </w:t>
      </w:r>
    </w:p>
    <w:p w14:paraId="0565D78E" w14:textId="1286F8F1" w:rsidR="00972AA5" w:rsidRPr="00663073" w:rsidRDefault="00972AA5" w:rsidP="00D97A9A">
      <w:pPr>
        <w:pStyle w:val="2"/>
        <w:rPr>
          <w:b/>
          <w:bCs/>
          <w:i/>
          <w:iCs/>
          <w:sz w:val="28"/>
          <w:szCs w:val="28"/>
          <w:u w:val="single"/>
          <w:rtl/>
        </w:rPr>
      </w:pPr>
      <w:r w:rsidRPr="00663073">
        <w:rPr>
          <w:b/>
          <w:bCs/>
          <w:i/>
          <w:iCs/>
          <w:sz w:val="28"/>
          <w:szCs w:val="28"/>
          <w:u w:val="single"/>
          <w:shd w:val="clear" w:color="auto" w:fill="FFFFFF"/>
          <w:rtl/>
        </w:rPr>
        <w:t>מדינת ישראל נ' בן לולו אליהו</w:t>
      </w:r>
    </w:p>
    <w:p w14:paraId="5F08EFD8" w14:textId="66090116" w:rsidR="00972AA5" w:rsidRDefault="00972AA5" w:rsidP="00D97A9A">
      <w:pPr>
        <w:pStyle w:val="2"/>
        <w:rPr>
          <w:b/>
          <w:bCs/>
          <w:i/>
          <w:iCs/>
          <w:sz w:val="28"/>
          <w:szCs w:val="28"/>
          <w:u w:val="single"/>
          <w:rtl/>
        </w:rPr>
      </w:pPr>
      <w:r w:rsidRPr="00663073">
        <w:rPr>
          <w:b/>
          <w:bCs/>
          <w:i/>
          <w:iCs/>
          <w:sz w:val="28"/>
          <w:szCs w:val="28"/>
          <w:u w:val="single"/>
          <w:rtl/>
        </w:rPr>
        <w:t>כבוד השופטת נועה חקלאי</w:t>
      </w:r>
    </w:p>
    <w:p w14:paraId="027BA108" w14:textId="77777777" w:rsidR="00663073" w:rsidRPr="00663073" w:rsidRDefault="00663073" w:rsidP="00663073">
      <w:pPr>
        <w:rPr>
          <w:rtl/>
        </w:rPr>
      </w:pPr>
    </w:p>
    <w:p w14:paraId="5AD8902D" w14:textId="4526E885" w:rsidR="00972AA5" w:rsidRPr="00D97A9A" w:rsidRDefault="00972AA5">
      <w:pPr>
        <w:rPr>
          <w:i/>
          <w:iCs/>
          <w:sz w:val="28"/>
          <w:szCs w:val="28"/>
          <w:u w:val="single"/>
          <w:rtl/>
        </w:rPr>
      </w:pPr>
      <w:r w:rsidRPr="00D97A9A">
        <w:rPr>
          <w:rFonts w:hint="cs"/>
          <w:i/>
          <w:iCs/>
          <w:sz w:val="28"/>
          <w:szCs w:val="28"/>
          <w:u w:val="single"/>
          <w:rtl/>
        </w:rPr>
        <w:t>הנהג טען שנכנס לצומת באור ירוק  ורק בתוך הצומת הבחין שהשתנה לצהוב</w:t>
      </w:r>
      <w:r w:rsidR="00663073">
        <w:rPr>
          <w:rFonts w:hint="cs"/>
          <w:i/>
          <w:iCs/>
          <w:sz w:val="28"/>
          <w:szCs w:val="28"/>
          <w:u w:val="single"/>
          <w:rtl/>
        </w:rPr>
        <w:t>.</w:t>
      </w:r>
    </w:p>
    <w:p w14:paraId="5E27064B" w14:textId="68377300" w:rsidR="00972AA5" w:rsidRPr="00C2345D" w:rsidRDefault="00972AA5">
      <w:pPr>
        <w:rPr>
          <w:b/>
          <w:bCs/>
          <w:i/>
          <w:iCs/>
          <w:sz w:val="28"/>
          <w:szCs w:val="28"/>
          <w:rtl/>
        </w:rPr>
      </w:pPr>
      <w:r w:rsidRPr="00C2345D">
        <w:rPr>
          <w:rFonts w:hint="cs"/>
          <w:b/>
          <w:bCs/>
          <w:i/>
          <w:iCs/>
          <w:sz w:val="28"/>
          <w:szCs w:val="28"/>
          <w:rtl/>
        </w:rPr>
        <w:lastRenderedPageBreak/>
        <w:t>דברי השופט הסיבה לזיכוי</w:t>
      </w:r>
    </w:p>
    <w:p w14:paraId="2F7581EA" w14:textId="7C734F37" w:rsidR="00972AA5" w:rsidRPr="00972AA5" w:rsidRDefault="00972AA5" w:rsidP="00972AA5">
      <w:pPr>
        <w:pStyle w:val="a3"/>
        <w:shd w:val="clear" w:color="auto" w:fill="FFFFFF"/>
        <w:bidi/>
        <w:spacing w:before="0" w:beforeAutospacing="0" w:after="120" w:afterAutospacing="0" w:line="330" w:lineRule="atLeast"/>
        <w:ind w:left="360"/>
        <w:jc w:val="both"/>
        <w:rPr>
          <w:rFonts w:ascii="Calibri" w:hAnsi="Calibri" w:cs="Calibri"/>
          <w:color w:val="000000"/>
          <w:sz w:val="28"/>
          <w:szCs w:val="28"/>
          <w:rtl/>
        </w:rPr>
      </w:pPr>
      <w:r w:rsidRPr="00972AA5">
        <w:rPr>
          <w:rFonts w:ascii="David" w:hAnsi="David" w:cs="David" w:hint="cs"/>
          <w:b/>
          <w:bCs/>
          <w:color w:val="000000"/>
          <w:sz w:val="28"/>
          <w:szCs w:val="28"/>
          <w:u w:val="single"/>
          <w:rtl/>
        </w:rPr>
        <w:t xml:space="preserve">ממקום עמידת </w:t>
      </w:r>
      <w:r w:rsidRPr="00972AA5">
        <w:rPr>
          <w:rFonts w:ascii="David" w:hAnsi="David" w:cs="David"/>
          <w:b/>
          <w:bCs/>
          <w:color w:val="000000"/>
          <w:sz w:val="28"/>
          <w:szCs w:val="28"/>
          <w:u w:val="single"/>
          <w:rtl/>
        </w:rPr>
        <w:t>השוטר</w:t>
      </w:r>
      <w:r w:rsidR="00C2345D">
        <w:rPr>
          <w:rFonts w:ascii="David" w:hAnsi="David" w:cs="David" w:hint="cs"/>
          <w:b/>
          <w:bCs/>
          <w:color w:val="000000"/>
          <w:sz w:val="28"/>
          <w:szCs w:val="28"/>
          <w:u w:val="single"/>
          <w:rtl/>
        </w:rPr>
        <w:t>,</w:t>
      </w:r>
      <w:r w:rsidRPr="00972AA5">
        <w:rPr>
          <w:rFonts w:ascii="David" w:hAnsi="David" w:cs="David" w:hint="cs"/>
          <w:b/>
          <w:bCs/>
          <w:color w:val="000000"/>
          <w:sz w:val="28"/>
          <w:szCs w:val="28"/>
          <w:u w:val="single"/>
          <w:rtl/>
        </w:rPr>
        <w:t xml:space="preserve"> הוא </w:t>
      </w:r>
      <w:r w:rsidRPr="00972AA5">
        <w:rPr>
          <w:rFonts w:ascii="David" w:hAnsi="David" w:cs="David"/>
          <w:b/>
          <w:bCs/>
          <w:color w:val="000000"/>
          <w:sz w:val="28"/>
          <w:szCs w:val="28"/>
          <w:u w:val="single"/>
          <w:rtl/>
        </w:rPr>
        <w:t xml:space="preserve">לא ראה </w:t>
      </w:r>
      <w:r w:rsidRPr="00972AA5">
        <w:rPr>
          <w:rFonts w:ascii="David" w:hAnsi="David" w:cs="David" w:hint="cs"/>
          <w:b/>
          <w:bCs/>
          <w:color w:val="000000"/>
          <w:sz w:val="28"/>
          <w:szCs w:val="28"/>
          <w:u w:val="single"/>
          <w:rtl/>
        </w:rPr>
        <w:t xml:space="preserve">את </w:t>
      </w:r>
      <w:r w:rsidRPr="00972AA5">
        <w:rPr>
          <w:rFonts w:ascii="David" w:hAnsi="David" w:cs="David"/>
          <w:b/>
          <w:bCs/>
          <w:color w:val="000000"/>
          <w:sz w:val="28"/>
          <w:szCs w:val="28"/>
          <w:u w:val="single"/>
          <w:rtl/>
        </w:rPr>
        <w:t>צבע האור ברמזור בכיוון נסיעתו של הנאשם בשלב הכניסה של הנאשם לצומת</w:t>
      </w:r>
      <w:r w:rsidRPr="00972AA5">
        <w:rPr>
          <w:rFonts w:ascii="David" w:hAnsi="David" w:cs="David"/>
          <w:color w:val="000000"/>
          <w:sz w:val="28"/>
          <w:szCs w:val="28"/>
          <w:rtl/>
        </w:rPr>
        <w:t xml:space="preserve">, אלא רק לאחר הכניסה אליו. השוטר הסיק </w:t>
      </w:r>
      <w:r w:rsidR="00C2345D">
        <w:rPr>
          <w:rFonts w:ascii="David" w:hAnsi="David" w:cs="David" w:hint="cs"/>
          <w:color w:val="000000"/>
          <w:sz w:val="28"/>
          <w:szCs w:val="28"/>
          <w:rtl/>
        </w:rPr>
        <w:t>,</w:t>
      </w:r>
      <w:r w:rsidRPr="00972AA5">
        <w:rPr>
          <w:rFonts w:ascii="David" w:hAnsi="David" w:cs="David"/>
          <w:color w:val="000000"/>
          <w:sz w:val="28"/>
          <w:szCs w:val="28"/>
          <w:rtl/>
        </w:rPr>
        <w:t>שדלק אור אדום על סמך ניסיונו מתוקף תפקידו עם אופן פעולת רמזורים.</w:t>
      </w:r>
    </w:p>
    <w:p w14:paraId="036EEF14" w14:textId="77777777" w:rsidR="00972AA5" w:rsidRPr="00972AA5" w:rsidRDefault="00972AA5" w:rsidP="00972AA5">
      <w:pPr>
        <w:pStyle w:val="a3"/>
        <w:shd w:val="clear" w:color="auto" w:fill="FFFFFF"/>
        <w:bidi/>
        <w:spacing w:before="0" w:beforeAutospacing="0" w:after="120" w:afterAutospacing="0" w:line="330" w:lineRule="atLeast"/>
        <w:ind w:left="360"/>
        <w:jc w:val="both"/>
        <w:rPr>
          <w:rFonts w:ascii="Calibri" w:hAnsi="Calibri" w:cs="Calibri"/>
          <w:color w:val="000000"/>
          <w:sz w:val="28"/>
          <w:szCs w:val="28"/>
        </w:rPr>
      </w:pPr>
      <w:r w:rsidRPr="00972AA5">
        <w:rPr>
          <w:rFonts w:ascii="David" w:hAnsi="David" w:cs="David"/>
          <w:color w:val="000000"/>
          <w:sz w:val="28"/>
          <w:szCs w:val="28"/>
          <w:rtl/>
        </w:rPr>
        <w:t>דבריו של השוטר בכל הנוגע לניסיונו ולפעילות הרמזורים בדרך כלל, לא בא זכרם בדוח הכתוב. אין מדובר בעדות שלו כעד ראיה אשר מעיד על דברים שראה, או על דברים שבדק בעצמו במקום האירוע,  אלא  בעדות שבמומחיות. השוטר לא ערך בעניין זה כל מסמך. לא צורפה לתיק תוכנית רמזורים, או כל מסמך אחר ממנו ניתן ללמוד על סדר הפאזות ברמזורים בכיוון נסיעת השוטר והנאשם, כמו גם משכה של כל  פאזה, והקשר בין הפאזות בכיוון נסיעת הנאשם ביחס לכיוון נסיעת השוטר ולא די בניסיונו האישי של השוטר כדי לעמוד בנטל הראיה הדרוש בעניין זה.  נתתי דעתי גם לכך שעסקינו בנאשם שאינו מיוצג.</w:t>
      </w:r>
    </w:p>
    <w:p w14:paraId="51D671E2" w14:textId="3243A81C" w:rsidR="00972AA5" w:rsidRPr="00972AA5" w:rsidRDefault="00972AA5" w:rsidP="00972AA5">
      <w:pPr>
        <w:pStyle w:val="a3"/>
        <w:shd w:val="clear" w:color="auto" w:fill="FFFFFF"/>
        <w:bidi/>
        <w:spacing w:before="0" w:beforeAutospacing="0" w:after="120" w:afterAutospacing="0" w:line="330" w:lineRule="atLeast"/>
        <w:ind w:left="360" w:hanging="360"/>
        <w:jc w:val="both"/>
        <w:rPr>
          <w:rFonts w:ascii="Calibri" w:hAnsi="Calibri" w:cs="Calibri"/>
          <w:color w:val="000000"/>
          <w:sz w:val="28"/>
          <w:szCs w:val="28"/>
          <w:rtl/>
        </w:rPr>
      </w:pPr>
      <w:r w:rsidRPr="00972AA5">
        <w:rPr>
          <w:color w:val="000000"/>
          <w:sz w:val="28"/>
          <w:szCs w:val="28"/>
          <w:rtl/>
        </w:rPr>
        <w:t>      </w:t>
      </w:r>
      <w:r w:rsidRPr="00972AA5">
        <w:rPr>
          <w:rFonts w:ascii="David" w:hAnsi="David" w:cs="David"/>
          <w:color w:val="000000"/>
          <w:sz w:val="28"/>
          <w:szCs w:val="28"/>
          <w:rtl/>
        </w:rPr>
        <w:t>זאת ועוד, תמרור אור אדום אוסר לעבור את </w:t>
      </w:r>
      <w:r w:rsidRPr="00972AA5">
        <w:rPr>
          <w:rFonts w:ascii="David" w:hAnsi="David" w:cs="David"/>
          <w:b/>
          <w:bCs/>
          <w:color w:val="000000"/>
          <w:sz w:val="28"/>
          <w:szCs w:val="28"/>
          <w:rtl/>
        </w:rPr>
        <w:t>קו העצירה</w:t>
      </w:r>
      <w:r w:rsidRPr="00972AA5">
        <w:rPr>
          <w:rFonts w:ascii="David" w:hAnsi="David" w:cs="David"/>
          <w:color w:val="000000"/>
          <w:sz w:val="28"/>
          <w:szCs w:val="28"/>
          <w:rtl/>
        </w:rPr>
        <w:t>, או את </w:t>
      </w:r>
      <w:r w:rsidRPr="00972AA5">
        <w:rPr>
          <w:rFonts w:ascii="David" w:hAnsi="David" w:cs="David"/>
          <w:b/>
          <w:bCs/>
          <w:color w:val="000000"/>
          <w:sz w:val="28"/>
          <w:szCs w:val="28"/>
          <w:rtl/>
        </w:rPr>
        <w:t>מעבר החציה</w:t>
      </w:r>
      <w:r w:rsidRPr="00972AA5">
        <w:rPr>
          <w:rFonts w:ascii="David" w:hAnsi="David" w:cs="David"/>
          <w:color w:val="000000"/>
          <w:sz w:val="28"/>
          <w:szCs w:val="28"/>
          <w:rtl/>
        </w:rPr>
        <w:t> או את </w:t>
      </w:r>
      <w:r w:rsidRPr="00972AA5">
        <w:rPr>
          <w:rFonts w:ascii="David" w:hAnsi="David" w:cs="David"/>
          <w:b/>
          <w:bCs/>
          <w:color w:val="000000"/>
          <w:sz w:val="28"/>
          <w:szCs w:val="28"/>
          <w:rtl/>
        </w:rPr>
        <w:t>הרמזור שסמוך לצומת </w:t>
      </w:r>
      <w:r w:rsidRPr="00972AA5">
        <w:rPr>
          <w:rFonts w:ascii="David" w:hAnsi="David" w:cs="David"/>
          <w:color w:val="000000"/>
          <w:sz w:val="28"/>
          <w:szCs w:val="28"/>
          <w:rtl/>
        </w:rPr>
        <w:t>כל עוד האור האדום דולק.</w:t>
      </w:r>
    </w:p>
    <w:p w14:paraId="4FDF3807" w14:textId="238F3D96" w:rsidR="00972AA5" w:rsidRPr="00972AA5" w:rsidRDefault="00972AA5" w:rsidP="00972AA5">
      <w:pPr>
        <w:pStyle w:val="a3"/>
        <w:numPr>
          <w:ilvl w:val="0"/>
          <w:numId w:val="1"/>
        </w:numPr>
        <w:shd w:val="clear" w:color="auto" w:fill="FFFFFF"/>
        <w:bidi/>
        <w:spacing w:before="0" w:beforeAutospacing="0" w:after="0" w:afterAutospacing="0"/>
        <w:rPr>
          <w:rFonts w:ascii="Calibri" w:hAnsi="Calibri" w:cs="Calibri"/>
          <w:color w:val="000000"/>
          <w:sz w:val="28"/>
          <w:szCs w:val="28"/>
          <w:rtl/>
        </w:rPr>
      </w:pPr>
      <w:r w:rsidRPr="00972AA5">
        <w:rPr>
          <w:rFonts w:ascii="David" w:hAnsi="David" w:cs="David"/>
          <w:color w:val="000000"/>
          <w:sz w:val="28"/>
          <w:szCs w:val="28"/>
          <w:rtl/>
        </w:rPr>
        <w:t>השוטר לא התייחס כלל לקיומו של קו עצירה או לקיומו של מעבר חציה או למיקומו של הרמזור הקרוב-  לא בדוח שערך, לא בסקיצה שצייר ולא בעדותו בבית המשפט.</w:t>
      </w:r>
    </w:p>
    <w:p w14:paraId="59D3ACE2" w14:textId="74F93489" w:rsidR="00972AA5" w:rsidRPr="00C2345D" w:rsidRDefault="00972AA5" w:rsidP="00C2345D">
      <w:pPr>
        <w:pStyle w:val="a3"/>
        <w:shd w:val="clear" w:color="auto" w:fill="FFFFFF"/>
        <w:bidi/>
        <w:spacing w:before="0" w:beforeAutospacing="0" w:after="120" w:afterAutospacing="0" w:line="330" w:lineRule="atLeast"/>
        <w:ind w:left="360"/>
        <w:jc w:val="both"/>
        <w:rPr>
          <w:rFonts w:ascii="Calibri" w:hAnsi="Calibri" w:cs="Calibri"/>
          <w:color w:val="000000"/>
          <w:sz w:val="28"/>
          <w:szCs w:val="28"/>
          <w:rtl/>
        </w:rPr>
      </w:pPr>
      <w:r w:rsidRPr="00972AA5">
        <w:rPr>
          <w:rFonts w:ascii="David" w:hAnsi="David" w:cs="David"/>
          <w:color w:val="000000"/>
          <w:sz w:val="28"/>
          <w:szCs w:val="28"/>
          <w:rtl/>
        </w:rPr>
        <w:t> </w:t>
      </w:r>
      <w:r w:rsidRPr="00C2345D">
        <w:rPr>
          <w:rFonts w:ascii="David" w:hAnsi="David" w:cs="David"/>
          <w:color w:val="000000"/>
          <w:sz w:val="28"/>
          <w:szCs w:val="28"/>
          <w:rtl/>
        </w:rPr>
        <w:t>אין כל אינדיקציה לכך שהשוטר הבחין באור ברמזור בעת שהנאשם חצה את קו העצירה.</w:t>
      </w:r>
    </w:p>
    <w:p w14:paraId="0DB8EA14" w14:textId="77777777" w:rsidR="00C2345D" w:rsidRDefault="00972AA5" w:rsidP="00C2345D">
      <w:pPr>
        <w:pStyle w:val="a3"/>
        <w:shd w:val="clear" w:color="auto" w:fill="FFFFFF"/>
        <w:bidi/>
        <w:spacing w:before="0" w:beforeAutospacing="0" w:after="120" w:afterAutospacing="0" w:line="330" w:lineRule="atLeast"/>
        <w:ind w:left="360" w:hanging="360"/>
        <w:jc w:val="both"/>
        <w:rPr>
          <w:rFonts w:ascii="David" w:hAnsi="David" w:cs="David"/>
          <w:color w:val="000000"/>
          <w:sz w:val="28"/>
          <w:szCs w:val="28"/>
        </w:rPr>
      </w:pPr>
      <w:r w:rsidRPr="00972AA5">
        <w:rPr>
          <w:color w:val="000000"/>
          <w:sz w:val="28"/>
          <w:szCs w:val="28"/>
          <w:rtl/>
        </w:rPr>
        <w:t> </w:t>
      </w:r>
      <w:r w:rsidRPr="00972AA5">
        <w:rPr>
          <w:rFonts w:ascii="David" w:hAnsi="David" w:cs="David"/>
          <w:color w:val="000000"/>
          <w:sz w:val="28"/>
          <w:szCs w:val="28"/>
          <w:rtl/>
        </w:rPr>
        <w:t>לאו</w:t>
      </w:r>
      <w:r w:rsidR="00C2345D">
        <w:rPr>
          <w:rFonts w:ascii="David" w:hAnsi="David" w:cs="David" w:hint="cs"/>
          <w:color w:val="000000"/>
          <w:sz w:val="28"/>
          <w:szCs w:val="28"/>
          <w:rtl/>
        </w:rPr>
        <w:t>ר האמור,</w:t>
      </w:r>
      <w:r w:rsidRPr="00972AA5">
        <w:rPr>
          <w:rFonts w:ascii="David" w:hAnsi="David" w:cs="David"/>
          <w:color w:val="000000"/>
          <w:sz w:val="28"/>
          <w:szCs w:val="28"/>
          <w:rtl/>
        </w:rPr>
        <w:t xml:space="preserve"> ועל אף האמון שנתתי לעדות השוטר, ודווקא בשל הדיוק הרב בדבריו, </w:t>
      </w:r>
      <w:proofErr w:type="spellStart"/>
      <w:r w:rsidRPr="00972AA5">
        <w:rPr>
          <w:rFonts w:ascii="David" w:hAnsi="David" w:cs="David"/>
          <w:color w:val="000000"/>
          <w:sz w:val="28"/>
          <w:szCs w:val="28"/>
          <w:rtl/>
        </w:rPr>
        <w:t>משלא</w:t>
      </w:r>
      <w:proofErr w:type="spellEnd"/>
      <w:r w:rsidRPr="00972AA5">
        <w:rPr>
          <w:rFonts w:ascii="David" w:hAnsi="David" w:cs="David"/>
          <w:color w:val="000000"/>
          <w:sz w:val="28"/>
          <w:szCs w:val="28"/>
          <w:rtl/>
        </w:rPr>
        <w:t xml:space="preserve"> התייחס השוטר לאור שדלק ברמזור כיוון נסיעת </w:t>
      </w:r>
      <w:proofErr w:type="spellStart"/>
      <w:r w:rsidRPr="00972AA5">
        <w:rPr>
          <w:rFonts w:ascii="David" w:hAnsi="David" w:cs="David"/>
          <w:color w:val="000000"/>
          <w:sz w:val="28"/>
          <w:szCs w:val="28"/>
          <w:rtl/>
        </w:rPr>
        <w:t>הנאשם</w:t>
      </w:r>
      <w:r w:rsidR="00C2345D">
        <w:rPr>
          <w:rFonts w:ascii="David" w:hAnsi="David" w:cs="David" w:hint="cs"/>
          <w:color w:val="000000"/>
          <w:sz w:val="28"/>
          <w:szCs w:val="28"/>
          <w:rtl/>
        </w:rPr>
        <w:t>,</w:t>
      </w:r>
      <w:r w:rsidRPr="00972AA5">
        <w:rPr>
          <w:rFonts w:ascii="David" w:hAnsi="David" w:cs="David"/>
          <w:color w:val="000000"/>
          <w:sz w:val="28"/>
          <w:szCs w:val="28"/>
          <w:rtl/>
        </w:rPr>
        <w:t>ברגע</w:t>
      </w:r>
      <w:proofErr w:type="spellEnd"/>
      <w:r w:rsidRPr="00972AA5">
        <w:rPr>
          <w:rFonts w:ascii="David" w:hAnsi="David" w:cs="David"/>
          <w:color w:val="000000"/>
          <w:sz w:val="28"/>
          <w:szCs w:val="28"/>
          <w:rtl/>
        </w:rPr>
        <w:t xml:space="preserve"> חציית קו העצירה/מעבר החציה/ הרמזור הסמוך לא ניתן לקבוע מעבר לכל ספק כי בשלב האמור דלק אור אדום ברמזור בכיוון נסיעתו בעת כניסתו אל הצומת.</w:t>
      </w:r>
    </w:p>
    <w:p w14:paraId="26DDA08D" w14:textId="5877F9D9" w:rsidR="00972AA5" w:rsidRPr="00C2345D" w:rsidRDefault="00972AA5" w:rsidP="00C2345D">
      <w:pPr>
        <w:pStyle w:val="a3"/>
        <w:shd w:val="clear" w:color="auto" w:fill="FFFFFF"/>
        <w:bidi/>
        <w:spacing w:before="0" w:beforeAutospacing="0" w:after="120" w:afterAutospacing="0" w:line="330" w:lineRule="atLeast"/>
        <w:ind w:left="360" w:hanging="360"/>
        <w:jc w:val="both"/>
        <w:rPr>
          <w:rFonts w:ascii="Calibri" w:hAnsi="Calibri" w:cs="Calibri"/>
          <w:color w:val="000000"/>
          <w:sz w:val="28"/>
          <w:szCs w:val="28"/>
          <w:rtl/>
        </w:rPr>
      </w:pPr>
      <w:r w:rsidRPr="00C2345D">
        <w:rPr>
          <w:rFonts w:ascii="David" w:hAnsi="David" w:cs="David"/>
          <w:b/>
          <w:bCs/>
          <w:i/>
          <w:iCs/>
          <w:color w:val="000000"/>
          <w:sz w:val="28"/>
          <w:szCs w:val="28"/>
          <w:u w:val="single"/>
          <w:rtl/>
        </w:rPr>
        <w:t>הנאשם, בתגובה שמסר לשוטר במקום האירוע</w:t>
      </w:r>
      <w:r w:rsidRPr="00C2345D">
        <w:rPr>
          <w:rFonts w:ascii="David" w:hAnsi="David" w:cs="David"/>
          <w:color w:val="000000"/>
          <w:sz w:val="28"/>
          <w:szCs w:val="28"/>
          <w:rtl/>
        </w:rPr>
        <w:t>, טען שחצה את הצומת כשברמזור בכיוון נסיעתו הופיע אור צהוב. גרסה זו תואמת את גרסתו שתועדה במצלמות הגוף של השוטר. הנאשם הוקלט כשהוא אומר לשוטר – "</w:t>
      </w:r>
      <w:r w:rsidRPr="00C2345D">
        <w:rPr>
          <w:rFonts w:ascii="David" w:hAnsi="David" w:cs="David"/>
          <w:b/>
          <w:bCs/>
          <w:color w:val="000000"/>
          <w:sz w:val="28"/>
          <w:szCs w:val="28"/>
          <w:rtl/>
        </w:rPr>
        <w:t>נכנסתי ממש בהבהוב הראשון של הצהוב".</w:t>
      </w:r>
      <w:r w:rsidRPr="00C2345D">
        <w:rPr>
          <w:rFonts w:ascii="David" w:hAnsi="David" w:cs="David"/>
          <w:color w:val="000000"/>
          <w:sz w:val="28"/>
          <w:szCs w:val="28"/>
          <w:rtl/>
        </w:rPr>
        <w:t> בבית המשפט הנאשם טען שנכנס לצומת באור ירוק, ובעודו בצומת התחלף הרמזור לצהוב. אין בפערים שעלו בגרסאות הנאשם כדי להשלים את החסר שבראיות המאשימה. – קרי, אי</w:t>
      </w:r>
      <w:r w:rsidRPr="00C2345D">
        <w:rPr>
          <w:rFonts w:ascii="David" w:hAnsi="David" w:cs="David" w:hint="cs"/>
          <w:color w:val="000000"/>
          <w:sz w:val="28"/>
          <w:szCs w:val="28"/>
          <w:rtl/>
        </w:rPr>
        <w:t>ן</w:t>
      </w:r>
      <w:r w:rsidRPr="00C2345D">
        <w:rPr>
          <w:rFonts w:ascii="David" w:hAnsi="David" w:cs="David"/>
          <w:color w:val="000000"/>
          <w:sz w:val="28"/>
          <w:szCs w:val="28"/>
          <w:rtl/>
        </w:rPr>
        <w:t> בפערים הללו, כדי ללמד כי בעת חציית קו העצירה/מעבר חציה/רמזור סמוך דלק בכיוונו אור אדום ברמזור.</w:t>
      </w:r>
    </w:p>
    <w:p w14:paraId="585328F5" w14:textId="257886D6" w:rsidR="00972AA5" w:rsidRPr="00972AA5" w:rsidRDefault="00972AA5" w:rsidP="00972AA5">
      <w:pPr>
        <w:pStyle w:val="a3"/>
        <w:shd w:val="clear" w:color="auto" w:fill="FFFFFF"/>
        <w:bidi/>
        <w:spacing w:before="0" w:beforeAutospacing="0" w:after="120" w:afterAutospacing="0" w:line="330" w:lineRule="atLeast"/>
        <w:ind w:left="360"/>
        <w:jc w:val="both"/>
        <w:rPr>
          <w:rFonts w:ascii="Calibri" w:hAnsi="Calibri" w:cs="Calibri"/>
          <w:color w:val="000000"/>
          <w:sz w:val="28"/>
          <w:szCs w:val="28"/>
          <w:rtl/>
        </w:rPr>
      </w:pPr>
      <w:r w:rsidRPr="00972AA5">
        <w:rPr>
          <w:rFonts w:ascii="David" w:hAnsi="David" w:cs="David"/>
          <w:color w:val="000000"/>
          <w:sz w:val="28"/>
          <w:szCs w:val="28"/>
          <w:rtl/>
        </w:rPr>
        <w:t xml:space="preserve">לא זו אף זו, גם אם הייתי קובעת שבעת הכניסה לצומת דלק בכיוונו של הנאשם אור צהוב, לא היה בכך כדי להביא להרשעתו בעבירה של אי ציות לרמזור </w:t>
      </w:r>
      <w:proofErr w:type="spellStart"/>
      <w:r w:rsidRPr="00972AA5">
        <w:rPr>
          <w:rFonts w:ascii="David" w:hAnsi="David" w:cs="David"/>
          <w:color w:val="000000"/>
          <w:sz w:val="28"/>
          <w:szCs w:val="28"/>
          <w:rtl/>
        </w:rPr>
        <w:t>צהוב.להבדיל</w:t>
      </w:r>
      <w:proofErr w:type="spellEnd"/>
      <w:r w:rsidRPr="00972AA5">
        <w:rPr>
          <w:rFonts w:ascii="David" w:hAnsi="David" w:cs="David"/>
          <w:color w:val="000000"/>
          <w:sz w:val="28"/>
          <w:szCs w:val="28"/>
          <w:rtl/>
        </w:rPr>
        <w:t xml:space="preserve"> מהרמזור האדום אשר אוסר לחלוטין כניסה לצומת, הרי  כאשר נדלק האור הצהוב החובה היא לעצור, אך אם לא ניתן לעצור בבטחה לפני הצומת, או שהנהג כבר נכנס אל הצומת, החובה היא להשלים את מעבר הצומת ולפנותו </w:t>
      </w:r>
      <w:proofErr w:type="spellStart"/>
      <w:r w:rsidRPr="00972AA5">
        <w:rPr>
          <w:rFonts w:ascii="David" w:hAnsi="David" w:cs="David"/>
          <w:color w:val="000000"/>
          <w:sz w:val="28"/>
          <w:szCs w:val="28"/>
          <w:rtl/>
        </w:rPr>
        <w:t>מיד.בפרשה</w:t>
      </w:r>
      <w:proofErr w:type="spellEnd"/>
      <w:r w:rsidRPr="00972AA5">
        <w:rPr>
          <w:rFonts w:ascii="David" w:hAnsi="David" w:cs="David"/>
          <w:color w:val="000000"/>
          <w:sz w:val="28"/>
          <w:szCs w:val="28"/>
          <w:rtl/>
        </w:rPr>
        <w:t xml:space="preserve"> שבפני, לא הובאו בפני נתונים המלמדים כי הנאשם יכול היה להספיק לעצור בבטחה לפני הצומת, גם אם האור הצהוב נדלק לפני כניסתו אל הצומת.</w:t>
      </w:r>
    </w:p>
    <w:p w14:paraId="09572788" w14:textId="46F6AA70" w:rsidR="00972AA5" w:rsidRPr="00972AA5" w:rsidRDefault="00972AA5" w:rsidP="00972AA5">
      <w:pPr>
        <w:pStyle w:val="a3"/>
        <w:shd w:val="clear" w:color="auto" w:fill="FFFFFF"/>
        <w:bidi/>
        <w:spacing w:before="0" w:beforeAutospacing="0" w:after="120" w:afterAutospacing="0" w:line="330" w:lineRule="atLeast"/>
        <w:ind w:left="360" w:hanging="360"/>
        <w:jc w:val="both"/>
        <w:rPr>
          <w:rFonts w:ascii="Calibri" w:hAnsi="Calibri" w:cs="Calibri" w:hint="cs"/>
          <w:color w:val="000000"/>
          <w:sz w:val="28"/>
          <w:szCs w:val="28"/>
          <w:rtl/>
        </w:rPr>
      </w:pPr>
      <w:r w:rsidRPr="00972AA5">
        <w:rPr>
          <w:color w:val="000000"/>
          <w:sz w:val="28"/>
          <w:szCs w:val="28"/>
          <w:rtl/>
        </w:rPr>
        <w:lastRenderedPageBreak/>
        <w:t>   </w:t>
      </w:r>
      <w:r w:rsidRPr="00972AA5">
        <w:rPr>
          <w:rFonts w:ascii="David" w:hAnsi="David" w:cs="David"/>
          <w:color w:val="000000"/>
          <w:sz w:val="28"/>
          <w:szCs w:val="28"/>
          <w:rtl/>
        </w:rPr>
        <w:t xml:space="preserve">לאור האמור, ובהעדר ראיות מספקות באשר לצבע האור שדלק ברמזור כיוון נסיעת הנאשם ברגע חציית קו העצירה/מעבר חציה / רמזור סמוך, אני מזכה את הנאשם, </w:t>
      </w:r>
    </w:p>
    <w:p w14:paraId="71AB8EDE" w14:textId="78284949" w:rsidR="00972AA5" w:rsidRPr="00972AA5" w:rsidRDefault="00972AA5" w:rsidP="00972AA5">
      <w:pPr>
        <w:pStyle w:val="a3"/>
        <w:shd w:val="clear" w:color="auto" w:fill="FFFFFF"/>
        <w:bidi/>
        <w:spacing w:before="0" w:beforeAutospacing="0" w:after="120" w:afterAutospacing="0" w:line="330" w:lineRule="atLeast"/>
        <w:ind w:left="360"/>
        <w:jc w:val="both"/>
        <w:rPr>
          <w:rFonts w:ascii="Calibri" w:hAnsi="Calibri" w:cs="Calibri"/>
          <w:color w:val="000000"/>
          <w:sz w:val="28"/>
          <w:szCs w:val="28"/>
          <w:rtl/>
        </w:rPr>
      </w:pPr>
    </w:p>
    <w:p w14:paraId="3F0F5EAB" w14:textId="791E028D" w:rsidR="00972AA5" w:rsidRDefault="004A5B2C" w:rsidP="004A5B2C">
      <w:pPr>
        <w:shd w:val="clear" w:color="auto" w:fill="FFFFFF"/>
        <w:spacing w:after="120" w:line="330" w:lineRule="atLeast"/>
        <w:jc w:val="both"/>
        <w:rPr>
          <w:rFonts w:ascii="Calibri" w:hAnsi="Calibri" w:cs="Calibri"/>
          <w:b/>
          <w:bCs/>
          <w:color w:val="000000"/>
          <w:sz w:val="36"/>
          <w:szCs w:val="36"/>
          <w:rtl/>
        </w:rPr>
      </w:pPr>
      <w:r w:rsidRPr="004A5B2C">
        <w:rPr>
          <w:rFonts w:ascii="Calibri" w:hAnsi="Calibri" w:cs="Calibri" w:hint="cs"/>
          <w:b/>
          <w:bCs/>
          <w:color w:val="000000"/>
          <w:sz w:val="36"/>
          <w:szCs w:val="36"/>
          <w:rtl/>
        </w:rPr>
        <w:t xml:space="preserve"> </w:t>
      </w:r>
      <w:r w:rsidR="00C2345D">
        <w:rPr>
          <w:rFonts w:ascii="Calibri" w:hAnsi="Calibri" w:cs="Calibri" w:hint="cs"/>
          <w:b/>
          <w:bCs/>
          <w:color w:val="000000"/>
          <w:sz w:val="36"/>
          <w:szCs w:val="36"/>
          <w:rtl/>
        </w:rPr>
        <w:t>לחצן-</w:t>
      </w:r>
      <w:r w:rsidRPr="004A5B2C">
        <w:rPr>
          <w:rFonts w:ascii="Calibri" w:hAnsi="Calibri" w:cs="Calibri" w:hint="cs"/>
          <w:b/>
          <w:bCs/>
          <w:color w:val="000000"/>
          <w:sz w:val="36"/>
          <w:szCs w:val="36"/>
          <w:rtl/>
        </w:rPr>
        <w:t xml:space="preserve"> אדום מלא +קשר עין </w:t>
      </w:r>
    </w:p>
    <w:p w14:paraId="1D74BF24" w14:textId="77777777" w:rsidR="00E44698" w:rsidRPr="004A5B2C" w:rsidRDefault="00E44698" w:rsidP="00E44698">
      <w:pPr>
        <w:shd w:val="clear" w:color="auto" w:fill="FFFFFF"/>
        <w:spacing w:after="120" w:line="330" w:lineRule="atLeast"/>
        <w:jc w:val="both"/>
        <w:rPr>
          <w:rFonts w:ascii="Calibri" w:hAnsi="Calibri" w:cs="Calibri"/>
          <w:b/>
          <w:bCs/>
          <w:color w:val="000000"/>
          <w:sz w:val="36"/>
          <w:szCs w:val="36"/>
          <w:rtl/>
        </w:rPr>
      </w:pPr>
    </w:p>
    <w:p w14:paraId="5BC0E4B7" w14:textId="77777777" w:rsidR="004A5B2C" w:rsidRPr="00C2345D" w:rsidRDefault="004A5B2C" w:rsidP="00C2345D">
      <w:pPr>
        <w:pStyle w:val="2"/>
        <w:rPr>
          <w:rFonts w:ascii="Yu Mincho Demibold" w:eastAsia="Yu Mincho Demibold" w:hAnsi="Yu Mincho Demibold" w:cstheme="majorHAnsi"/>
          <w:b/>
          <w:bCs/>
          <w:sz w:val="24"/>
          <w:szCs w:val="24"/>
          <w:shd w:val="clear" w:color="auto" w:fill="FFFFFF"/>
          <w:rtl/>
        </w:rPr>
      </w:pPr>
      <w:proofErr w:type="spellStart"/>
      <w:r w:rsidRPr="00C2345D">
        <w:rPr>
          <w:rFonts w:ascii="Yu Mincho Demibold" w:eastAsia="Yu Mincho Demibold" w:hAnsi="Yu Mincho Demibold" w:cstheme="majorHAnsi"/>
          <w:b/>
          <w:bCs/>
          <w:sz w:val="24"/>
          <w:szCs w:val="24"/>
          <w:shd w:val="clear" w:color="auto" w:fill="FFFFFF"/>
          <w:rtl/>
        </w:rPr>
        <w:t>תתע</w:t>
      </w:r>
      <w:proofErr w:type="spellEnd"/>
      <w:r w:rsidRPr="00C2345D">
        <w:rPr>
          <w:rFonts w:ascii="Yu Mincho Demibold" w:eastAsia="Yu Mincho Demibold" w:hAnsi="Yu Mincho Demibold" w:cstheme="majorHAnsi"/>
          <w:b/>
          <w:bCs/>
          <w:sz w:val="24"/>
          <w:szCs w:val="24"/>
          <w:shd w:val="clear" w:color="auto" w:fill="FFFFFF"/>
          <w:rtl/>
        </w:rPr>
        <w:t xml:space="preserve"> (חי') 5387-12-20 </w:t>
      </w:r>
    </w:p>
    <w:p w14:paraId="576CABAE" w14:textId="042D3C0D" w:rsidR="004A5B2C" w:rsidRPr="00C2345D" w:rsidRDefault="004A5B2C" w:rsidP="00C2345D">
      <w:pPr>
        <w:pStyle w:val="2"/>
        <w:rPr>
          <w:rFonts w:ascii="Yu Mincho Demibold" w:eastAsia="Yu Mincho Demibold" w:hAnsi="Yu Mincho Demibold" w:cstheme="majorHAnsi"/>
          <w:b/>
          <w:bCs/>
          <w:sz w:val="24"/>
          <w:szCs w:val="24"/>
          <w:rtl/>
        </w:rPr>
      </w:pPr>
      <w:r w:rsidRPr="00C2345D">
        <w:rPr>
          <w:rFonts w:ascii="Yu Mincho Demibold" w:eastAsia="Yu Mincho Demibold" w:hAnsi="Yu Mincho Demibold" w:cstheme="majorHAnsi"/>
          <w:b/>
          <w:bCs/>
          <w:sz w:val="24"/>
          <w:szCs w:val="24"/>
          <w:shd w:val="clear" w:color="auto" w:fill="FFFFFF"/>
          <w:rtl/>
        </w:rPr>
        <w:t xml:space="preserve"> מדינת ישראל נ' יצחק כץ</w:t>
      </w:r>
    </w:p>
    <w:p w14:paraId="56656948" w14:textId="3991FF14" w:rsidR="004A5B2C" w:rsidRPr="00C2345D" w:rsidRDefault="004A5B2C" w:rsidP="00C2345D">
      <w:pPr>
        <w:pStyle w:val="2"/>
        <w:rPr>
          <w:rFonts w:ascii="Yu Mincho Demibold" w:eastAsia="Yu Mincho Demibold" w:hAnsi="Yu Mincho Demibold" w:cstheme="majorHAnsi"/>
          <w:b/>
          <w:bCs/>
          <w:sz w:val="24"/>
          <w:szCs w:val="24"/>
          <w:rtl/>
        </w:rPr>
      </w:pPr>
      <w:r w:rsidRPr="00C2345D">
        <w:rPr>
          <w:rFonts w:ascii="Yu Mincho Demibold" w:eastAsia="Yu Mincho Demibold" w:hAnsi="Yu Mincho Demibold" w:cstheme="majorHAnsi"/>
          <w:b/>
          <w:bCs/>
          <w:sz w:val="24"/>
          <w:szCs w:val="24"/>
          <w:shd w:val="clear" w:color="auto" w:fill="FFFFFF"/>
          <w:rtl/>
        </w:rPr>
        <w:t xml:space="preserve">כבוד השופט גיל </w:t>
      </w:r>
      <w:proofErr w:type="spellStart"/>
      <w:r w:rsidRPr="00C2345D">
        <w:rPr>
          <w:rFonts w:ascii="Yu Mincho Demibold" w:eastAsia="Yu Mincho Demibold" w:hAnsi="Yu Mincho Demibold" w:cstheme="majorHAnsi"/>
          <w:b/>
          <w:bCs/>
          <w:sz w:val="24"/>
          <w:szCs w:val="24"/>
          <w:shd w:val="clear" w:color="auto" w:fill="FFFFFF"/>
          <w:rtl/>
        </w:rPr>
        <w:t>קרזבום</w:t>
      </w:r>
      <w:proofErr w:type="spellEnd"/>
      <w:r w:rsidRPr="00C2345D">
        <w:rPr>
          <w:rFonts w:ascii="Yu Mincho Demibold" w:eastAsia="Yu Mincho Demibold" w:hAnsi="Yu Mincho Demibold" w:cstheme="majorHAnsi"/>
          <w:b/>
          <w:bCs/>
          <w:sz w:val="24"/>
          <w:szCs w:val="24"/>
          <w:rtl/>
        </w:rPr>
        <w:t>-נפסק לזיכוי</w:t>
      </w:r>
    </w:p>
    <w:p w14:paraId="4DDB0A76" w14:textId="6E911795" w:rsidR="004A5B2C" w:rsidRDefault="004A5B2C" w:rsidP="004A5B2C">
      <w:pPr>
        <w:shd w:val="clear" w:color="auto" w:fill="FFFFFF"/>
        <w:spacing w:after="120" w:line="360" w:lineRule="auto"/>
        <w:jc w:val="both"/>
        <w:rPr>
          <w:rFonts w:ascii="Calibri" w:hAnsi="Calibri" w:cs="Calibri"/>
          <w:color w:val="000000"/>
          <w:sz w:val="32"/>
          <w:szCs w:val="32"/>
          <w:rtl/>
        </w:rPr>
      </w:pPr>
    </w:p>
    <w:p w14:paraId="4F429E2C" w14:textId="52971297" w:rsidR="004A5B2C" w:rsidRPr="00C2345D" w:rsidRDefault="004A5B2C" w:rsidP="004A5B2C">
      <w:pPr>
        <w:shd w:val="clear" w:color="auto" w:fill="FFFFFF"/>
        <w:spacing w:after="120" w:line="360" w:lineRule="auto"/>
        <w:jc w:val="both"/>
        <w:rPr>
          <w:rFonts w:ascii="Calibri" w:hAnsi="Calibri" w:cs="Calibri"/>
          <w:b/>
          <w:bCs/>
          <w:color w:val="000000"/>
          <w:sz w:val="32"/>
          <w:szCs w:val="32"/>
          <w:rtl/>
        </w:rPr>
      </w:pPr>
      <w:r w:rsidRPr="00C2345D">
        <w:rPr>
          <w:rFonts w:ascii="Calibri" w:hAnsi="Calibri" w:cs="Calibri" w:hint="cs"/>
          <w:b/>
          <w:bCs/>
          <w:color w:val="000000"/>
          <w:sz w:val="32"/>
          <w:szCs w:val="32"/>
          <w:rtl/>
        </w:rPr>
        <w:t xml:space="preserve">פירוט העובדות </w:t>
      </w:r>
    </w:p>
    <w:p w14:paraId="32724F29" w14:textId="4BEE5D7C" w:rsidR="004A5B2C" w:rsidRPr="00C2345D" w:rsidRDefault="004A5B2C" w:rsidP="004A5B2C">
      <w:pPr>
        <w:shd w:val="clear" w:color="auto" w:fill="FFFFFF"/>
        <w:spacing w:after="120" w:line="330" w:lineRule="atLeast"/>
        <w:jc w:val="both"/>
        <w:rPr>
          <w:rFonts w:asciiTheme="minorBidi" w:hAnsiTheme="minorBidi"/>
          <w:color w:val="000000"/>
          <w:sz w:val="28"/>
          <w:szCs w:val="28"/>
          <w:shd w:val="clear" w:color="auto" w:fill="FFFFFF"/>
          <w:rtl/>
        </w:rPr>
      </w:pPr>
      <w:r w:rsidRPr="00C2345D">
        <w:rPr>
          <w:rFonts w:asciiTheme="minorBidi" w:hAnsiTheme="minorBidi"/>
          <w:color w:val="000000"/>
          <w:sz w:val="28"/>
          <w:szCs w:val="28"/>
          <w:rtl/>
        </w:rPr>
        <w:t xml:space="preserve">טענת השוטר </w:t>
      </w:r>
      <w:proofErr w:type="spellStart"/>
      <w:r w:rsidRPr="00C2345D">
        <w:rPr>
          <w:rFonts w:asciiTheme="minorBidi" w:hAnsiTheme="minorBidi"/>
          <w:color w:val="000000"/>
          <w:sz w:val="28"/>
          <w:szCs w:val="28"/>
          <w:rtl/>
        </w:rPr>
        <w:t>היא</w:t>
      </w:r>
      <w:r w:rsidR="00C2345D">
        <w:rPr>
          <w:rFonts w:asciiTheme="minorBidi" w:hAnsiTheme="minorBidi" w:hint="cs"/>
          <w:color w:val="000000"/>
          <w:sz w:val="28"/>
          <w:szCs w:val="28"/>
          <w:rtl/>
        </w:rPr>
        <w:t>,</w:t>
      </w:r>
      <w:r w:rsidRPr="00C2345D">
        <w:rPr>
          <w:rFonts w:asciiTheme="minorBidi" w:hAnsiTheme="minorBidi"/>
          <w:color w:val="000000"/>
          <w:sz w:val="28"/>
          <w:szCs w:val="28"/>
          <w:rtl/>
        </w:rPr>
        <w:t>שראה</w:t>
      </w:r>
      <w:proofErr w:type="spellEnd"/>
      <w:r w:rsidRPr="00C2345D">
        <w:rPr>
          <w:rFonts w:asciiTheme="minorBidi" w:hAnsiTheme="minorBidi"/>
          <w:color w:val="000000"/>
          <w:sz w:val="28"/>
          <w:szCs w:val="28"/>
          <w:rtl/>
        </w:rPr>
        <w:t xml:space="preserve"> את הרכב חוצה את </w:t>
      </w:r>
      <w:proofErr w:type="spellStart"/>
      <w:r w:rsidRPr="00C2345D">
        <w:rPr>
          <w:rFonts w:asciiTheme="minorBidi" w:hAnsiTheme="minorBidi"/>
          <w:color w:val="000000"/>
          <w:sz w:val="28"/>
          <w:szCs w:val="28"/>
          <w:rtl/>
        </w:rPr>
        <w:t>הצומת</w:t>
      </w:r>
      <w:r w:rsidR="00C2345D">
        <w:rPr>
          <w:rFonts w:asciiTheme="minorBidi" w:hAnsiTheme="minorBidi" w:hint="cs"/>
          <w:color w:val="000000"/>
          <w:sz w:val="28"/>
          <w:szCs w:val="28"/>
          <w:rtl/>
        </w:rPr>
        <w:t>,</w:t>
      </w:r>
      <w:r w:rsidRPr="00C2345D">
        <w:rPr>
          <w:rFonts w:asciiTheme="minorBidi" w:hAnsiTheme="minorBidi"/>
          <w:color w:val="000000"/>
          <w:sz w:val="28"/>
          <w:szCs w:val="28"/>
          <w:rtl/>
        </w:rPr>
        <w:t>וקו</w:t>
      </w:r>
      <w:proofErr w:type="spellEnd"/>
      <w:r w:rsidRPr="00C2345D">
        <w:rPr>
          <w:rFonts w:asciiTheme="minorBidi" w:hAnsiTheme="minorBidi"/>
          <w:color w:val="000000"/>
          <w:sz w:val="28"/>
          <w:szCs w:val="28"/>
          <w:rtl/>
        </w:rPr>
        <w:t xml:space="preserve"> </w:t>
      </w:r>
      <w:proofErr w:type="spellStart"/>
      <w:r w:rsidRPr="00C2345D">
        <w:rPr>
          <w:rFonts w:asciiTheme="minorBidi" w:hAnsiTheme="minorBidi"/>
          <w:color w:val="000000"/>
          <w:sz w:val="28"/>
          <w:szCs w:val="28"/>
          <w:rtl/>
        </w:rPr>
        <w:t>העצירה</w:t>
      </w:r>
      <w:r w:rsidR="00C2345D">
        <w:rPr>
          <w:rFonts w:asciiTheme="minorBidi" w:hAnsiTheme="minorBidi" w:hint="cs"/>
          <w:color w:val="000000"/>
          <w:sz w:val="28"/>
          <w:szCs w:val="28"/>
          <w:rtl/>
        </w:rPr>
        <w:t>,</w:t>
      </w:r>
      <w:r w:rsidRPr="00C2345D">
        <w:rPr>
          <w:rFonts w:asciiTheme="minorBidi" w:hAnsiTheme="minorBidi"/>
          <w:color w:val="000000"/>
          <w:sz w:val="28"/>
          <w:szCs w:val="28"/>
          <w:rtl/>
        </w:rPr>
        <w:t>באור</w:t>
      </w:r>
      <w:proofErr w:type="spellEnd"/>
      <w:r w:rsidRPr="00C2345D">
        <w:rPr>
          <w:rFonts w:asciiTheme="minorBidi" w:hAnsiTheme="minorBidi"/>
          <w:color w:val="000000"/>
          <w:sz w:val="28"/>
          <w:szCs w:val="28"/>
          <w:rtl/>
        </w:rPr>
        <w:t xml:space="preserve"> אדום מלא</w:t>
      </w:r>
      <w:r w:rsidR="00C2345D">
        <w:rPr>
          <w:rFonts w:asciiTheme="minorBidi" w:hAnsiTheme="minorBidi" w:hint="cs"/>
          <w:color w:val="000000"/>
          <w:sz w:val="28"/>
          <w:szCs w:val="28"/>
          <w:rtl/>
        </w:rPr>
        <w:t>,</w:t>
      </w:r>
      <w:r w:rsidRPr="00C2345D">
        <w:rPr>
          <w:rFonts w:asciiTheme="minorBidi" w:hAnsiTheme="minorBidi"/>
          <w:color w:val="000000"/>
          <w:sz w:val="28"/>
          <w:szCs w:val="28"/>
          <w:rtl/>
        </w:rPr>
        <w:t xml:space="preserve"> </w:t>
      </w:r>
      <w:r w:rsidRPr="00C2345D">
        <w:rPr>
          <w:rFonts w:asciiTheme="minorBidi" w:hAnsiTheme="minorBidi"/>
          <w:color w:val="000000"/>
          <w:sz w:val="28"/>
          <w:szCs w:val="28"/>
          <w:shd w:val="clear" w:color="auto" w:fill="FFFFFF"/>
          <w:rtl/>
        </w:rPr>
        <w:t>הנהג  הכחיש מכל וכל שעבר באדום</w:t>
      </w:r>
      <w:r w:rsidR="00C2345D">
        <w:rPr>
          <w:rFonts w:asciiTheme="minorBidi" w:hAnsiTheme="minorBidi" w:hint="cs"/>
          <w:color w:val="000000"/>
          <w:sz w:val="28"/>
          <w:szCs w:val="28"/>
          <w:shd w:val="clear" w:color="auto" w:fill="FFFFFF"/>
          <w:rtl/>
        </w:rPr>
        <w:t>,</w:t>
      </w:r>
    </w:p>
    <w:p w14:paraId="022F52B4" w14:textId="37D57288" w:rsidR="004A5B2C" w:rsidRPr="008D0D0F" w:rsidRDefault="004A5B2C" w:rsidP="004A5B2C">
      <w:pPr>
        <w:shd w:val="clear" w:color="auto" w:fill="FFFFFF"/>
        <w:spacing w:after="120" w:line="330" w:lineRule="atLeast"/>
        <w:jc w:val="both"/>
        <w:rPr>
          <w:rFonts w:ascii="Calibri" w:hAnsi="Calibri" w:cs="Calibri"/>
          <w:i/>
          <w:iCs/>
          <w:color w:val="000000"/>
          <w:sz w:val="32"/>
          <w:szCs w:val="32"/>
          <w:u w:val="single"/>
          <w:rtl/>
        </w:rPr>
      </w:pPr>
      <w:r w:rsidRPr="008D0D0F">
        <w:rPr>
          <w:rFonts w:ascii="Calibri" w:hAnsi="Calibri" w:cs="Calibri" w:hint="cs"/>
          <w:i/>
          <w:iCs/>
          <w:color w:val="000000"/>
          <w:sz w:val="32"/>
          <w:szCs w:val="32"/>
          <w:u w:val="single"/>
          <w:rtl/>
        </w:rPr>
        <w:t xml:space="preserve">הסיבות לזיכוי </w:t>
      </w:r>
    </w:p>
    <w:p w14:paraId="0D7F02D1" w14:textId="6B3B0D90" w:rsidR="004A5B2C" w:rsidRPr="004A5B2C" w:rsidRDefault="004A5B2C" w:rsidP="00E44698">
      <w:pPr>
        <w:shd w:val="clear" w:color="auto" w:fill="FFFFFF"/>
        <w:spacing w:line="360" w:lineRule="atLeast"/>
        <w:ind w:left="720" w:hanging="360"/>
        <w:jc w:val="both"/>
        <w:rPr>
          <w:rFonts w:ascii="Arial" w:eastAsia="Times New Roman" w:hAnsi="Arial" w:cs="Arial"/>
          <w:color w:val="000000"/>
          <w:sz w:val="27"/>
          <w:szCs w:val="27"/>
          <w:rtl/>
        </w:rPr>
      </w:pPr>
      <w:r w:rsidRPr="004A5B2C">
        <w:rPr>
          <w:rFonts w:ascii="David" w:eastAsia="Times New Roman" w:hAnsi="David" w:cs="David"/>
          <w:color w:val="000000"/>
          <w:sz w:val="27"/>
          <w:szCs w:val="27"/>
          <w:rtl/>
        </w:rPr>
        <w:t>בדו"ח נפלו פגמים, שיש בהם כדי לכרסם בראיות המאשימה, ולעורר ספק בזהות הרכב שנצפה על ידי השוטרים עובר באור באדום.</w:t>
      </w:r>
    </w:p>
    <w:p w14:paraId="7D3AC265" w14:textId="3FED345B" w:rsidR="004A5B2C" w:rsidRPr="00E44698" w:rsidRDefault="004A5B2C" w:rsidP="00E44698">
      <w:pPr>
        <w:pStyle w:val="a3"/>
        <w:numPr>
          <w:ilvl w:val="0"/>
          <w:numId w:val="1"/>
        </w:numPr>
        <w:shd w:val="clear" w:color="auto" w:fill="FFFFFF"/>
        <w:bidi/>
        <w:spacing w:line="360" w:lineRule="atLeast"/>
        <w:jc w:val="both"/>
        <w:rPr>
          <w:rFonts w:ascii="Arial" w:hAnsi="Arial" w:cs="Arial"/>
          <w:color w:val="000000"/>
          <w:sz w:val="27"/>
          <w:szCs w:val="27"/>
          <w:rtl/>
        </w:rPr>
      </w:pPr>
      <w:r w:rsidRPr="004A5B2C">
        <w:rPr>
          <w:rFonts w:ascii="David" w:hAnsi="David" w:cs="David"/>
          <w:color w:val="000000"/>
          <w:sz w:val="27"/>
          <w:szCs w:val="27"/>
          <w:rtl/>
        </w:rPr>
        <w:t>רכבו של הנאשם נעצר במרחק לא מבוטל ממקום ביצוע העבירה הנטענת, וברחוב אחר. בנסיבות אלו, קיימת חשיבות רבה לתיאור מסלול נסיעת השוטרים אחרי רכב הנאשם, ובפרט לציון העובדה שהוא נעצר ברחוב אחר. נתיב הנסיעה, לרבות פנייתו לרחוב אחר, כלל לא פורטו  בדוחות השוטרים, ואף לא צוין בהם, שהנאשם נעצר ברחוב אחר.</w:t>
      </w:r>
    </w:p>
    <w:p w14:paraId="0B01BE63" w14:textId="7A3B0CDC" w:rsidR="004A5B2C" w:rsidRPr="004A5B2C" w:rsidRDefault="004A5B2C" w:rsidP="004A5B2C">
      <w:pPr>
        <w:pStyle w:val="a3"/>
        <w:numPr>
          <w:ilvl w:val="0"/>
          <w:numId w:val="1"/>
        </w:numPr>
        <w:shd w:val="clear" w:color="auto" w:fill="FFFFFF"/>
        <w:bidi/>
        <w:spacing w:line="360" w:lineRule="atLeast"/>
        <w:jc w:val="both"/>
        <w:rPr>
          <w:rFonts w:ascii="Arial" w:hAnsi="Arial" w:cs="Arial"/>
          <w:color w:val="000000"/>
          <w:sz w:val="27"/>
          <w:szCs w:val="27"/>
        </w:rPr>
      </w:pPr>
      <w:r w:rsidRPr="004A5B2C">
        <w:rPr>
          <w:rFonts w:ascii="David" w:hAnsi="David" w:cs="David"/>
          <w:color w:val="000000"/>
          <w:sz w:val="27"/>
          <w:szCs w:val="27"/>
          <w:rtl/>
        </w:rPr>
        <w:t>מעדותו של ה</w:t>
      </w:r>
      <w:r w:rsidRPr="004A5B2C">
        <w:rPr>
          <w:rFonts w:ascii="David" w:hAnsi="David" w:cs="David" w:hint="cs"/>
          <w:color w:val="000000"/>
          <w:sz w:val="27"/>
          <w:szCs w:val="27"/>
          <w:rtl/>
        </w:rPr>
        <w:t>שוטר עולה</w:t>
      </w:r>
      <w:r w:rsidRPr="004A5B2C">
        <w:rPr>
          <w:rFonts w:ascii="David" w:hAnsi="David" w:cs="David"/>
          <w:color w:val="000000"/>
          <w:sz w:val="27"/>
          <w:szCs w:val="27"/>
          <w:rtl/>
        </w:rPr>
        <w:t>, כי הוא כלל לא היה מודע לכך שהנאשם נעצר ברחוב אחר. העד לא ידע לומר מה היו סוג וצבע רכבו של הנאשם, ולא ידע לומר אם במהלך כל הנסיעה אחריו היו רכבים נוספים בין הניידת לרכב הנאשם.</w:t>
      </w:r>
    </w:p>
    <w:p w14:paraId="24015209" w14:textId="3E70A531" w:rsidR="004A5B2C" w:rsidRPr="004A5B2C" w:rsidRDefault="004A5B2C" w:rsidP="004A5B2C">
      <w:pPr>
        <w:pStyle w:val="a3"/>
        <w:numPr>
          <w:ilvl w:val="0"/>
          <w:numId w:val="1"/>
        </w:numPr>
        <w:shd w:val="clear" w:color="auto" w:fill="FFFFFF"/>
        <w:bidi/>
        <w:spacing w:line="360" w:lineRule="atLeast"/>
        <w:jc w:val="both"/>
        <w:rPr>
          <w:rFonts w:ascii="Arial" w:hAnsi="Arial" w:cs="Arial"/>
          <w:color w:val="000000"/>
          <w:sz w:val="27"/>
          <w:szCs w:val="27"/>
          <w:rtl/>
        </w:rPr>
      </w:pPr>
      <w:r w:rsidRPr="004A5B2C">
        <w:rPr>
          <w:rFonts w:ascii="David" w:hAnsi="David" w:cs="David"/>
          <w:color w:val="000000"/>
          <w:sz w:val="27"/>
          <w:szCs w:val="27"/>
          <w:rtl/>
        </w:rPr>
        <w:t>נוכח האמור לעיל, מתעורר ספק לא מבוטל ביחס לשאלה האם השוטרים אכן עצרו את רכבו של מי שביצע את העבירה. בהקשר זה, לא די בטענתם הכללית, לפיה הם שמרו על קשר עין רצוף עם רכב הנאשם. אמירה כללית זו, חייבת לטעמי להיות מגובה בעובדות כגון: תיאור מסלול הנסיעה,  התייחסות לקיומם של רכבים נוספים בין הניידת לרכב הנאשם,  ובפרט העובדה שרכב הנאשם נעצר בכלל ברחוב שונה מהרחוב בו בוצעה העבירה.</w:t>
      </w:r>
    </w:p>
    <w:p w14:paraId="3E107E25" w14:textId="7F04DF15" w:rsidR="004A5B2C" w:rsidRPr="004A5B2C" w:rsidRDefault="004A5B2C" w:rsidP="004A5B2C">
      <w:pPr>
        <w:pStyle w:val="a3"/>
        <w:numPr>
          <w:ilvl w:val="0"/>
          <w:numId w:val="1"/>
        </w:numPr>
        <w:shd w:val="clear" w:color="auto" w:fill="FFFFFF"/>
        <w:bidi/>
        <w:spacing w:line="360" w:lineRule="atLeast"/>
        <w:jc w:val="both"/>
        <w:rPr>
          <w:rFonts w:ascii="Arial" w:hAnsi="Arial" w:cs="Arial"/>
          <w:color w:val="000000"/>
          <w:sz w:val="27"/>
          <w:szCs w:val="27"/>
          <w:rtl/>
        </w:rPr>
      </w:pPr>
      <w:r w:rsidRPr="004A5B2C">
        <w:rPr>
          <w:rFonts w:ascii="David" w:hAnsi="David" w:cs="David"/>
          <w:color w:val="000000"/>
          <w:sz w:val="27"/>
          <w:szCs w:val="27"/>
          <w:rtl/>
        </w:rPr>
        <w:t xml:space="preserve">חשיבות רישום הפרטים הנ"ל מתעצמת עוד יותר נוכח העובדה, שהעבירה לא צולמה </w:t>
      </w:r>
    </w:p>
    <w:p w14:paraId="246E0B40" w14:textId="01B344D2" w:rsidR="004A5B2C" w:rsidRPr="004A5B2C" w:rsidRDefault="004A5B2C" w:rsidP="004A5B2C">
      <w:pPr>
        <w:shd w:val="clear" w:color="auto" w:fill="FFFFFF"/>
        <w:spacing w:line="360" w:lineRule="atLeast"/>
        <w:ind w:left="720" w:hanging="360"/>
        <w:jc w:val="both"/>
        <w:rPr>
          <w:rFonts w:ascii="Arial" w:eastAsia="Times New Roman" w:hAnsi="Arial" w:cs="Arial"/>
          <w:color w:val="000000"/>
          <w:sz w:val="27"/>
          <w:szCs w:val="27"/>
          <w:rtl/>
        </w:rPr>
      </w:pPr>
      <w:r w:rsidRPr="004A5B2C">
        <w:rPr>
          <w:rFonts w:ascii="David" w:eastAsia="Times New Roman" w:hAnsi="David" w:cs="David"/>
          <w:color w:val="000000"/>
          <w:sz w:val="27"/>
          <w:szCs w:val="27"/>
          <w:rtl/>
        </w:rPr>
        <w:lastRenderedPageBreak/>
        <w:t>.</w:t>
      </w:r>
      <w:r w:rsidRPr="004A5B2C">
        <w:rPr>
          <w:rFonts w:ascii="Times New Roman" w:eastAsia="Times New Roman" w:hAnsi="Times New Roman" w:cs="Times New Roman"/>
          <w:color w:val="000000"/>
          <w:sz w:val="14"/>
          <w:szCs w:val="14"/>
          <w:rtl/>
        </w:rPr>
        <w:t>   </w:t>
      </w:r>
      <w:r w:rsidRPr="004A5B2C">
        <w:rPr>
          <w:rFonts w:ascii="David" w:eastAsia="Times New Roman" w:hAnsi="David" w:cs="David"/>
          <w:color w:val="000000"/>
          <w:sz w:val="27"/>
          <w:szCs w:val="27"/>
          <w:rtl/>
        </w:rPr>
        <w:t xml:space="preserve">אשר לגרסת הנאשם, זו  לא נסתרה בשום שלב. הנאשם עמד על גרסתו חרף חקירה נגדית ארוכה ומקיפה . עדותו של הנאשם עשתה עלי רושם אמין, והתרשמתי כי הוא אכן משוכנע בכך שלא נסע בניגוד לאור אדום שדלק בכיוון </w:t>
      </w:r>
      <w:proofErr w:type="spellStart"/>
      <w:r w:rsidRPr="004A5B2C">
        <w:rPr>
          <w:rFonts w:ascii="David" w:eastAsia="Times New Roman" w:hAnsi="David" w:cs="David"/>
          <w:color w:val="000000"/>
          <w:sz w:val="27"/>
          <w:szCs w:val="27"/>
          <w:rtl/>
        </w:rPr>
        <w:t>נסיעתו.גם</w:t>
      </w:r>
      <w:proofErr w:type="spellEnd"/>
      <w:r w:rsidRPr="004A5B2C">
        <w:rPr>
          <w:rFonts w:ascii="David" w:eastAsia="Times New Roman" w:hAnsi="David" w:cs="David"/>
          <w:color w:val="000000"/>
          <w:sz w:val="27"/>
          <w:szCs w:val="27"/>
          <w:rtl/>
        </w:rPr>
        <w:t xml:space="preserve"> במעמד קבלת הדו"ח הנאשם לא הודה במיוחס לו, ולא יצאה מפיו אמירה שיכולה להוות "ראשית הודיה" או תמיכה בגרסת המאשימה. נהפוך הוא, הנאשם הביע פליאה על טענת השוטרים לפיה עבר באדום, וכדבריו: </w:t>
      </w:r>
      <w:r w:rsidRPr="004A5B2C">
        <w:rPr>
          <w:rFonts w:ascii="David" w:eastAsia="Times New Roman" w:hAnsi="David" w:cs="David"/>
          <w:b/>
          <w:bCs/>
          <w:color w:val="000000"/>
          <w:sz w:val="27"/>
          <w:szCs w:val="27"/>
          <w:rtl/>
        </w:rPr>
        <w:t>" איפה? לא היה אדום בכלל. איזה רמזור?</w:t>
      </w:r>
    </w:p>
    <w:p w14:paraId="0C0D8D40" w14:textId="77777777" w:rsidR="004A5B2C" w:rsidRPr="004A5B2C" w:rsidRDefault="004A5B2C" w:rsidP="004A5B2C">
      <w:pPr>
        <w:shd w:val="clear" w:color="auto" w:fill="FFFFFF"/>
        <w:spacing w:line="360" w:lineRule="atLeast"/>
        <w:ind w:left="720"/>
        <w:jc w:val="both"/>
        <w:rPr>
          <w:rFonts w:ascii="Arial" w:eastAsia="Times New Roman" w:hAnsi="Arial" w:cs="Arial"/>
          <w:color w:val="000000"/>
          <w:sz w:val="27"/>
          <w:szCs w:val="27"/>
          <w:rtl/>
        </w:rPr>
      </w:pPr>
      <w:r w:rsidRPr="004A5B2C">
        <w:rPr>
          <w:rFonts w:ascii="David" w:eastAsia="Times New Roman" w:hAnsi="David" w:cs="David"/>
          <w:color w:val="000000"/>
          <w:sz w:val="27"/>
          <w:szCs w:val="27"/>
          <w:rtl/>
        </w:rPr>
        <w:t> </w:t>
      </w:r>
    </w:p>
    <w:p w14:paraId="12979DAE" w14:textId="77777777" w:rsidR="004A5B2C" w:rsidRPr="004A5B2C" w:rsidRDefault="004A5B2C" w:rsidP="004A5B2C">
      <w:pPr>
        <w:shd w:val="clear" w:color="auto" w:fill="FFFFFF"/>
        <w:spacing w:after="120" w:line="330" w:lineRule="atLeast"/>
        <w:jc w:val="both"/>
        <w:rPr>
          <w:rFonts w:ascii="Calibri" w:hAnsi="Calibri" w:cs="Calibri"/>
          <w:color w:val="000000"/>
          <w:sz w:val="32"/>
          <w:szCs w:val="32"/>
          <w:rtl/>
        </w:rPr>
      </w:pPr>
    </w:p>
    <w:p w14:paraId="343411E9" w14:textId="77777777" w:rsidR="004A5B2C" w:rsidRPr="004A5B2C" w:rsidRDefault="004A5B2C" w:rsidP="004A5B2C">
      <w:pPr>
        <w:pStyle w:val="a3"/>
        <w:shd w:val="clear" w:color="auto" w:fill="FFFFFF"/>
        <w:bidi/>
        <w:spacing w:before="0" w:beforeAutospacing="0" w:after="120" w:afterAutospacing="0" w:line="330" w:lineRule="atLeast"/>
        <w:ind w:left="360"/>
        <w:jc w:val="both"/>
        <w:rPr>
          <w:rFonts w:ascii="Calibri" w:hAnsi="Calibri" w:cs="Calibri"/>
          <w:color w:val="000000"/>
          <w:sz w:val="32"/>
          <w:szCs w:val="32"/>
          <w:rtl/>
        </w:rPr>
      </w:pPr>
    </w:p>
    <w:p w14:paraId="4A0B0FAC" w14:textId="77777777" w:rsidR="00972AA5" w:rsidRPr="00972AA5" w:rsidRDefault="00972AA5" w:rsidP="00972AA5">
      <w:pPr>
        <w:pStyle w:val="a3"/>
        <w:shd w:val="clear" w:color="auto" w:fill="FFFFFF"/>
        <w:bidi/>
        <w:spacing w:before="0" w:beforeAutospacing="0" w:after="120" w:afterAutospacing="0" w:line="330" w:lineRule="atLeast"/>
        <w:ind w:left="360"/>
        <w:jc w:val="both"/>
        <w:rPr>
          <w:rFonts w:ascii="Calibri" w:hAnsi="Calibri" w:cs="Calibri"/>
          <w:color w:val="000000"/>
          <w:sz w:val="28"/>
          <w:szCs w:val="28"/>
        </w:rPr>
      </w:pPr>
    </w:p>
    <w:p w14:paraId="4BAF9731" w14:textId="77777777" w:rsidR="00972AA5" w:rsidRPr="00972AA5" w:rsidRDefault="00972AA5" w:rsidP="00972AA5">
      <w:pPr>
        <w:pStyle w:val="a3"/>
        <w:shd w:val="clear" w:color="auto" w:fill="FFFFFF"/>
        <w:bidi/>
        <w:spacing w:before="0" w:beforeAutospacing="0" w:after="120" w:afterAutospacing="0" w:line="330" w:lineRule="atLeast"/>
        <w:ind w:left="360"/>
        <w:jc w:val="both"/>
        <w:rPr>
          <w:rFonts w:ascii="Calibri" w:hAnsi="Calibri" w:cs="Calibri"/>
          <w:color w:val="000000"/>
          <w:sz w:val="28"/>
          <w:szCs w:val="28"/>
          <w:rtl/>
        </w:rPr>
      </w:pPr>
      <w:r w:rsidRPr="00972AA5">
        <w:rPr>
          <w:rFonts w:ascii="David" w:hAnsi="David" w:cs="David"/>
          <w:color w:val="000000"/>
          <w:sz w:val="28"/>
          <w:szCs w:val="28"/>
          <w:rtl/>
        </w:rPr>
        <w:t> </w:t>
      </w:r>
    </w:p>
    <w:p w14:paraId="0414E7BD" w14:textId="77777777" w:rsidR="00972AA5" w:rsidRPr="00972AA5" w:rsidRDefault="00972AA5">
      <w:pPr>
        <w:rPr>
          <w:sz w:val="28"/>
          <w:szCs w:val="28"/>
        </w:rPr>
      </w:pPr>
    </w:p>
    <w:sectPr w:rsidR="00972AA5" w:rsidRPr="00972AA5" w:rsidSect="00343F2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avid">
    <w:panose1 w:val="020E0502060401010101"/>
    <w:charset w:val="00"/>
    <w:family w:val="swiss"/>
    <w:pitch w:val="variable"/>
    <w:sig w:usb0="00000803" w:usb1="00000000" w:usb2="00000000" w:usb3="00000000" w:csb0="00000021" w:csb1="00000000"/>
  </w:font>
  <w:font w:name="Yu Mincho Demibold">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E006D"/>
    <w:multiLevelType w:val="hybridMultilevel"/>
    <w:tmpl w:val="A6C69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396068"/>
    <w:multiLevelType w:val="hybridMultilevel"/>
    <w:tmpl w:val="706A02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3393829">
    <w:abstractNumId w:val="1"/>
  </w:num>
  <w:num w:numId="2" w16cid:durableId="31806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A5"/>
    <w:rsid w:val="00122FF3"/>
    <w:rsid w:val="00283A98"/>
    <w:rsid w:val="00343F25"/>
    <w:rsid w:val="003463DD"/>
    <w:rsid w:val="004A5B2C"/>
    <w:rsid w:val="00503B3E"/>
    <w:rsid w:val="00663073"/>
    <w:rsid w:val="008B5078"/>
    <w:rsid w:val="008D0D0F"/>
    <w:rsid w:val="00972AA5"/>
    <w:rsid w:val="00A2264E"/>
    <w:rsid w:val="00C2345D"/>
    <w:rsid w:val="00D97A9A"/>
    <w:rsid w:val="00DB34D6"/>
    <w:rsid w:val="00E44698"/>
    <w:rsid w:val="00E72282"/>
    <w:rsid w:val="00E84F4F"/>
    <w:rsid w:val="00FF7B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F9E84"/>
  <w15:chartTrackingRefBased/>
  <w15:docId w15:val="{2164D9B7-FDF7-40B5-9552-9A8272C5C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2">
    <w:name w:val="heading 2"/>
    <w:basedOn w:val="a"/>
    <w:next w:val="a"/>
    <w:link w:val="20"/>
    <w:uiPriority w:val="9"/>
    <w:unhideWhenUsed/>
    <w:qFormat/>
    <w:rsid w:val="00D97A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2AA5"/>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0">
    <w:name w:val="כותרת 2 תו"/>
    <w:basedOn w:val="a0"/>
    <w:link w:val="2"/>
    <w:uiPriority w:val="9"/>
    <w:rsid w:val="00D97A9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40745">
      <w:bodyDiv w:val="1"/>
      <w:marLeft w:val="0"/>
      <w:marRight w:val="0"/>
      <w:marTop w:val="0"/>
      <w:marBottom w:val="0"/>
      <w:divBdr>
        <w:top w:val="none" w:sz="0" w:space="0" w:color="auto"/>
        <w:left w:val="none" w:sz="0" w:space="0" w:color="auto"/>
        <w:bottom w:val="none" w:sz="0" w:space="0" w:color="auto"/>
        <w:right w:val="none" w:sz="0" w:space="0" w:color="auto"/>
      </w:divBdr>
    </w:div>
    <w:div w:id="192233197">
      <w:bodyDiv w:val="1"/>
      <w:marLeft w:val="0"/>
      <w:marRight w:val="0"/>
      <w:marTop w:val="0"/>
      <w:marBottom w:val="0"/>
      <w:divBdr>
        <w:top w:val="none" w:sz="0" w:space="0" w:color="auto"/>
        <w:left w:val="none" w:sz="0" w:space="0" w:color="auto"/>
        <w:bottom w:val="none" w:sz="0" w:space="0" w:color="auto"/>
        <w:right w:val="none" w:sz="0" w:space="0" w:color="auto"/>
      </w:divBdr>
    </w:div>
    <w:div w:id="199561292">
      <w:bodyDiv w:val="1"/>
      <w:marLeft w:val="0"/>
      <w:marRight w:val="0"/>
      <w:marTop w:val="0"/>
      <w:marBottom w:val="0"/>
      <w:divBdr>
        <w:top w:val="none" w:sz="0" w:space="0" w:color="auto"/>
        <w:left w:val="none" w:sz="0" w:space="0" w:color="auto"/>
        <w:bottom w:val="none" w:sz="0" w:space="0" w:color="auto"/>
        <w:right w:val="none" w:sz="0" w:space="0" w:color="auto"/>
      </w:divBdr>
    </w:div>
    <w:div w:id="152319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844</Words>
  <Characters>4224</Characters>
  <Application>Microsoft Office Word</Application>
  <DocSecurity>0</DocSecurity>
  <Lines>35</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משה שניאור</dc:creator>
  <cp:keywords/>
  <dc:description/>
  <cp:lastModifiedBy>משה שניאור</cp:lastModifiedBy>
  <cp:revision>11</cp:revision>
  <dcterms:created xsi:type="dcterms:W3CDTF">2022-03-10T20:18:00Z</dcterms:created>
  <dcterms:modified xsi:type="dcterms:W3CDTF">2023-03-04T20:26:00Z</dcterms:modified>
</cp:coreProperties>
</file>