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9012ECC" w:rsidR="006D3CD8" w:rsidRPr="000E666B" w:rsidRDefault="00F515BD" w:rsidP="00383C26">
      <w:pPr>
        <w:pStyle w:val="TF-TEXTO"/>
        <w:rPr>
          <w:b/>
          <w:bCs/>
        </w:rPr>
      </w:pPr>
      <w:r w:rsidRPr="000E666B">
        <w:rPr>
          <w:b/>
          <w:bCs/>
        </w:rPr>
        <w:tab/>
      </w:r>
      <w:r w:rsidR="00383C26" w:rsidRPr="000E666B">
        <w:rPr>
          <w:b/>
          <w:bCs/>
        </w:rPr>
        <w:t xml:space="preserve">Com isso, o intuito deste trabalho é disponibilizar uma aplicação para experimentar o uso de </w:t>
      </w:r>
      <w:r w:rsidR="00EC3D60">
        <w:rPr>
          <w:b/>
          <w:bCs/>
        </w:rPr>
        <w:t>RA</w:t>
      </w:r>
      <w:r w:rsidR="00383C26" w:rsidRPr="000E666B">
        <w:rPr>
          <w:b/>
          <w:bCs/>
        </w:rPr>
        <w:t xml:space="preserve"> e Leap Motion para inspecionar peças do acervo da Exposição de História Natural Fritz Müller - FURB. Onde a </w:t>
      </w:r>
      <w:r w:rsidR="00EC3D60">
        <w:rPr>
          <w:b/>
          <w:bCs/>
        </w:rPr>
        <w:t>RA</w:t>
      </w:r>
      <w:r w:rsidR="00383C26" w:rsidRPr="000E666B">
        <w:rPr>
          <w:b/>
          <w:bCs/>
        </w:rPr>
        <w:t xml:space="preserve"> seria utilizada para sobrepor modelos virtuais nas peças do acervo. Já, o uso do Leap Motion seria para explorar se gestos das mãos permitem interagir com estes modelos virtuais.</w:t>
      </w:r>
    </w:p>
    <w:p w14:paraId="544EBA90" w14:textId="77777777" w:rsidR="00C35E57" w:rsidRPr="000E666B" w:rsidRDefault="00F255FC" w:rsidP="008D1EEE">
      <w:pPr>
        <w:pStyle w:val="Ttulo2"/>
        <w:rPr>
          <w:b/>
          <w:bCs/>
        </w:rPr>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0E666B">
        <w:rPr>
          <w:b/>
          <w:bCs/>
        </w:rPr>
        <w:lastRenderedPageBreak/>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r w:rsidR="00C35E57" w:rsidRPr="000E666B">
        <w:rPr>
          <w:b/>
          <w:bCs/>
        </w:rPr>
        <w:t xml:space="preserve"> </w:t>
      </w:r>
    </w:p>
    <w:p w14:paraId="6B581AAC" w14:textId="23A74062" w:rsidR="00EC72D8" w:rsidRPr="000E666B" w:rsidRDefault="00EC72D8" w:rsidP="00EC72D8">
      <w:pPr>
        <w:pStyle w:val="TF-TEXTO"/>
        <w:rPr>
          <w:b/>
          <w:bCs/>
        </w:rPr>
      </w:pPr>
      <w:r w:rsidRPr="000E666B">
        <w:rPr>
          <w:b/>
          <w:bCs/>
        </w:rPr>
        <w:t xml:space="preserve">O objetivo principal </w:t>
      </w:r>
      <w:r w:rsidR="006F5C67" w:rsidRPr="000E666B">
        <w:rPr>
          <w:b/>
          <w:bCs/>
        </w:rPr>
        <w:t xml:space="preserve">desse trabalho </w:t>
      </w:r>
      <w:r w:rsidRPr="000E666B">
        <w:rPr>
          <w:b/>
          <w:bCs/>
        </w:rPr>
        <w:t xml:space="preserve">é disponibilizar uma aplicação para experimentar o uso de </w:t>
      </w:r>
      <w:r w:rsidR="00EC3D60">
        <w:rPr>
          <w:b/>
          <w:bCs/>
        </w:rPr>
        <w:t>RA</w:t>
      </w:r>
      <w:r w:rsidRPr="000E666B">
        <w:rPr>
          <w:b/>
          <w:bCs/>
        </w:rPr>
        <w:t xml:space="preserve"> e Leap Motion para inspecionar peças do acervo da Exposição de História Natural Fritz Müller - FURB.</w:t>
      </w:r>
    </w:p>
    <w:p w14:paraId="2E043C0F" w14:textId="77777777" w:rsidR="00C35E57" w:rsidRPr="000E666B" w:rsidRDefault="00C35E57" w:rsidP="00C35E57">
      <w:pPr>
        <w:pStyle w:val="TF-TEXTO"/>
        <w:rPr>
          <w:b/>
          <w:bCs/>
        </w:rPr>
      </w:pPr>
      <w:r w:rsidRPr="000E666B">
        <w:rPr>
          <w:b/>
          <w:bCs/>
        </w:rPr>
        <w:t>Os objetivos específicos são:</w:t>
      </w:r>
    </w:p>
    <w:p w14:paraId="7380E3C9" w14:textId="3DF5600D" w:rsidR="002455EB" w:rsidRPr="000E666B" w:rsidRDefault="002455EB" w:rsidP="002455EB">
      <w:pPr>
        <w:pStyle w:val="TF-ALNEA"/>
        <w:rPr>
          <w:b/>
          <w:bCs/>
        </w:rPr>
      </w:pPr>
      <w:r w:rsidRPr="000E666B">
        <w:rPr>
          <w:b/>
          <w:bCs/>
        </w:rPr>
        <w:t xml:space="preserve">avaliar o uso de modelos virtuais sobrepostos as peças do acervo usando </w:t>
      </w:r>
      <w:r w:rsidR="00EC3D60">
        <w:rPr>
          <w:b/>
          <w:bCs/>
        </w:rPr>
        <w:t>RA</w:t>
      </w:r>
      <w:r w:rsidRPr="000E666B">
        <w:rPr>
          <w:b/>
          <w:bCs/>
        </w:rPr>
        <w:t>;</w:t>
      </w:r>
    </w:p>
    <w:p w14:paraId="32AF9C24" w14:textId="77777777" w:rsidR="002455EB" w:rsidRPr="000E666B" w:rsidRDefault="002455EB" w:rsidP="002455EB">
      <w:pPr>
        <w:pStyle w:val="TF-ALNEA"/>
        <w:rPr>
          <w:b/>
          <w:bCs/>
        </w:rPr>
      </w:pPr>
      <w:r w:rsidRPr="000E666B">
        <w:rPr>
          <w:b/>
          <w:bCs/>
        </w:rPr>
        <w:t>verificar se gestos da mão possibilitam uma interação com os modelos virtuais;</w:t>
      </w:r>
    </w:p>
    <w:p w14:paraId="1605F051" w14:textId="77777777" w:rsidR="00EC72D8" w:rsidRPr="000E666B" w:rsidRDefault="002455EB" w:rsidP="002455EB">
      <w:pPr>
        <w:pStyle w:val="TF-ALNEA"/>
        <w:rPr>
          <w:b/>
          <w:bCs/>
        </w:rPr>
      </w:pPr>
      <w:r w:rsidRPr="000E666B">
        <w:rPr>
          <w:b/>
          <w:bCs/>
        </w:rPr>
        <w:t>analisar a eficácia da interação usando peças do acervo da Exposição de História Natural Fritz Müller - FURB.</w:t>
      </w:r>
    </w:p>
    <w:p w14:paraId="7CE101BA" w14:textId="597CDE0C" w:rsidR="00A44581" w:rsidRPr="004035A7" w:rsidRDefault="00450A9F" w:rsidP="004035A7">
      <w:pPr>
        <w:pStyle w:val="Ttulo1"/>
      </w:pPr>
      <w:bookmarkStart w:id="24" w:name="_Toc419598587"/>
      <w:r w:rsidRPr="004035A7">
        <w:t>Fundamentação teórica</w:t>
      </w:r>
    </w:p>
    <w:p w14:paraId="6AC4C30D" w14:textId="0C1427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Pr="00C10191">
        <w:t xml:space="preserve"> e a terceira subseção trata sobre os trabalhos correlatos.</w:t>
      </w:r>
    </w:p>
    <w:p w14:paraId="2BA3EF26" w14:textId="77777777" w:rsidR="00450A9F" w:rsidRDefault="00450A9F" w:rsidP="00450A9F">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BOMBINHAS, 2019</w:t>
      </w:r>
      <w:r w:rsidRPr="00861D0E">
        <w:t>).</w:t>
      </w:r>
    </w:p>
    <w:p w14:paraId="46B1E25C" w14:textId="5307CD59" w:rsidR="0057008C" w:rsidRDefault="00781ED4" w:rsidP="0057008C">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definida como a sobreposição de objetos virtuais gerados por computação com o ambiente físico. Esta sobreposição é realizada por meio de dispositivos que mostram ao usuário os objetos virtuais em tempo real (TORI et al., 2006). A </w:t>
      </w:r>
      <w:r w:rsidR="00EC3D60">
        <w:rPr>
          <w:rStyle w:val="linkify2-link-inner-text"/>
        </w:rPr>
        <w:t>RA</w:t>
      </w:r>
      <w:r w:rsidRPr="00005433">
        <w:t>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et al., 2006).</w:t>
      </w:r>
    </w:p>
    <w:p w14:paraId="16FA71B7" w14:textId="4D9A0BA1" w:rsidR="00A45682" w:rsidRPr="00005433" w:rsidRDefault="00A45682" w:rsidP="00005433">
      <w:pPr>
        <w:pStyle w:val="TF-TEXTO"/>
      </w:pPr>
      <w:r w:rsidRPr="00005433">
        <w:t>A </w:t>
      </w:r>
      <w:r w:rsidR="00EC3D60">
        <w:rPr>
          <w:rStyle w:val="linkify2-link-inner-text"/>
        </w:rPr>
        <w:t>RA</w:t>
      </w:r>
      <w:r w:rsidRPr="00005433">
        <w:t>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et al.,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4B27AC9" w:rsidR="00A45682" w:rsidRPr="00005433" w:rsidRDefault="00A45682" w:rsidP="00005433">
      <w:pPr>
        <w:pStyle w:val="TF-TEXTO"/>
      </w:pPr>
      <w:r w:rsidRPr="00005433">
        <w:t>A interação em tempo real é crucial na </w:t>
      </w:r>
      <w:r w:rsidR="00EC3D60">
        <w:rPr>
          <w:rStyle w:val="linkify2-link-inner-text"/>
        </w:rPr>
        <w:t>RA</w:t>
      </w:r>
      <w:r w:rsidRPr="00005433">
        <w:t>, e diversos dispositivos facilitam essa interação, como o </w:t>
      </w:r>
      <w:r w:rsidRPr="00005433">
        <w:rPr>
          <w:rStyle w:val="linkify2-link-inner-text"/>
        </w:rPr>
        <w:t>Leap Motion</w:t>
      </w:r>
      <w:r w:rsidRPr="00005433">
        <w:t>. Trata-se de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57008C">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et al.</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 xml:space="preserve">A representação mais simples e tradicional de um modelo virtual é através de linhas que delimitam seu exterior, técnica conhecida como modelo de fio de arame. No entanto, apenas as ligações entre vértices podem </w:t>
      </w:r>
      <w:r w:rsidRPr="000F2417">
        <w:lastRenderedPageBreak/>
        <w:t>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TORI et al.</w:t>
      </w:r>
      <w:r w:rsidRPr="000F2417">
        <w:t>, 2006).</w:t>
      </w:r>
    </w:p>
    <w:p w14:paraId="3A166E80" w14:textId="77777777" w:rsidR="000F2417" w:rsidRPr="000F2417" w:rsidRDefault="000F2417" w:rsidP="000F2417">
      <w:pPr>
        <w:pStyle w:val="TF-TEXTO"/>
      </w:pPr>
      <w:r w:rsidRPr="000F2417">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TORI et al.</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B90013">
        <w:t>f(</w:t>
      </w:r>
      <w:proofErr w:type="gramEnd"/>
      <w:r w:rsidRPr="00B90013">
        <w:t>x, y, z) = 0, sendo amplamente utilizada para representar esferas, cilindros, elipsoides e troncos paraboloides (</w:t>
      </w:r>
      <w:r w:rsidRPr="00B90013">
        <w:rPr>
          <w:rStyle w:val="linkify2-link-inner-text"/>
        </w:rPr>
        <w:t>TORI et al.</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TORI et al.</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 e para cada caso é definido um tipo de comportamento. Um comportamento amplamente utilizado é o da luz ambiente, onde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TORI et al.</w:t>
      </w:r>
      <w:r w:rsidRPr="00C54F43">
        <w:t>, 2006).</w:t>
      </w:r>
    </w:p>
    <w:p w14:paraId="1BE64AB5" w14:textId="77777777" w:rsidR="00C54F43" w:rsidRPr="00C54F43" w:rsidRDefault="00C54F43" w:rsidP="00C54F43">
      <w:pPr>
        <w:pStyle w:val="TF-TEXTO"/>
      </w:pPr>
      <w:r w:rsidRPr="00C54F43">
        <w:t>Além da iluminação, é possível adicionar texturas às superfícies. A adição de textura consiste no processo de extrair informação gráfica de uma imagem, seja real ou não, 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TORI et al.</w:t>
      </w:r>
      <w:r w:rsidRPr="00C54F43">
        <w:t>, 2006).</w:t>
      </w:r>
    </w:p>
    <w:p w14:paraId="71C43D24" w14:textId="5C6FF5E6" w:rsidR="00450A9F" w:rsidRDefault="00450A9F" w:rsidP="00BE62AD">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795604">
        <w:rPr>
          <w:rStyle w:val="nfase"/>
          <w:i w:val="0"/>
          <w:iCs w:val="0"/>
        </w:rPr>
        <w:t>et al.</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63444A72" w:rsidR="00450A9F" w:rsidRPr="009476E0" w:rsidRDefault="00450A9F" w:rsidP="005910A7">
      <w:pPr>
        <w:pStyle w:val="TF-FIGURA"/>
        <w:rPr>
          <w:b/>
          <w:bCs/>
        </w:rPr>
      </w:pPr>
      <w:bookmarkStart w:id="25" w:name="_Ref151534232"/>
      <w:bookmarkStart w:id="26" w:name="_Ref151534222"/>
      <w:r w:rsidRPr="009476E0">
        <w:t xml:space="preserve">Quadro </w:t>
      </w:r>
      <w:r w:rsidR="00000000">
        <w:fldChar w:fldCharType="begin"/>
      </w:r>
      <w:r w:rsidR="00000000">
        <w:instrText xml:space="preserve"> SEQ Quadro \* ARABIC </w:instrText>
      </w:r>
      <w:r w:rsidR="00000000">
        <w:fldChar w:fldCharType="separate"/>
      </w:r>
      <w:r w:rsidR="00B04396">
        <w:rPr>
          <w:noProof/>
        </w:rPr>
        <w:t>1</w:t>
      </w:r>
      <w:r w:rsidR="00000000">
        <w:rPr>
          <w:noProof/>
        </w:rPr>
        <w:fldChar w:fldCharType="end"/>
      </w:r>
      <w:bookmarkEnd w:id="25"/>
      <w:r w:rsidRPr="009476E0">
        <w:t xml:space="preserve"> - </w:t>
      </w:r>
      <w:bookmarkEnd w:id="26"/>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6F5C67">
              <w:rPr>
                <w:rStyle w:val="nfase"/>
              </w:rPr>
              <w:t>et al.</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7AB9523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pera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Fonte: elaborada pelo autor.</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xml:space="preserve">. Se o usuário possui acesso a um computador com internet e uma webcam, ele pode </w:t>
      </w:r>
      <w:r w:rsidR="000806D1" w:rsidRPr="000806D1">
        <w:lastRenderedPageBreak/>
        <w:t>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t xml:space="preserve">Figura </w:t>
      </w:r>
      <w:r w:rsidR="00000000">
        <w:fldChar w:fldCharType="begin"/>
      </w:r>
      <w:r w:rsidR="00000000">
        <w:instrText xml:space="preserve"> SEQ Figura \* ARABIC </w:instrText>
      </w:r>
      <w:r w:rsidR="00000000">
        <w:fldChar w:fldCharType="separate"/>
      </w:r>
      <w:r w:rsidR="00247593">
        <w:rPr>
          <w:noProof/>
        </w:rPr>
        <w:t>1</w:t>
      </w:r>
      <w:r w:rsidR="00000000">
        <w:rPr>
          <w:noProof/>
        </w:rPr>
        <w:fldChar w:fldCharType="end"/>
      </w:r>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582EB26F">
            <wp:extent cx="4960620" cy="1417320"/>
            <wp:effectExtent l="19050" t="19050" r="11430" b="11430"/>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0620" cy="1417320"/>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646BCAA5" w:rsidR="00450A9F" w:rsidRPr="00743CBB" w:rsidRDefault="00450A9F" w:rsidP="00450A9F">
      <w:pPr>
        <w:pStyle w:val="Legenda"/>
        <w:jc w:val="center"/>
        <w:rPr>
          <w:b w:val="0"/>
          <w:bCs w:val="0"/>
        </w:rPr>
      </w:pPr>
      <w:bookmarkStart w:id="27"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B04396">
        <w:rPr>
          <w:b w:val="0"/>
          <w:bCs w:val="0"/>
          <w:noProof/>
        </w:rPr>
        <w:t>2</w:t>
      </w:r>
      <w:r w:rsidRPr="00743CBB">
        <w:rPr>
          <w:b w:val="0"/>
          <w:bCs w:val="0"/>
        </w:rPr>
        <w:fldChar w:fldCharType="end"/>
      </w:r>
      <w:bookmarkEnd w:id="27"/>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3B3EBC91"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leap motion para </w:t>
            </w:r>
            <w:r>
              <w:t>a criação de desenhos virtuais</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0A8DA64C" w:rsidR="00450A9F" w:rsidRDefault="00BB70F8" w:rsidP="00DE78B3">
            <w:pPr>
              <w:pStyle w:val="TF-TEXTO"/>
              <w:ind w:firstLine="0"/>
            </w:pPr>
            <w:r>
              <w:t>Desenvolvido da Engine 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737AE8B9" w:rsidR="00A642F5" w:rsidRPr="00A63250" w:rsidRDefault="00A63250" w:rsidP="00A63250">
      <w:pPr>
        <w:pStyle w:val="TF-TEXTO"/>
      </w:pPr>
      <w:r w:rsidRPr="00A63250">
        <w:t xml:space="preserve">Na aplicação,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 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28" w:name="_Ref114406123"/>
      <w:r w:rsidRPr="0089186E">
        <w:t xml:space="preserve">Figura </w:t>
      </w:r>
      <w:r w:rsidR="00000000">
        <w:fldChar w:fldCharType="begin"/>
      </w:r>
      <w:r w:rsidR="00000000">
        <w:instrText xml:space="preserve"> SEQ Figura \* ARABIC </w:instrText>
      </w:r>
      <w:r w:rsidR="00000000">
        <w:fldChar w:fldCharType="separate"/>
      </w:r>
      <w:r w:rsidR="00247593">
        <w:rPr>
          <w:noProof/>
        </w:rPr>
        <w:t>2</w:t>
      </w:r>
      <w:r w:rsidR="00000000">
        <w:rPr>
          <w:noProof/>
        </w:rPr>
        <w:fldChar w:fldCharType="end"/>
      </w:r>
      <w:bookmarkEnd w:id="28"/>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F62A969">
            <wp:extent cx="5756910" cy="3034665"/>
            <wp:effectExtent l="19050" t="19050" r="15240" b="1333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034665"/>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591C1580" w:rsidR="00450A9F" w:rsidRPr="00A71AB3" w:rsidRDefault="00450A9F" w:rsidP="00A71AB3">
      <w:pPr>
        <w:pStyle w:val="TF-FIGURA"/>
        <w:rPr>
          <w:lang w:val="en-US"/>
        </w:rPr>
      </w:pPr>
      <w:bookmarkStart w:id="29"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B04396">
        <w:rPr>
          <w:noProof/>
          <w:lang w:val="en-US"/>
        </w:rPr>
        <w:t>3</w:t>
      </w:r>
      <w:r w:rsidRPr="009476E0">
        <w:fldChar w:fldCharType="end"/>
      </w:r>
      <w:bookmarkEnd w:id="29"/>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lastRenderedPageBreak/>
              <w:t>Objetivos</w:t>
            </w:r>
          </w:p>
        </w:tc>
        <w:tc>
          <w:tcPr>
            <w:tcW w:w="6830" w:type="dxa"/>
          </w:tcPr>
          <w:p w14:paraId="1C57B034" w14:textId="3D0B07C0" w:rsidR="00450A9F" w:rsidRDefault="00180E77" w:rsidP="00DE78B3">
            <w:pPr>
              <w:pStyle w:val="TF-TEXTO"/>
              <w:ind w:firstLine="0"/>
            </w:pPr>
            <w:r>
              <w:t>Discutir a interação do leap motion 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t>Principais funcionalidades</w:t>
            </w:r>
          </w:p>
        </w:tc>
        <w:tc>
          <w:tcPr>
            <w:tcW w:w="6830" w:type="dxa"/>
          </w:tcPr>
          <w:p w14:paraId="750D2527" w14:textId="04D6F5DE" w:rsidR="00450A9F" w:rsidRDefault="0054384C" w:rsidP="00DE78B3">
            <w:pPr>
              <w:pStyle w:val="TF-TEXTO"/>
              <w:ind w:firstLine="0"/>
            </w:pPr>
            <w:r>
              <w:t xml:space="preserve">Interagir com modelos </w:t>
            </w:r>
            <w:r w:rsidR="007928E5">
              <w:t>3D virtuais</w:t>
            </w:r>
            <w:r w:rsidR="004A0C19">
              <w:t xml:space="preserve"> usando as mãos</w:t>
            </w:r>
            <w:r w:rsidR="00A104BA">
              <w:t>, montagem de peças</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272F102E"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leap motion.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e o Leap motion</w:t>
            </w:r>
            <w:r w:rsidR="00B83310">
              <w:t xml:space="preserve"> 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4C11B609" w:rsidR="00F070B9" w:rsidRPr="00F070B9" w:rsidRDefault="00F070B9" w:rsidP="00F070B9">
      <w:pPr>
        <w:pStyle w:val="TF-TEXTO"/>
      </w:pPr>
      <w:bookmarkStart w:id="30"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Pr="00F070B9">
        <w:t>, no qual foram definidas três poses de mão: a pose de pinça, cilíndrica e esférica. Em seguida, foi montada uma experimentação em RA contendo duas peças virtuais, 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31" w:name="_Ref152254970"/>
      <w:r>
        <w:t xml:space="preserve">Figura </w:t>
      </w:r>
      <w:r w:rsidR="00000000">
        <w:fldChar w:fldCharType="begin"/>
      </w:r>
      <w:r w:rsidR="00000000">
        <w:instrText xml:space="preserve"> SEQ Figura \* ARABIC </w:instrText>
      </w:r>
      <w:r w:rsidR="00000000">
        <w:fldChar w:fldCharType="separate"/>
      </w:r>
      <w:r w:rsidR="00247593">
        <w:rPr>
          <w:noProof/>
        </w:rPr>
        <w:t>3</w:t>
      </w:r>
      <w:r w:rsidR="00000000">
        <w:rPr>
          <w:noProof/>
        </w:rPr>
        <w:fldChar w:fldCharType="end"/>
      </w:r>
      <w:bookmarkEnd w:id="30"/>
      <w:bookmarkEnd w:id="31"/>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6D7AC0">
      <w:pPr>
        <w:pStyle w:val="Ttulo2"/>
      </w:pPr>
      <w:r>
        <w:lastRenderedPageBreak/>
        <w:t>Especificação</w:t>
      </w:r>
    </w:p>
    <w:p w14:paraId="41A248D5" w14:textId="77777777" w:rsidR="00491084" w:rsidRPr="00491084" w:rsidRDefault="00491084" w:rsidP="00491084">
      <w:pPr>
        <w:pStyle w:val="TF-TEXTO"/>
      </w:pPr>
      <w:bookmarkStart w:id="32" w:name="_Ref150351264"/>
      <w:r w:rsidRPr="00491084">
        <w:t>O </w:t>
      </w:r>
      <w:r w:rsidRPr="00491084">
        <w:rPr>
          <w:rStyle w:val="linkify2-link-inner-text"/>
        </w:rPr>
        <w:t>FossilAR</w:t>
      </w:r>
      <w:r w:rsidRPr="00491084">
        <w:t> permite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uma impressão 3D de um fóssil utilizada como 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33" w:name="_Ref152254637"/>
      <w:r w:rsidRPr="00491084">
        <w:t xml:space="preserve">Figura </w:t>
      </w:r>
      <w:r w:rsidR="00000000">
        <w:fldChar w:fldCharType="begin"/>
      </w:r>
      <w:r w:rsidR="00000000">
        <w:instrText xml:space="preserve"> SEQ Figura \* ARABIC </w:instrText>
      </w:r>
      <w:r w:rsidR="00000000">
        <w:fldChar w:fldCharType="separate"/>
      </w:r>
      <w:r w:rsidR="00247593">
        <w:rPr>
          <w:noProof/>
        </w:rPr>
        <w:t>4</w:t>
      </w:r>
      <w:r w:rsidR="00000000">
        <w:rPr>
          <w:noProof/>
        </w:rPr>
        <w:fldChar w:fldCharType="end"/>
      </w:r>
      <w:bookmarkEnd w:id="32"/>
      <w:bookmarkEnd w:id="33"/>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E5EEBE"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por </w:t>
      </w:r>
      <w:r w:rsidRPr="008C2CC2">
        <w:rPr>
          <w:rStyle w:val="TF-COURIER10"/>
        </w:rPr>
        <w:t>(1)</w:t>
      </w:r>
      <w:r w:rsidRPr="0035196C">
        <w:t xml:space="preserve"> e </w:t>
      </w:r>
      <w:r w:rsidRPr="008C2CC2">
        <w:rPr>
          <w:rStyle w:val="TF-COURIER10"/>
        </w:rPr>
        <w:t>(2)</w:t>
      </w:r>
      <w:r w:rsidRPr="0035196C">
        <w:t xml:space="preserve">. Na primeira, o usuário pode interagir com o fóssil e obter informações sobre características visíveis </w:t>
      </w:r>
      <w:proofErr w:type="gramStart"/>
      <w:r w:rsidRPr="0035196C">
        <w:t>do mesmo</w:t>
      </w:r>
      <w:proofErr w:type="gramEnd"/>
      <w:r w:rsidRPr="0035196C">
        <w:t xml:space="preserve">, enquanto na segunda é adicionado um modelo do fóssil ainda na rocha, permitindo ao usuário obter informações sobre a descoberta do mesmo. No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 </w:t>
      </w:r>
      <w:r w:rsidRPr="00BD74DE">
        <w:rPr>
          <w:rStyle w:val="TF-COURIER10"/>
        </w:rPr>
        <w:t>(1)</w:t>
      </w:r>
      <w:r w:rsidRPr="0035196C">
        <w:t xml:space="preserve"> torna-se visível, e ao transpassar a miniatura do bloco, a cena </w:t>
      </w:r>
      <w:r w:rsidRPr="008C2CC2">
        <w:rPr>
          <w:rStyle w:val="TF-COURIER10"/>
        </w:rPr>
        <w:t>(2)</w:t>
      </w:r>
      <w:r w:rsidRPr="0035196C">
        <w:t xml:space="preserve"> torna-se visível.</w:t>
      </w:r>
    </w:p>
    <w:p w14:paraId="057CCCC3" w14:textId="77777777" w:rsidR="0035196C" w:rsidRPr="0035196C" w:rsidRDefault="0035196C" w:rsidP="0035196C">
      <w:pPr>
        <w:pStyle w:val="TF-TEXTO"/>
      </w:pPr>
      <w:r w:rsidRPr="0035196C">
        <w:t xml:space="preserve">O </w:t>
      </w:r>
      <w:r w:rsidRPr="008C2CC2">
        <w:rPr>
          <w:rStyle w:val="TF-COURIER10"/>
        </w:rPr>
        <w:t>(4)</w:t>
      </w:r>
      <w:r w:rsidRPr="0035196C">
        <w:t xml:space="preserve"> apresenta o marcador ao qual o painel virtual está amarrado. Esse painel virtual serve para mostrar informações ao usuário, dependendo de qual cena está visível e de qual dos botões em volta do marcador do fóssil foi pressionado. Além disso, o painel é limpo a cada mudança de cena. Já o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77777777" w:rsidR="0035196C" w:rsidRPr="0035196C" w:rsidRDefault="0035196C" w:rsidP="0035196C">
      <w:pPr>
        <w:pStyle w:val="TF-TEXTO"/>
      </w:pPr>
      <w:r w:rsidRPr="0035196C">
        <w:t xml:space="preserve">O </w:t>
      </w:r>
      <w:r w:rsidRPr="008C2CC2">
        <w:rPr>
          <w:rStyle w:val="TF-COURIER10"/>
        </w:rPr>
        <w:t>(6)</w:t>
      </w:r>
      <w:r w:rsidRPr="0035196C">
        <w:t xml:space="preserve"> demonstra os botões com os quais o usuário pode interagir. Na cena </w:t>
      </w:r>
      <w:r w:rsidRPr="008C2CC2">
        <w:rPr>
          <w:rStyle w:val="TF-COURIER10"/>
        </w:rPr>
        <w:t>(1)</w:t>
      </w:r>
      <w:r w:rsidRPr="0035196C">
        <w:t xml:space="preserve">, existem dois botões com linhas que os ligam às partes, cada um demonstrando informações específicas. Contudo, na cena </w:t>
      </w:r>
      <w:r w:rsidRPr="008C2CC2">
        <w:rPr>
          <w:rStyle w:val="TF-COURIER10"/>
        </w:rPr>
        <w:t>(2)</w:t>
      </w:r>
      <w:r w:rsidRPr="0035196C">
        <w:t xml:space="preserve">, há apenas um botão que se liga à rocha e serve para mostrar as informações sobre ela. Além disso, surgem dois textos que se ligam às partes apontadas pelos botões da cena </w:t>
      </w:r>
      <w:r w:rsidRPr="008C2CC2">
        <w:rPr>
          <w:rStyle w:val="TF-COURIER10"/>
        </w:rPr>
        <w:t>(1)</w:t>
      </w:r>
      <w:r w:rsidRPr="0035196C">
        <w:t xml:space="preserve">, como pode ser visto no </w:t>
      </w:r>
      <w:r w:rsidRPr="008C2CC2">
        <w:rPr>
          <w:rStyle w:val="TF-COURIER10"/>
        </w:rPr>
        <w:t>(7)</w:t>
      </w:r>
      <w:r w:rsidRPr="0035196C">
        <w:t xml:space="preserve">. Por fim, no </w:t>
      </w:r>
      <w:r w:rsidRPr="008C2CC2">
        <w:rPr>
          <w:rStyle w:val="TF-COURIER10"/>
        </w:rPr>
        <w:t>(8)</w:t>
      </w:r>
      <w:r w:rsidRPr="0035196C">
        <w:t xml:space="preserve"> demonstra como o modelo da rocha fica sobreposto ao marcador do fóssil.</w:t>
      </w:r>
    </w:p>
    <w:p w14:paraId="05C0BD63" w14:textId="13753543" w:rsidR="006D7AC0" w:rsidRDefault="006D7AC0" w:rsidP="003E6C04">
      <w:pPr>
        <w:pStyle w:val="Ttulo2"/>
      </w:pPr>
      <w:r>
        <w:lastRenderedPageBreak/>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para a captura da posição das 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E3E7C5E" w:rsidR="00247C91" w:rsidRPr="00C65853" w:rsidRDefault="00247C91" w:rsidP="00C65853">
      <w:pPr>
        <w:pStyle w:val="TF-TEXTO"/>
      </w:pPr>
      <w:bookmarkStart w:id="34"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scripts prontos para </w:t>
      </w:r>
      <w:r w:rsidR="00592BF8">
        <w:t>permitem</w:t>
      </w:r>
      <w:r w:rsidRPr="00C65853">
        <w:t xml:space="preserve"> a comunicação entre a aplicação e o software </w:t>
      </w:r>
      <w:r w:rsidR="00592BF8">
        <w:t>o externo também chamado Ultraleap Tracking</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1607AB8" w14:textId="3AFC36FC" w:rsidR="00247C91" w:rsidRPr="00247C91" w:rsidRDefault="00247C91" w:rsidP="00247C91">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C1069B" w:rsidRPr="00E711FB">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Uma demonstração do uso dessa biblioteca pode ser vista no </w:t>
      </w:r>
      <w:r w:rsidRPr="00C1069B">
        <w:rPr>
          <w:rStyle w:val="TF-COURIER10"/>
        </w:rPr>
        <w:t>(1)</w:t>
      </w:r>
      <w:r w:rsidRPr="00247C91">
        <w:t xml:space="preserve"> da </w:t>
      </w:r>
      <w:r w:rsidR="007C11D9">
        <w:rPr>
          <w:rStyle w:val="linkify2-link-inner-text"/>
        </w:rPr>
        <w:fldChar w:fldCharType="begin"/>
      </w:r>
      <w:r w:rsidR="007C11D9">
        <w:instrText xml:space="preserve"> REF _Ref150630178 \h </w:instrText>
      </w:r>
      <w:r w:rsidR="007C11D9">
        <w:rPr>
          <w:rStyle w:val="linkify2-link-inner-text"/>
        </w:rPr>
      </w:r>
      <w:r w:rsidR="007C11D9">
        <w:rPr>
          <w:rStyle w:val="linkify2-link-inner-text"/>
        </w:rPr>
        <w:fldChar w:fldCharType="separate"/>
      </w:r>
      <w:r w:rsidR="007C11D9">
        <w:t xml:space="preserve">Figura </w:t>
      </w:r>
      <w:r w:rsidR="007C11D9">
        <w:rPr>
          <w:noProof/>
        </w:rPr>
        <w:t>7</w:t>
      </w:r>
      <w:r w:rsidR="007C11D9">
        <w:rPr>
          <w:rStyle w:val="linkify2-link-inner-text"/>
        </w:rPr>
        <w:fldChar w:fldCharType="end"/>
      </w:r>
      <w:r w:rsidRPr="00247C91">
        <w:t>, onde dois modelos ficam ancorados na mão do usuário.</w:t>
      </w:r>
    </w:p>
    <w:p w14:paraId="7EF459F8" w14:textId="05F37964" w:rsidR="00C67D44" w:rsidRPr="00C67D44" w:rsidRDefault="00C67D44" w:rsidP="000745B1">
      <w:pPr>
        <w:pStyle w:val="TF-FIGURA"/>
      </w:pPr>
      <w:bookmarkStart w:id="35" w:name="_Ref152254748"/>
      <w:r w:rsidRPr="00C67D44">
        <w:t xml:space="preserve">Figura </w:t>
      </w:r>
      <w:r w:rsidR="00000000">
        <w:fldChar w:fldCharType="begin"/>
      </w:r>
      <w:r w:rsidR="00000000">
        <w:instrText xml:space="preserve"> SEQ Figura \* ARABIC </w:instrText>
      </w:r>
      <w:r w:rsidR="00000000">
        <w:fldChar w:fldCharType="separate"/>
      </w:r>
      <w:r w:rsidR="00247593">
        <w:rPr>
          <w:noProof/>
        </w:rPr>
        <w:t>5</w:t>
      </w:r>
      <w:r w:rsidR="00000000">
        <w:rPr>
          <w:noProof/>
        </w:rPr>
        <w:fldChar w:fldCharType="end"/>
      </w:r>
      <w:bookmarkEnd w:id="34"/>
      <w:bookmarkEnd w:id="35"/>
      <w:r w:rsidRPr="00C67D44">
        <w:t xml:space="preserve"> - Componentes Ultraleap</w:t>
      </w:r>
    </w:p>
    <w:p w14:paraId="6225EC60" w14:textId="311117DC" w:rsidR="000F6A92" w:rsidRDefault="002440D1" w:rsidP="00C67D44">
      <w:pPr>
        <w:pStyle w:val="TF-FIGURA"/>
      </w:pPr>
      <w:r>
        <w:rPr>
          <w:noProof/>
        </w:rPr>
        <w:drawing>
          <wp:inline distT="0" distB="0" distL="0" distR="0" wp14:anchorId="7473F8C9" wp14:editId="0A8EC078">
            <wp:extent cx="4206240" cy="3512820"/>
            <wp:effectExtent l="19050" t="19050" r="22860" b="11430"/>
            <wp:docPr id="95425097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240" cy="3512820"/>
                    </a:xfrm>
                    <a:prstGeom prst="rect">
                      <a:avLst/>
                    </a:prstGeom>
                    <a:noFill/>
                    <a:ln w="12700">
                      <a:solidFill>
                        <a:schemeClr val="tx1"/>
                      </a:solidFill>
                    </a:ln>
                  </pic:spPr>
                </pic:pic>
              </a:graphicData>
            </a:graphic>
          </wp:inline>
        </w:drawing>
      </w:r>
    </w:p>
    <w:p w14:paraId="549D73DC" w14:textId="5E0F3ABA" w:rsidR="00CF34FC" w:rsidRDefault="00C67D44" w:rsidP="00CF34FC">
      <w:pPr>
        <w:pStyle w:val="TF-FONTE"/>
      </w:pPr>
      <w:r w:rsidRPr="00C67D44">
        <w:t>Fonte: Elaborado pelo Autor.</w:t>
      </w:r>
    </w:p>
    <w:p w14:paraId="5D642FB2" w14:textId="5C7FB0B4" w:rsidR="00D42188" w:rsidRPr="00D42188" w:rsidRDefault="00D42188" w:rsidP="00D42188">
      <w:pPr>
        <w:pStyle w:val="TF-TEXTO"/>
      </w:pPr>
      <w:bookmarkStart w:id="36" w:name="_Ref150626444"/>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bem como scripts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7C11D9" w:rsidRPr="000745B1">
        <w:t xml:space="preserve">Figura </w:t>
      </w:r>
      <w:r w:rsidR="007C11D9">
        <w:rPr>
          <w:noProof/>
        </w:rPr>
        <w:t>6</w:t>
      </w:r>
      <w:r w:rsidR="007C11D9">
        <w:rPr>
          <w:rStyle w:val="linkify2-link-inner-text"/>
        </w:rPr>
        <w:fldChar w:fldCharType="end"/>
      </w:r>
      <w:r w:rsidRPr="00D42188">
        <w:t>.</w:t>
      </w:r>
    </w:p>
    <w:p w14:paraId="4EC394AF" w14:textId="13E4B56A" w:rsidR="000745B1" w:rsidRPr="000745B1" w:rsidRDefault="000745B1" w:rsidP="000745B1">
      <w:pPr>
        <w:pStyle w:val="TF-FIGURA"/>
      </w:pPr>
      <w:bookmarkStart w:id="37" w:name="_Ref152254789"/>
      <w:r w:rsidRPr="000745B1">
        <w:lastRenderedPageBreak/>
        <w:t xml:space="preserve">Figura </w:t>
      </w:r>
      <w:r w:rsidR="00000000">
        <w:fldChar w:fldCharType="begin"/>
      </w:r>
      <w:r w:rsidR="00000000">
        <w:instrText xml:space="preserve"> SEQ Figura \* ARABIC </w:instrText>
      </w:r>
      <w:r w:rsidR="00000000">
        <w:fldChar w:fldCharType="separate"/>
      </w:r>
      <w:r w:rsidR="00247593">
        <w:rPr>
          <w:noProof/>
        </w:rPr>
        <w:t>6</w:t>
      </w:r>
      <w:r w:rsidR="00000000">
        <w:rPr>
          <w:noProof/>
        </w:rPr>
        <w:fldChar w:fldCharType="end"/>
      </w:r>
      <w:bookmarkEnd w:id="36"/>
      <w:bookmarkEnd w:id="37"/>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147716D0">
            <wp:extent cx="2755766" cy="1795587"/>
            <wp:effectExtent l="19050" t="19050" r="26035" b="14605"/>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43" cy="1809776"/>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34DAFBF2" w:rsidR="00CF4F9E" w:rsidRP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7C11D9" w:rsidRPr="000745B1">
        <w:t xml:space="preserve">Figura </w:t>
      </w:r>
      <w:r w:rsidR="007C11D9">
        <w:rPr>
          <w:noProof/>
        </w:rPr>
        <w:t>6</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r w:rsidRPr="00C27C8F">
        <w:rPr>
          <w:rStyle w:val="TF-COURIER10"/>
        </w:rPr>
        <w:t>GameObject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7C11D9">
        <w:t xml:space="preserve">Figura </w:t>
      </w:r>
      <w:r w:rsidR="007C11D9">
        <w:rPr>
          <w:noProof/>
        </w:rPr>
        <w:t>7</w:t>
      </w:r>
      <w:r w:rsidR="007C11D9">
        <w:fldChar w:fldCharType="end"/>
      </w:r>
      <w:r w:rsidRPr="00CF4F9E">
        <w:t>.</w:t>
      </w:r>
    </w:p>
    <w:p w14:paraId="75390820" w14:textId="108D9EC4" w:rsidR="00C42175" w:rsidRDefault="00C42175" w:rsidP="00C42175">
      <w:pPr>
        <w:pStyle w:val="TF-FIGURA"/>
      </w:pPr>
      <w:bookmarkStart w:id="38" w:name="_Ref150630178"/>
      <w:r>
        <w:t xml:space="preserve">Figura </w:t>
      </w:r>
      <w:r w:rsidR="00000000">
        <w:fldChar w:fldCharType="begin"/>
      </w:r>
      <w:r w:rsidR="00000000">
        <w:instrText xml:space="preserve"> SEQ Figura \* ARABIC </w:instrText>
      </w:r>
      <w:r w:rsidR="00000000">
        <w:fldChar w:fldCharType="separate"/>
      </w:r>
      <w:r w:rsidR="00247593">
        <w:rPr>
          <w:noProof/>
        </w:rPr>
        <w:t>7</w:t>
      </w:r>
      <w:r w:rsidR="00000000">
        <w:rPr>
          <w:noProof/>
        </w:rPr>
        <w:fldChar w:fldCharType="end"/>
      </w:r>
      <w:bookmarkEnd w:id="38"/>
      <w:r>
        <w:t xml:space="preserve"> - Principais Partes Funcionado</w:t>
      </w:r>
    </w:p>
    <w:p w14:paraId="6C36CDEF" w14:textId="76A1F511" w:rsidR="00674E32" w:rsidRDefault="005F5815" w:rsidP="00C42175">
      <w:pPr>
        <w:pStyle w:val="TF-FIGURA"/>
      </w:pPr>
      <w:r>
        <w:rPr>
          <w:noProof/>
        </w:rPr>
        <w:drawing>
          <wp:inline distT="0" distB="0" distL="0" distR="0" wp14:anchorId="4D040E60" wp14:editId="7667C1A4">
            <wp:extent cx="4229100" cy="2865120"/>
            <wp:effectExtent l="19050" t="19050" r="19050" b="11430"/>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2865120"/>
                    </a:xfrm>
                    <a:prstGeom prst="rect">
                      <a:avLst/>
                    </a:prstGeom>
                    <a:noFill/>
                    <a:ln w="12700">
                      <a:solidFill>
                        <a:schemeClr val="tx1"/>
                      </a:solidFill>
                    </a:ln>
                  </pic:spPr>
                </pic:pic>
              </a:graphicData>
            </a:graphic>
          </wp:inline>
        </w:drawing>
      </w:r>
    </w:p>
    <w:p w14:paraId="38C43B6C" w14:textId="5DB7D362" w:rsidR="00026564" w:rsidRPr="00EB3429" w:rsidRDefault="00C42175" w:rsidP="00EB3429">
      <w:pPr>
        <w:pStyle w:val="TF-FONTE"/>
        <w:rPr>
          <w:u w:val="single"/>
        </w:rPr>
      </w:pPr>
      <w:r w:rsidRPr="00C42175">
        <w:t>Fonte: Elaborado pelo Autor.</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7D345807" w14:textId="216E9F28" w:rsidR="0039698A" w:rsidRPr="0039698A" w:rsidRDefault="0039698A" w:rsidP="0039698A">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Anfitrião e cliente (Host </w:t>
      </w:r>
      <w:proofErr w:type="spellStart"/>
      <w:r w:rsidRPr="0039698A">
        <w:t>and</w:t>
      </w:r>
      <w:proofErr w:type="spellEnd"/>
      <w:r w:rsidRPr="0039698A">
        <w:t xml:space="preserve"> </w:t>
      </w:r>
      <w:proofErr w:type="spellStart"/>
      <w:r w:rsidRPr="0039698A">
        <w:t>Client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3492ACF3" w14:textId="77777777" w:rsidR="0039698A" w:rsidRPr="00B97746" w:rsidRDefault="0039698A" w:rsidP="00B97746">
      <w:pPr>
        <w:pStyle w:val="TF-TEXTO"/>
      </w:pPr>
    </w:p>
    <w:p w14:paraId="117286C8" w14:textId="46DB7ADA" w:rsidR="00EE7533" w:rsidRDefault="00EE7533" w:rsidP="00EE7533">
      <w:pPr>
        <w:pStyle w:val="TF-FIGURA"/>
      </w:pPr>
      <w:bookmarkStart w:id="39" w:name="_Ref150633145"/>
      <w:r>
        <w:lastRenderedPageBreak/>
        <w:t xml:space="preserve">Figura </w:t>
      </w:r>
      <w:r w:rsidR="00000000">
        <w:fldChar w:fldCharType="begin"/>
      </w:r>
      <w:r w:rsidR="00000000">
        <w:instrText xml:space="preserve"> SEQ Figura \* ARABIC </w:instrText>
      </w:r>
      <w:r w:rsidR="00000000">
        <w:fldChar w:fldCharType="separate"/>
      </w:r>
      <w:r w:rsidR="00247593">
        <w:rPr>
          <w:noProof/>
        </w:rPr>
        <w:t>8</w:t>
      </w:r>
      <w:r w:rsidR="00000000">
        <w:rPr>
          <w:noProof/>
        </w:rPr>
        <w:fldChar w:fldCharType="end"/>
      </w:r>
      <w:bookmarkEnd w:id="39"/>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18"/>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com base no mundo real, como a câmera, os 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4CBAF2D6"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 buraco feito para captar o que está situado na frente do usuário.</w:t>
      </w:r>
    </w:p>
    <w:p w14:paraId="41D17429" w14:textId="2F03AB3D" w:rsidR="00247593" w:rsidRDefault="00247593" w:rsidP="00247593">
      <w:pPr>
        <w:pStyle w:val="TF-FIGURA"/>
      </w:pPr>
      <w:bookmarkStart w:id="40" w:name="_Ref152254857"/>
      <w:r>
        <w:t xml:space="preserve">Figura </w:t>
      </w:r>
      <w:r w:rsidR="00000000">
        <w:fldChar w:fldCharType="begin"/>
      </w:r>
      <w:r w:rsidR="00000000">
        <w:instrText xml:space="preserve"> SEQ Figura \* ARABIC </w:instrText>
      </w:r>
      <w:r w:rsidR="00000000">
        <w:fldChar w:fldCharType="separate"/>
      </w:r>
      <w:r>
        <w:rPr>
          <w:noProof/>
        </w:rPr>
        <w:t>9</w:t>
      </w:r>
      <w:r w:rsidR="00000000">
        <w:rPr>
          <w:noProof/>
        </w:rPr>
        <w:fldChar w:fldCharType="end"/>
      </w:r>
      <w:bookmarkEnd w:id="40"/>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xml:space="preserve">. O </w:t>
      </w:r>
      <w:r w:rsidRPr="0001024C">
        <w:lastRenderedPageBreak/>
        <w:t>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41" w:name="_Ref150955609"/>
      <w:bookmarkStart w:id="42"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script </w:t>
      </w:r>
      <w:r w:rsidRPr="00052B2F">
        <w:rPr>
          <w:rStyle w:val="TF-COURIER10"/>
        </w:rPr>
        <w:t>player</w:t>
      </w:r>
      <w:r w:rsidRPr="00F07523">
        <w:t xml:space="preserve"> 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script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43" w:name="_Ref152254874"/>
      <w:r>
        <w:t xml:space="preserve">Figura </w:t>
      </w:r>
      <w:r w:rsidR="00000000">
        <w:fldChar w:fldCharType="begin"/>
      </w:r>
      <w:r w:rsidR="00000000">
        <w:instrText xml:space="preserve"> SEQ Figura \* ARABIC </w:instrText>
      </w:r>
      <w:r w:rsidR="00000000">
        <w:fldChar w:fldCharType="separate"/>
      </w:r>
      <w:r w:rsidR="00247593">
        <w:rPr>
          <w:noProof/>
        </w:rPr>
        <w:t>10</w:t>
      </w:r>
      <w:r w:rsidR="00000000">
        <w:rPr>
          <w:noProof/>
        </w:rPr>
        <w:fldChar w:fldCharType="end"/>
      </w:r>
      <w:bookmarkEnd w:id="41"/>
      <w:bookmarkEnd w:id="43"/>
      <w:r>
        <w:t xml:space="preserve"> - GameObject Servidor e Player</w:t>
      </w:r>
      <w:bookmarkEnd w:id="42"/>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5374FE12"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Button 3D do leap motion 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w:t>
      </w:r>
      <w:r w:rsidRPr="009A554B">
        <w:lastRenderedPageBreak/>
        <w:t xml:space="preserve">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scripts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77777777" w:rsidR="00A97F9A" w:rsidRDefault="00A97F9A" w:rsidP="00A97F9A">
      <w:pPr>
        <w:pStyle w:val="TF-TEXTO"/>
      </w:pPr>
      <w:bookmarkStart w:id="44"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lida com o pressionar dos botões da mão, mas, neste caso, não há a ação de pressionar o botão, mas sim de mudar a cor dos objetos ancorados na mão do usuário. Caso o fóssil seja selecionado, o painel de informações é limpo,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45" w:name="_Ref152254906"/>
      <w:r>
        <w:t xml:space="preserve">Figura </w:t>
      </w:r>
      <w:r w:rsidR="00000000">
        <w:fldChar w:fldCharType="begin"/>
      </w:r>
      <w:r w:rsidR="00000000">
        <w:instrText xml:space="preserve"> SEQ Figura \* ARABIC </w:instrText>
      </w:r>
      <w:r w:rsidR="00000000">
        <w:fldChar w:fldCharType="separate"/>
      </w:r>
      <w:r w:rsidR="00247593">
        <w:rPr>
          <w:noProof/>
        </w:rPr>
        <w:t>11</w:t>
      </w:r>
      <w:r w:rsidR="00000000">
        <w:rPr>
          <w:noProof/>
        </w:rPr>
        <w:fldChar w:fldCharType="end"/>
      </w:r>
      <w:bookmarkEnd w:id="44"/>
      <w:bookmarkEnd w:id="45"/>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002055CB"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e um método para limpar 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onde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44B3E5D7" w:rsidR="00450A9F" w:rsidRPr="0009480D" w:rsidRDefault="00AF3497" w:rsidP="00450A9F">
      <w:pPr>
        <w:pStyle w:val="TF-TEXTO"/>
      </w:pPr>
      <w:r>
        <w:t>Esta seção apresenta os dois tipos de testes realizados com o jogo. Na primeira seção são discutidos os testes de funcionalidades do jogo, realizados durante o desenvolvimento. Na última seção são apresentados os resultados dos testes realizados com usuários.</w:t>
      </w:r>
    </w:p>
    <w:p w14:paraId="14D7910A" w14:textId="111C3BED" w:rsidR="00DA433F" w:rsidRDefault="001D1657" w:rsidP="001D1657">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 xml:space="preserve">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w:t>
      </w:r>
      <w:r w:rsidRPr="0050392C">
        <w:rPr>
          <w:rStyle w:val="TF-COURIER10"/>
          <w:rFonts w:ascii="Times New Roman" w:hAnsi="Times New Roman"/>
        </w:rPr>
        <w:lastRenderedPageBreak/>
        <w:t>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301BA05A" w:rsidR="008B278A" w:rsidRPr="008B278A" w:rsidRDefault="008B278A" w:rsidP="008B278A">
      <w:pPr>
        <w:pStyle w:val="TF-TEXTO"/>
      </w:pPr>
      <w:r w:rsidRPr="008B278A">
        <w:t>Foi adotada outra abordagem, mantendo o uso do </w:t>
      </w:r>
      <w:r w:rsidRPr="008B278A">
        <w:rPr>
          <w:rStyle w:val="linkify2-link-inner-text"/>
        </w:rPr>
        <w:t>computador</w:t>
      </w:r>
      <w:r w:rsidRPr="008B278A">
        <w:t> e do </w:t>
      </w:r>
      <w:r w:rsidRPr="008B278A">
        <w:rPr>
          <w:rStyle w:val="linkify2-link-inner-text"/>
        </w:rPr>
        <w:t>celular</w:t>
      </w:r>
      <w:r w:rsidRPr="008B278A">
        <w:t>. Em vez de o </w:t>
      </w:r>
      <w:r w:rsidRPr="008B278A">
        <w:rPr>
          <w:rStyle w:val="linkify2-link-inner-text"/>
        </w:rPr>
        <w:t>celular</w:t>
      </w:r>
      <w:r w:rsidRPr="008B278A">
        <w:t> servir apenas como dispositivo de captura e visualização, ele passou a desempenhar o papel de detecção dos marcadores, visualização e posicionamento dos </w:t>
      </w:r>
      <w:r w:rsidRPr="009806BE">
        <w:rPr>
          <w:rStyle w:val="TF-COURIER10"/>
        </w:rPr>
        <w:t>GameObjects</w:t>
      </w:r>
      <w:r w:rsidRPr="008B278A">
        <w:t>. O </w:t>
      </w:r>
      <w:r w:rsidRPr="008B278A">
        <w:rPr>
          <w:rStyle w:val="linkify2-link-inner-text"/>
        </w:rPr>
        <w:t>computador</w:t>
      </w:r>
      <w:r w:rsidRPr="008B278A">
        <w:t>, por sua vez, ficou responsável por detectar os movimentos das mãos e as interações das mãos com os demais </w:t>
      </w:r>
      <w:r w:rsidRPr="009806BE">
        <w:rPr>
          <w:rStyle w:val="TF-COURIER10"/>
        </w:rPr>
        <w:t>GameObjects</w:t>
      </w:r>
      <w:r w:rsidRPr="008B278A">
        <w:t>. Para isso, foi necessária uma sincronização entre as duas instâncias, para a qual se optou por utilizar a biblioteca </w:t>
      </w:r>
      <w:r w:rsidRPr="008B278A">
        <w:rPr>
          <w:rStyle w:val="linkify2-link-inner-text"/>
        </w:rPr>
        <w:t>Mirror</w:t>
      </w:r>
      <w:r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7D3812">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468CE381" w:rsidR="00A73684" w:rsidRDefault="00B04396" w:rsidP="00B04396">
      <w:pPr>
        <w:pStyle w:val="TF-FIGURA"/>
      </w:pPr>
      <w:bookmarkStart w:id="46" w:name="_Ref152785276"/>
      <w:bookmarkStart w:id="47" w:name="_Ref152785285"/>
      <w:r>
        <w:t xml:space="preserve">Quadro </w:t>
      </w:r>
      <w:r>
        <w:fldChar w:fldCharType="begin"/>
      </w:r>
      <w:r>
        <w:instrText xml:space="preserve"> SEQ Quadro \* ARABIC </w:instrText>
      </w:r>
      <w:r>
        <w:fldChar w:fldCharType="separate"/>
      </w:r>
      <w:r>
        <w:rPr>
          <w:noProof/>
        </w:rPr>
        <w:t>4</w:t>
      </w:r>
      <w:r>
        <w:fldChar w:fldCharType="end"/>
      </w:r>
      <w:bookmarkEnd w:id="47"/>
      <w:r>
        <w:t xml:space="preserve"> - Perfil dos participantes</w:t>
      </w:r>
      <w:bookmarkEnd w:id="46"/>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w:t>
            </w:r>
            <w:r>
              <w:t>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lastRenderedPageBreak/>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lastRenderedPageBreak/>
              <w:t>0%</w:t>
            </w:r>
          </w:p>
          <w:p w14:paraId="6BA72778" w14:textId="77777777" w:rsidR="00A73684" w:rsidRDefault="00A73684" w:rsidP="00B63D09">
            <w:pPr>
              <w:pStyle w:val="TF-TEXTO"/>
              <w:ind w:firstLine="0"/>
              <w:jc w:val="center"/>
            </w:pPr>
            <w:r>
              <w:lastRenderedPageBreak/>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Na segunda etapa do questionário, foram incluídas perguntas relacionadas à proposta da aplicação e à usabilidade das funções. Para as respostas de usabilidade, foi utilizada uma escala de 1 a 5, onde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77777777" w:rsidR="00E54C6B" w:rsidRPr="00E54C6B" w:rsidRDefault="00E54C6B" w:rsidP="00E54C6B">
      <w:pPr>
        <w:pStyle w:val="TF-TEXTO"/>
      </w:pPr>
      <w:r w:rsidRPr="00E54C6B">
        <w:t xml:space="preserve">No que diz respeito à proposta da aplicação, todos concordaram que a aplicação ajudou a despertar interesse e melhorar a compreensão sobre o fóssil, </w:t>
      </w:r>
      <w:proofErr w:type="gramStart"/>
      <w:r w:rsidRPr="00E54C6B">
        <w:t>e também</w:t>
      </w:r>
      <w:proofErr w:type="gramEnd"/>
      <w:r w:rsidRPr="00E54C6B">
        <w:t xml:space="preserve"> que a utilização dessa abordagem pode ajudar nas explicações e compreensão de assuntos relacionados a este tema. A maioria dos participantes achou a aplicação intuitiva e fácil de usar, </w:t>
      </w:r>
      <w:proofErr w:type="gramStart"/>
      <w:r w:rsidRPr="00E54C6B">
        <w:t>e também</w:t>
      </w:r>
      <w:proofErr w:type="gramEnd"/>
      <w:r w:rsidRPr="00E54C6B">
        <w:t xml:space="preserv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77777777" w:rsidR="00E54C6B" w:rsidRPr="00E54C6B" w:rsidRDefault="00E54C6B" w:rsidP="00E54C6B">
      <w:pPr>
        <w:pStyle w:val="TF-TEXTO"/>
      </w:pPr>
      <w:r w:rsidRPr="00E54C6B">
        <w:t>Um dos problemas notados durante a montagem e os testes foi que o comprimento dos cabos limitava a movimentação dos participantes, sendo o cabo do leap motion 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6A8EF148" w:rsidR="00A73684" w:rsidRDefault="00B04396" w:rsidP="00E54C6B">
      <w:pPr>
        <w:pStyle w:val="TF-FIGURA"/>
      </w:pPr>
      <w:bookmarkStart w:id="48" w:name="_Ref152785295"/>
      <w:r>
        <w:t xml:space="preserve">Quadro </w:t>
      </w:r>
      <w:r>
        <w:fldChar w:fldCharType="begin"/>
      </w:r>
      <w:r>
        <w:instrText xml:space="preserve"> SEQ Quadro \* ARABIC </w:instrText>
      </w:r>
      <w:r>
        <w:fldChar w:fldCharType="separate"/>
      </w:r>
      <w:r>
        <w:rPr>
          <w:noProof/>
        </w:rPr>
        <w:t>5</w:t>
      </w:r>
      <w:r>
        <w:fldChar w:fldCharType="end"/>
      </w:r>
      <w:bookmarkEnd w:id="48"/>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 xml:space="preserve">A ferramenta conseguiu despertar em você interesse em </w:t>
            </w:r>
            <w:proofErr w:type="spellStart"/>
            <w:r w:rsidRPr="0036190F">
              <w:rPr>
                <w:color w:val="202124"/>
                <w:spacing w:val="3"/>
                <w:shd w:val="clear" w:color="auto" w:fill="FFFFFF"/>
              </w:rPr>
              <w:t>conteúdos</w:t>
            </w:r>
            <w:proofErr w:type="spellEnd"/>
            <w:r w:rsidRPr="0036190F">
              <w:rPr>
                <w:color w:val="202124"/>
                <w:spacing w:val="3"/>
                <w:shd w:val="clear" w:color="auto" w:fill="FFFFFF"/>
              </w:rPr>
              <w:t xml:space="preserve">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De modo geral, você achou a aplicação intuitiva e fácil de usar?</w:t>
            </w:r>
            <w:r w:rsidRPr="0036190F">
              <w:t xml:space="preserve">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Pr="00B82BF6" w:rsidRDefault="00B82BF6" w:rsidP="00B82BF6">
      <w:pPr>
        <w:pStyle w:val="TF-TEXTO"/>
      </w:pPr>
      <w:r w:rsidRPr="00B82BF6">
        <w:t xml:space="preserve">No geral, os resultados foram considerados satisfatórios, visto que a maioria dos participantes demonstrou interesse em poder interagir com o fóssil usando as mãos. Alguns participantes tiveram dificuldades em interagir com os botões, e em saber quais eram as possíveis interações que a aplicação oferecia. Esses pontos, em conjunto </w:t>
      </w:r>
      <w:r w:rsidRPr="00B82BF6">
        <w:lastRenderedPageBreak/>
        <w:t>com os comentários ao final do questionário, demonstram que a aplicação possui vários aspectos passíveis de melhoria que podem ser explorados em trabalhos futuros.</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6382A685" w:rsidR="00B82BF6" w:rsidRPr="00B82BF6" w:rsidRDefault="00B82BF6" w:rsidP="00B82BF6">
      <w:pPr>
        <w:pStyle w:val="TF-TEXTO"/>
      </w:pPr>
      <w:bookmarkStart w:id="49" w:name="_Toc351015602"/>
      <w:bookmarkEnd w:id="24"/>
      <w:r w:rsidRPr="00B82BF6">
        <w:t>O Unity se provou uma ferramenta mais do que suficiente para o desenvolvimento em Realidade Aumentada, atendendo todas as necessidades com excelência. No entanto, a utilização de certos componentes, GameObjects e configurações apresenta uma curva de aprendizado mais acentuada, mas a comunidade existente ao redor do Unity facilitou o aprendizado e a correção de erros. Outro ponto a ser comentado é o fato de o Unity utilizar a linguagem C#, que, por ser similar à linguagem Java, na qual já possuía um conhecimento prévio, facilitou o entendimento de scripts existentes e a criação de novos.</w:t>
      </w:r>
    </w:p>
    <w:p w14:paraId="2052F034" w14:textId="263B231F"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em ambas sincronizados.</w:t>
      </w:r>
    </w:p>
    <w:p w14:paraId="6DCED244" w14:textId="77777777"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r w:rsidRPr="00946298">
        <w:t>Referências</w:t>
      </w:r>
      <w:bookmarkEnd w:id="49"/>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6FFC257A" w:rsidR="00C26752" w:rsidRPr="00946298" w:rsidRDefault="00C26752" w:rsidP="0045377A">
      <w:pPr>
        <w:pStyle w:val="TF-REFERNCIASITEM0"/>
        <w:rPr>
          <w:sz w:val="20"/>
        </w:rPr>
      </w:pPr>
      <w:r w:rsidRPr="00946298">
        <w:rPr>
          <w:sz w:val="20"/>
          <w:shd w:val="clear" w:color="auto" w:fill="FFFFFF"/>
        </w:rPr>
        <w:t xml:space="preserve">KIRNER, Claudio; ZORZAL, Ezequiel Roberto. Aplicações Educacionais em Ambientes Colaborativos com </w:t>
      </w:r>
      <w:r w:rsidR="00EC3D60">
        <w:rPr>
          <w:sz w:val="20"/>
          <w:shd w:val="clear" w:color="auto" w:fill="FFFFFF"/>
        </w:rPr>
        <w:t>RA</w:t>
      </w:r>
      <w:r w:rsidRPr="00946298">
        <w:rPr>
          <w:sz w:val="20"/>
          <w:shd w:val="clear" w:color="auto" w:fill="FFFFFF"/>
        </w:rPr>
        <w:t>.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w:t>
      </w:r>
      <w:r w:rsidRPr="00946298">
        <w:rPr>
          <w:b w:val="0"/>
          <w:caps w:val="0"/>
        </w:rPr>
        <w:lastRenderedPageBreak/>
        <w:t xml:space="preserve">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7079" w14:textId="77777777" w:rsidR="002C1903" w:rsidRDefault="002C1903">
      <w:r>
        <w:separator/>
      </w:r>
    </w:p>
  </w:endnote>
  <w:endnote w:type="continuationSeparator" w:id="0">
    <w:p w14:paraId="46D5F082" w14:textId="77777777" w:rsidR="002C1903" w:rsidRDefault="002C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86AEE" w14:textId="77777777" w:rsidR="002C1903" w:rsidRDefault="002C1903">
      <w:r>
        <w:separator/>
      </w:r>
    </w:p>
  </w:footnote>
  <w:footnote w:type="continuationSeparator" w:id="0">
    <w:p w14:paraId="18582B54" w14:textId="77777777" w:rsidR="002C1903" w:rsidRDefault="002C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9C3A024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732C"/>
    <w:rsid w:val="00147634"/>
    <w:rsid w:val="0014775F"/>
    <w:rsid w:val="00150EAD"/>
    <w:rsid w:val="00151287"/>
    <w:rsid w:val="0015132C"/>
    <w:rsid w:val="00152354"/>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7C82"/>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2C1E"/>
    <w:rsid w:val="0060559F"/>
    <w:rsid w:val="00605CF4"/>
    <w:rsid w:val="0060603D"/>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EE4"/>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450A9F"/>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18216</TotalTime>
  <Pages>15</Pages>
  <Words>7700</Words>
  <Characters>41580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1247</cp:revision>
  <cp:lastPrinted>2015-03-26T13:00:00Z</cp:lastPrinted>
  <dcterms:created xsi:type="dcterms:W3CDTF">2022-12-07T11:09:00Z</dcterms:created>
  <dcterms:modified xsi:type="dcterms:W3CDTF">2023-12-06T23:03:00Z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