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09F05836" w:rsidR="007B587F" w:rsidRPr="00A652F6" w:rsidRDefault="007B587F" w:rsidP="007B587F">
      <w:pPr>
        <w:pStyle w:val="TF-PALAVRASCHAVE"/>
      </w:pPr>
      <w:r w:rsidRPr="00A652F6">
        <w:rPr>
          <w:b/>
        </w:rPr>
        <w:t>Palavras-chave</w:t>
      </w:r>
      <w:r w:rsidRPr="00A652F6">
        <w:t xml:space="preserve">: </w:t>
      </w:r>
      <w:r w:rsidR="00A652F6" w:rsidRPr="00A652F6">
        <w:t>Realidade Aumentada</w:t>
      </w:r>
      <w:r w:rsidR="00BA3E81" w:rsidRPr="00A652F6">
        <w:t xml:space="preserve">, </w:t>
      </w:r>
      <w:r w:rsidR="009B3100" w:rsidRPr="00A652F6">
        <w:t xml:space="preserve">Leap Motion, </w:t>
      </w:r>
      <w:r w:rsidR="00A652F6" w:rsidRPr="00A652F6">
        <w:t>Fóssil</w:t>
      </w:r>
      <w:r w:rsidR="009B3100" w:rsidRPr="00A652F6">
        <w:t xml:space="preserve">, </w:t>
      </w:r>
      <w:r w:rsidR="00A652F6">
        <w:t>Museus</w:t>
      </w:r>
      <w:r w:rsidR="002D4F48" w:rsidRPr="00A652F6">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64368346"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F7530C">
        <w:t>Silva</w:t>
      </w:r>
      <w:r w:rsidR="008E634A">
        <w:t>,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1901A510"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w:t>
      </w:r>
      <w:r w:rsidR="00F7530C">
        <w:t>raújo</w:t>
      </w:r>
      <w:r w:rsidR="00084743">
        <w:t>, 2018)</w:t>
      </w:r>
      <w:r w:rsidR="00BF1186">
        <w:t>.</w:t>
      </w:r>
      <w:r w:rsidR="004C5577">
        <w:t xml:space="preserve"> </w:t>
      </w:r>
    </w:p>
    <w:p w14:paraId="42379046" w14:textId="36BF26AA"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w:t>
      </w:r>
      <w:r w:rsidR="00A652F6">
        <w:t>ensinar, maneiras estas</w:t>
      </w:r>
      <w:r w:rsidR="00F97F63">
        <w:t xml:space="preserve">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30E586E6" w:rsidR="00D476E9" w:rsidRPr="004C331D" w:rsidRDefault="004C5577" w:rsidP="00505F10">
      <w:pPr>
        <w:pStyle w:val="TF-TEXTO"/>
        <w:ind w:firstLine="0"/>
      </w:pPr>
      <w:r>
        <w:tab/>
      </w:r>
      <w:r w:rsidR="00A652F6">
        <w:t>Sendo assim</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w:t>
      </w:r>
      <w:r w:rsidR="00F7530C" w:rsidRPr="004C331D">
        <w:t>raújo</w:t>
      </w:r>
      <w:r w:rsidR="007147C5" w:rsidRPr="004C331D">
        <w:t>,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F7530C">
        <w:t>é</w:t>
      </w:r>
      <w:r w:rsidR="00AC3411">
        <w:t xml:space="preserv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w:t>
      </w:r>
      <w:r w:rsidR="00F7530C" w:rsidRPr="004C331D">
        <w:t>ltraleap</w:t>
      </w:r>
      <w:r w:rsidR="007848A6" w:rsidRPr="004C331D">
        <w:t>, 2021)</w:t>
      </w:r>
      <w:r w:rsidR="00780B47" w:rsidRPr="004C331D">
        <w:t>.</w:t>
      </w:r>
      <w:r w:rsidR="009741B6" w:rsidRPr="004C331D">
        <w:t xml:space="preserve"> </w:t>
      </w:r>
    </w:p>
    <w:p w14:paraId="5BAE1C46" w14:textId="3A543211"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w:t>
      </w:r>
      <w:r w:rsidR="00F7530C" w:rsidRPr="009F7EAC">
        <w:t>ltraleap</w:t>
      </w:r>
      <w:r w:rsidR="006B65A4" w:rsidRPr="009F7EAC">
        <w:t>, 2020)</w:t>
      </w:r>
    </w:p>
    <w:p w14:paraId="75CC443B" w14:textId="5591180B" w:rsidR="00F34561" w:rsidRPr="00F7530C" w:rsidRDefault="00F7530C" w:rsidP="00F7530C">
      <w:pPr>
        <w:pStyle w:val="TF-TEXTO"/>
      </w:pPr>
      <w:r w:rsidRPr="00F7530C">
        <w:t>O</w:t>
      </w:r>
      <w:r w:rsidR="006457EB" w:rsidRPr="00F7530C">
        <w:t xml:space="preserve"> objetivo desse trabalho é disponibilizar uma aplicação para experimentar o uso de RA e Leap Motion para inspecionar peças do acervo da Exposição de História Natural Fritz Müller - FURB.</w:t>
      </w:r>
      <w:r w:rsidRPr="00F7530C">
        <w:t xml:space="preserve"> </w:t>
      </w:r>
      <w:r>
        <w:t>No qual</w:t>
      </w:r>
      <w:r w:rsidRPr="00F7530C">
        <w:t xml:space="preserve"> a RA seria utilizada para sobrepor modelos virtuais nas peças do acervo. Já, o uso do Leap Motion seria para explorar se gestos das mãos permitem interagir com estes modelos virtuais. </w:t>
      </w:r>
      <w:r w:rsidR="006457EB" w:rsidRPr="00F7530C">
        <w:t xml:space="preserve"> Já os objetivos específicos são: avaliar o uso de modelos virtuais sobrepostos as peças do acervo usando RA; verificar se gestos da mão possibilitam uma interação </w:t>
      </w:r>
      <w:r w:rsidR="006457EB" w:rsidRPr="00F7530C">
        <w:lastRenderedPageBreak/>
        <w:t>com os modelos virtuais</w:t>
      </w:r>
      <w:r w:rsidR="00E534EB" w:rsidRPr="00F7530C">
        <w:t>; e analisar a eficácia da interação usando peças do acervo da Exposição de História Natural Fritz Müller – FURB.</w:t>
      </w:r>
      <w:bookmarkStart w:id="10" w:name="_Toc419598587"/>
    </w:p>
    <w:p w14:paraId="7CE101BA" w14:textId="0972023B" w:rsidR="00A44581" w:rsidRPr="004035A7" w:rsidRDefault="00450A9F" w:rsidP="004035A7">
      <w:pPr>
        <w:pStyle w:val="Ttulo1"/>
      </w:pPr>
      <w:r w:rsidRPr="004035A7">
        <w:t>Fundamentação teórica</w:t>
      </w:r>
    </w:p>
    <w:p w14:paraId="6AC4C30D" w14:textId="54DF632A"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modelos virtuais</w:t>
      </w:r>
      <w:r w:rsidR="00F7530C">
        <w:t xml:space="preserve"> </w:t>
      </w:r>
      <w:r w:rsidR="00E534EB">
        <w:t xml:space="preserve">e por fim, é abordado </w:t>
      </w:r>
      <w:r w:rsidRPr="00C10191">
        <w:t>os trabalhos correlatos.</w:t>
      </w:r>
    </w:p>
    <w:p w14:paraId="2BA3EF26" w14:textId="77777777" w:rsidR="00450A9F" w:rsidRDefault="00450A9F" w:rsidP="00E534EB">
      <w:pPr>
        <w:pStyle w:val="Ttulo2"/>
      </w:pPr>
      <w:r>
        <w:tab/>
        <w:t>museus</w:t>
      </w:r>
    </w:p>
    <w:p w14:paraId="71E266F1" w14:textId="5CF297BF"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w:t>
      </w:r>
      <w:r w:rsidR="00F7530C" w:rsidRPr="00861D0E">
        <w:rPr>
          <w:rStyle w:val="linkify2-link-inner-text"/>
        </w:rPr>
        <w:t>onceito</w:t>
      </w:r>
      <w:r w:rsidRPr="00861D0E">
        <w:rPr>
          <w:rStyle w:val="linkify2-link-inner-text"/>
        </w:rPr>
        <w:t>, 2020</w:t>
      </w:r>
      <w:r w:rsidRPr="00861D0E">
        <w:t>).</w:t>
      </w:r>
    </w:p>
    <w:p w14:paraId="15942A68" w14:textId="228F7EB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w:t>
      </w:r>
      <w:r w:rsidR="00F7530C" w:rsidRPr="00861D0E">
        <w:rPr>
          <w:rStyle w:val="linkify2-link-inner-text"/>
        </w:rPr>
        <w:t>ombinhas</w:t>
      </w:r>
      <w:r w:rsidRPr="00861D0E">
        <w:rPr>
          <w:rStyle w:val="linkify2-link-inner-text"/>
        </w:rPr>
        <w:t>, 2019</w:t>
      </w:r>
      <w:r w:rsidRPr="00861D0E">
        <w:t>).</w:t>
      </w:r>
    </w:p>
    <w:p w14:paraId="46B1E25C" w14:textId="5307CD59" w:rsidR="0057008C" w:rsidRDefault="00781ED4" w:rsidP="00E534EB">
      <w:pPr>
        <w:pStyle w:val="Ttulo2"/>
      </w:pPr>
      <w:r>
        <w:t xml:space="preserve">ra </w:t>
      </w:r>
      <w:r w:rsidR="0057008C">
        <w:t>E LEAP MOTION</w:t>
      </w:r>
    </w:p>
    <w:p w14:paraId="5DFBA315" w14:textId="51DD429D" w:rsidR="00733E00" w:rsidRPr="00733E00" w:rsidRDefault="00733E00" w:rsidP="00733E00">
      <w:pPr>
        <w:pStyle w:val="TF-TEXTO"/>
      </w:pPr>
      <w:r w:rsidRPr="00733E00">
        <w:t>A Realidade Aumentada (RA) difere da Realidade Virtual (RV) ao manter referências ao ambiente real, integrando elementos virtuais no espaço do usuário. O objetivo é permitir uma interação natural e intuitiva, sem necessidade de treinamento. Essa interação pode ser direta, com as mãos ou o corpo do usuário, ou indireta, com dispositivos de interação. Quando vários dispositivos competem para facilitar a interação, a interface é chamada de multimodal. O uso das próprias mãos para interagir com objetos físicos enquanto manipula informações virtuais é uma vantagem significativa da RA. Para apresentar referências coerentes ao mundo físico, o sistema de RA deve realizar o rastreamento, identificando onde colocar elementos virtuais e como apresentá-los ao usuário de acordo com seu ponto de vista, sendo esse processo considerado o coração de um sistema de RA</w:t>
      </w:r>
      <w:r>
        <w:t xml:space="preserve"> (</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6FA71B7" w14:textId="484A8B0C" w:rsidR="00A45682" w:rsidRPr="00005433" w:rsidRDefault="00A45682" w:rsidP="00005433">
      <w:pPr>
        <w:pStyle w:val="TF-TEXTO"/>
      </w:pPr>
      <w:r w:rsidRPr="00005433">
        <w:t>A </w:t>
      </w:r>
      <w:r w:rsidR="00EC3D60">
        <w:rPr>
          <w:rStyle w:val="linkify2-link-inner-text"/>
        </w:rPr>
        <w:t>RA</w:t>
      </w:r>
      <w:r w:rsidRPr="00005433">
        <w:t>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w:t>
      </w:r>
      <w:r w:rsidR="00F7530C">
        <w:t>Tori</w:t>
      </w:r>
      <w:r w:rsidRPr="00005433">
        <w:t xml:space="preserve">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w:t>
      </w:r>
      <w:r w:rsidR="009930D0" w:rsidRPr="00005433">
        <w:t>osta</w:t>
      </w:r>
      <w:r w:rsidRPr="00005433">
        <w:t>, 2020).</w:t>
      </w:r>
    </w:p>
    <w:p w14:paraId="20E93919" w14:textId="73D4E7C6" w:rsidR="00A45682" w:rsidRPr="00005433" w:rsidRDefault="00A45682" w:rsidP="00005433">
      <w:pPr>
        <w:pStyle w:val="TF-TEXTO"/>
      </w:pPr>
      <w:r w:rsidRPr="00005433">
        <w:t>A interação em tempo real é crucial na </w:t>
      </w:r>
      <w:r w:rsidR="00EC3D60">
        <w:rPr>
          <w:rStyle w:val="linkify2-link-inner-text"/>
        </w:rPr>
        <w:t>RA</w:t>
      </w:r>
      <w:r w:rsidRPr="00005433">
        <w:t xml:space="preserve">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w:t>
      </w:r>
      <w:r w:rsidR="009930D0" w:rsidRPr="00005433">
        <w:t>ltraleap</w:t>
      </w:r>
      <w:r w:rsidRPr="00005433">
        <w:t>, 2020).</w:t>
      </w:r>
    </w:p>
    <w:p w14:paraId="2CD72FB9" w14:textId="19C31D74" w:rsidR="0057008C" w:rsidRDefault="0057008C" w:rsidP="00E534EB">
      <w:pPr>
        <w:pStyle w:val="Ttulo2"/>
      </w:pPr>
      <w:r>
        <w:t>MODELOS VIRTUAIS</w:t>
      </w:r>
    </w:p>
    <w:p w14:paraId="00F1AC98" w14:textId="77777777" w:rsidR="000F2417" w:rsidRDefault="000F2417" w:rsidP="000F2417">
      <w:pPr>
        <w:pStyle w:val="TF-TEXTO"/>
      </w:pPr>
      <w:r w:rsidRPr="000F2417">
        <w:t>De acordo com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44528AF1" w:rsidR="000F2417" w:rsidRDefault="000F2417" w:rsidP="000F2417">
      <w:pPr>
        <w:pStyle w:val="TF-TEXTO"/>
      </w:pPr>
      <w:r w:rsidRPr="000F2417">
        <w:t xml:space="preserve">A representação mais simples e tradicional de um modelo virtual é através de linhas que delimitam seu exterior, técnica conhecida como </w:t>
      </w:r>
      <w:r w:rsidR="00AE0AE8">
        <w:t>modelo aramado</w:t>
      </w:r>
      <w:r w:rsidRPr="000F2417">
        <w:t>.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00F7530C">
        <w:rPr>
          <w:rStyle w:val="linkify2-link-inner-text"/>
        </w:rPr>
        <w:t>Tori</w:t>
      </w:r>
      <w:r w:rsidRPr="000F2417">
        <w:rPr>
          <w:rStyle w:val="linkify2-link-inner-text"/>
        </w:rPr>
        <w:t xml:space="preserve"> </w:t>
      </w:r>
      <w:r w:rsidRPr="00F34561">
        <w:rPr>
          <w:rStyle w:val="linkify2-link-inner-text"/>
          <w:i/>
          <w:iCs/>
        </w:rPr>
        <w:t>et al</w:t>
      </w:r>
      <w:r w:rsidRPr="000F2417">
        <w:rPr>
          <w:rStyle w:val="linkify2-link-inner-text"/>
        </w:rPr>
        <w:t>.</w:t>
      </w:r>
      <w:r w:rsidRPr="000F2417">
        <w:t>, 2006).</w:t>
      </w:r>
    </w:p>
    <w:p w14:paraId="52501839" w14:textId="5019E41A" w:rsidR="00B90013" w:rsidRPr="00B90013" w:rsidRDefault="00FA0172" w:rsidP="00733E00">
      <w:pPr>
        <w:pStyle w:val="TF-TEXTO"/>
      </w:pPr>
      <w:r>
        <w:t xml:space="preserve">Outra representação de modelos virtuais é a </w:t>
      </w:r>
      <w:r w:rsidR="00AE0AE8" w:rsidRPr="00AE0AE8">
        <w:t>B-Rep (</w:t>
      </w:r>
      <w:proofErr w:type="spellStart"/>
      <w:r w:rsidR="00AE0AE8" w:rsidRPr="00AE0AE8">
        <w:rPr>
          <w:i/>
          <w:iCs/>
        </w:rPr>
        <w:t>Boundary</w:t>
      </w:r>
      <w:proofErr w:type="spellEnd"/>
      <w:r w:rsidR="00AE0AE8" w:rsidRPr="00AE0AE8">
        <w:t xml:space="preserve"> </w:t>
      </w:r>
      <w:proofErr w:type="spellStart"/>
      <w:r w:rsidR="00AE0AE8" w:rsidRPr="00AE0AE8">
        <w:rPr>
          <w:i/>
          <w:iCs/>
        </w:rPr>
        <w:t>representation</w:t>
      </w:r>
      <w:proofErr w:type="spellEnd"/>
      <w:r w:rsidR="00AE0AE8" w:rsidRPr="00AE0AE8">
        <w:t>)</w:t>
      </w:r>
      <w:r w:rsidR="00AE0AE8">
        <w:t xml:space="preserve">, que </w:t>
      </w:r>
      <w:r>
        <w:t>é</w:t>
      </w:r>
      <w:r w:rsidR="00AE0AE8" w:rsidRPr="00AE0AE8">
        <w:t xml:space="preserve"> uma evolução dos modelos </w:t>
      </w:r>
      <w:r w:rsidR="00AE0AE8">
        <w:t>aramados</w:t>
      </w:r>
      <w:r w:rsidR="00AE0AE8" w:rsidRPr="00AE0AE8">
        <w:t xml:space="preserve"> utilizados em computação gráfica para representação tridimensional. Esses modelos visam </w:t>
      </w:r>
      <w:r w:rsidR="00AE0AE8" w:rsidRPr="00AE0AE8">
        <w:lastRenderedPageBreak/>
        <w:t>superar limitações, incluindo informações completas das superfícies delimitadoras do objeto, com entidades primitivas sendo faces, arestas e vértices. O B-Rep incorpora informações topológicas e geométricas, destacando as relações entre essas entidades e a importância da orientação das faces. A ordem dos vértices determina a orientação das faces, essencial para distinguir o interior e exterior do sólido. A capacidade de orientação de superfícies define se um sólido é orientável ou não-orientável</w:t>
      </w:r>
      <w:r w:rsidR="00AE0AE8">
        <w:t xml:space="preserve"> (</w:t>
      </w:r>
      <w:r w:rsidR="00AE0AE8">
        <w:rPr>
          <w:shd w:val="clear" w:color="auto" w:fill="FFFFFF"/>
        </w:rPr>
        <w:t xml:space="preserve">Tori; </w:t>
      </w:r>
      <w:proofErr w:type="spellStart"/>
      <w:r w:rsidR="00AE0AE8">
        <w:rPr>
          <w:shd w:val="clear" w:color="auto" w:fill="FFFFFF"/>
        </w:rPr>
        <w:t>Hounsell</w:t>
      </w:r>
      <w:proofErr w:type="spellEnd"/>
      <w:r w:rsidR="00AE0AE8">
        <w:rPr>
          <w:shd w:val="clear" w:color="auto" w:fill="FFFFFF"/>
        </w:rPr>
        <w:t xml:space="preserve">; </w:t>
      </w:r>
      <w:proofErr w:type="spellStart"/>
      <w:r w:rsidR="00AE0AE8">
        <w:rPr>
          <w:shd w:val="clear" w:color="auto" w:fill="FFFFFF"/>
        </w:rPr>
        <w:t>Kirner</w:t>
      </w:r>
      <w:proofErr w:type="spellEnd"/>
      <w:r w:rsidR="00AE0AE8">
        <w:rPr>
          <w:shd w:val="clear" w:color="auto" w:fill="FFFFFF"/>
        </w:rPr>
        <w:t>, 2020).</w:t>
      </w:r>
    </w:p>
    <w:p w14:paraId="0ABE3BE6" w14:textId="7EB71126" w:rsidR="00733E00" w:rsidRPr="00733E00" w:rsidRDefault="00733E00" w:rsidP="00733E00">
      <w:pPr>
        <w:pStyle w:val="TF-TEXTO"/>
      </w:pPr>
      <w:r w:rsidRPr="00733E00">
        <w:t>A renderização é o processo computacional de criar uma imagem digital de uma cena virtual, composta por objetos. Esse processo envolve modelar a intensidade luminosa captada por cada pixel da imagem, considerando características geométricas, visuais, parâmetros do dispositivo de captura de luz e fontes de luz na cena. Existem duas categorias principais na modelagem de formação de imagens em Computação Gráfica: fotorealista e não-fotorealista. A renderização fotorealista busca reproduzir fielmente as interações da luz com os objetos, enquanto a não-fotorealista visa criar imagens com estilos artísticos, como desenho ou pintura</w:t>
      </w:r>
      <w:r>
        <w:t xml:space="preserve"> (</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BE64AB5" w14:textId="50CDD84F" w:rsidR="00C54F43" w:rsidRPr="00C54F43" w:rsidRDefault="00733E00" w:rsidP="00C54F43">
      <w:pPr>
        <w:pStyle w:val="TF-TEXTO"/>
      </w:pPr>
      <w:r>
        <w:t>Outro ponto importante para modelos virtuais</w:t>
      </w:r>
      <w:r w:rsidR="00C54F43" w:rsidRPr="00C54F43">
        <w:t xml:space="preserve"> é </w:t>
      </w:r>
      <w:r>
        <w:t>a</w:t>
      </w:r>
      <w:r w:rsidR="00C54F43" w:rsidRPr="00C54F43">
        <w:t xml:space="preserve"> </w:t>
      </w:r>
      <w:r w:rsidRPr="00C54F43">
        <w:t>adiçã</w:t>
      </w:r>
      <w:r>
        <w:t>o</w:t>
      </w:r>
      <w:r w:rsidR="00C54F43" w:rsidRPr="00C54F43">
        <w:t xml:space="preserve"> texturas às superfícies. A adição de textura consiste no processo de extrair informação gráfica de uma imagem, seja real ou não</w:t>
      </w:r>
      <w:r w:rsidR="003377BF">
        <w:t xml:space="preserve"> </w:t>
      </w:r>
      <w:r w:rsidR="00C54F43" w:rsidRPr="00C54F43">
        <w:t>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00F7530C">
        <w:rPr>
          <w:rStyle w:val="linkify2-link-inner-text"/>
        </w:rPr>
        <w:t>Tori</w:t>
      </w:r>
      <w:r w:rsidR="00C54F43" w:rsidRPr="00C54F43">
        <w:rPr>
          <w:rStyle w:val="linkify2-link-inner-text"/>
        </w:rPr>
        <w:t xml:space="preserve"> </w:t>
      </w:r>
      <w:r w:rsidR="00C54F43" w:rsidRPr="00F34561">
        <w:rPr>
          <w:rStyle w:val="linkify2-link-inner-text"/>
          <w:i/>
          <w:iCs/>
        </w:rPr>
        <w:t>et al</w:t>
      </w:r>
      <w:r w:rsidR="00C54F43" w:rsidRPr="00C54F43">
        <w:rPr>
          <w:rStyle w:val="linkify2-link-inner-text"/>
        </w:rPr>
        <w:t>.</w:t>
      </w:r>
      <w:r w:rsidR="00C54F43"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123FB46A" w:rsidR="00450A9F" w:rsidRPr="00880E7E" w:rsidRDefault="00450A9F" w:rsidP="00880E7E">
      <w:pPr>
        <w:pStyle w:val="TF-FONTE"/>
      </w:pPr>
      <w:r w:rsidRPr="00880E7E">
        <w:t>Fonte: elaborada pelo autor</w:t>
      </w:r>
      <w:r w:rsidR="003377BF">
        <w:t xml:space="preserve"> (2023)</w:t>
      </w:r>
      <w:r w:rsidRPr="00880E7E">
        <w:t>.</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1BDD25D4" w:rsidR="00F1624C" w:rsidRDefault="00F1624C" w:rsidP="00F1624C">
      <w:pPr>
        <w:pStyle w:val="TF-FIGURA"/>
      </w:pPr>
      <w:r>
        <w:t xml:space="preserve">Figura </w:t>
      </w:r>
      <w:fldSimple w:instr=" SEQ Figura \* ARABIC ">
        <w:r w:rsidR="00C752B9">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lastRenderedPageBreak/>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5D58AED4" w:rsidR="00450A9F" w:rsidRDefault="00450A9F" w:rsidP="00450A9F">
      <w:pPr>
        <w:pStyle w:val="TF-FONTE"/>
      </w:pPr>
      <w:r>
        <w:t>Fonte: elaborada pelo autor</w:t>
      </w:r>
      <w:r w:rsidR="003377BF">
        <w:t xml:space="preserve"> (2023)</w:t>
      </w:r>
      <w:r>
        <w:t>.</w:t>
      </w:r>
    </w:p>
    <w:p w14:paraId="7917A51E" w14:textId="21AF4FF6"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w:t>
      </w:r>
      <w:r w:rsidR="003377BF">
        <w:t xml:space="preserve"> </w:t>
      </w:r>
      <w:r w:rsidRPr="00A63250">
        <w:t>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2ACA22C5" w:rsidR="00D07E2A" w:rsidRPr="0089186E" w:rsidRDefault="00D07E2A" w:rsidP="00D07E2A">
      <w:pPr>
        <w:pStyle w:val="TF-LEGENDA"/>
        <w:rPr>
          <w:b/>
          <w:bCs/>
        </w:rPr>
      </w:pPr>
      <w:bookmarkStart w:id="14" w:name="_Ref114406123"/>
      <w:r w:rsidRPr="0089186E">
        <w:t xml:space="preserve">Figura </w:t>
      </w:r>
      <w:fldSimple w:instr=" SEQ Figura \* ARABIC ">
        <w:r w:rsidR="00C752B9">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5790323D" w:rsidR="00450A9F" w:rsidRDefault="00450A9F" w:rsidP="00450A9F">
      <w:pPr>
        <w:pStyle w:val="TF-FONTE"/>
      </w:pPr>
      <w:r>
        <w:t>Fonte: elaborada pelo autor</w:t>
      </w:r>
      <w:r w:rsidR="003377BF">
        <w:t xml:space="preserve"> (2023)</w:t>
      </w:r>
      <w:r>
        <w:t>.</w:t>
      </w:r>
    </w:p>
    <w:p w14:paraId="6F1570AF" w14:textId="68A1C388" w:rsidR="00F070B9" w:rsidRPr="00F070B9" w:rsidRDefault="00F070B9" w:rsidP="00F070B9">
      <w:pPr>
        <w:pStyle w:val="TF-TEXTO"/>
      </w:pPr>
      <w:bookmarkStart w:id="16" w:name="_Ref114406201"/>
      <w:r w:rsidRPr="00F070B9">
        <w:lastRenderedPageBreak/>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w:t>
      </w:r>
      <w:r w:rsidR="003377BF">
        <w:t xml:space="preserve"> </w:t>
      </w:r>
      <w:r w:rsidRPr="00F070B9">
        <w:t>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5964E1E5" w:rsidR="00A642F5" w:rsidRDefault="00A642F5" w:rsidP="00A642F5">
      <w:pPr>
        <w:pStyle w:val="TF-LEGENDA"/>
      </w:pPr>
      <w:bookmarkStart w:id="17" w:name="_Ref152254970"/>
      <w:r>
        <w:t xml:space="preserve">Figura </w:t>
      </w:r>
      <w:fldSimple w:instr=" SEQ Figura \* ARABIC ">
        <w:r w:rsidR="00C752B9">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uma impressão 3D de um fóssil utilizada como 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61B6325E" w14:textId="7C7696A2" w:rsidR="00063565" w:rsidRPr="00647792" w:rsidRDefault="00063565" w:rsidP="00647792">
      <w:pPr>
        <w:pStyle w:val="TF-TEXTO"/>
      </w:pPr>
      <w:r w:rsidRPr="00647792">
        <w:t>O modelo do fóssil utilizado e de u</w:t>
      </w:r>
      <w:r w:rsidR="00647792" w:rsidRPr="00647792">
        <w:t>m Crânio de anfíbio temnospôndilo</w:t>
      </w:r>
      <w:r w:rsidR="00223722">
        <w:t xml:space="preserve">, pertencente a um grupo de anfíbios já extinto, que viveu do Carbonífero ao Triássico, no que se estima este animal tenha vivido entre mais ou menos 220 e 240 milhões de anos. O fóssil é pertencente ao acervo da FURB, no qual o modelo 3d foi obtido por meio de tomografia da rocha em que ele se situa, </w:t>
      </w:r>
      <w:r w:rsidR="006A3B60">
        <w:t xml:space="preserve">e cedido para a utilização nesse trabalho pelo professor </w:t>
      </w:r>
      <w:r w:rsidR="006A3B60" w:rsidRPr="006A3B60">
        <w:t>Maurício Rodrigo Schmitt</w:t>
      </w:r>
      <w:r w:rsidR="006A3B60">
        <w:t xml:space="preserve"> do </w:t>
      </w:r>
      <w:r w:rsidR="006A3B60" w:rsidRPr="006A3B60">
        <w:t>Departamento de Ciências Naturais</w:t>
      </w:r>
      <w:r w:rsidR="006A3B60">
        <w:t xml:space="preserve"> – FURB.</w:t>
      </w:r>
    </w:p>
    <w:p w14:paraId="09D0E8BA" w14:textId="2188C9EB" w:rsidR="00491084" w:rsidRPr="00491084" w:rsidRDefault="00491084" w:rsidP="00491084">
      <w:pPr>
        <w:pStyle w:val="TF-TEXTO"/>
      </w:pPr>
      <w:r w:rsidRPr="00491084">
        <w:t xml:space="preserve">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w:t>
      </w:r>
      <w:r w:rsidRPr="00491084">
        <w:lastRenderedPageBreak/>
        <w:t>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657975FC" w:rsidR="00B81B93" w:rsidRPr="00B81B93" w:rsidRDefault="00B81B93" w:rsidP="00621F5E">
      <w:pPr>
        <w:pStyle w:val="TF-FIGURA"/>
      </w:pPr>
      <w:bookmarkStart w:id="19" w:name="_Ref152254637"/>
      <w:r w:rsidRPr="00491084">
        <w:t xml:space="preserve">Figura </w:t>
      </w:r>
      <w:fldSimple w:instr=" SEQ Figura \* ARABIC ">
        <w:r w:rsidR="00C752B9">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0F2CB964" w:rsidR="00B81B93" w:rsidRDefault="00B81B93" w:rsidP="00B81B93">
      <w:pPr>
        <w:pStyle w:val="TF-FONTE"/>
      </w:pPr>
      <w:r>
        <w:t>Fonte: Capturado pelo autor</w:t>
      </w:r>
      <w:r w:rsidR="003377BF">
        <w:t xml:space="preserve"> (2023)</w:t>
      </w:r>
      <w:r>
        <w:t>.</w:t>
      </w:r>
    </w:p>
    <w:p w14:paraId="56A4A5E3" w14:textId="567A8888"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w:t>
      </w:r>
      <w:r w:rsidR="003377BF">
        <w:t xml:space="preserve"> </w:t>
      </w:r>
      <w:r w:rsidRPr="0035196C">
        <w:t>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463615A9" w:rsidR="0035196C" w:rsidRPr="0035196C" w:rsidRDefault="0035196C" w:rsidP="0035196C">
      <w:pPr>
        <w:pStyle w:val="TF-TEXTO"/>
      </w:pPr>
      <w:r w:rsidRPr="0035196C">
        <w:t>O</w:t>
      </w:r>
      <w:r w:rsidR="00446F11">
        <w:t xml:space="preserve"> item </w:t>
      </w:r>
      <w:r w:rsidRPr="008C2CC2">
        <w:rPr>
          <w:rStyle w:val="TF-COURIER10"/>
        </w:rPr>
        <w:t>(4</w:t>
      </w:r>
      <w:r w:rsidR="00A652F6">
        <w:rPr>
          <w:rStyle w:val="TF-COURIER10"/>
        </w:rPr>
        <w:t>)</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3B965BDA"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existem dois botões com linhas que os ligam às partes,</w:t>
      </w:r>
      <w:r w:rsidR="003377BF">
        <w:t xml:space="preserve"> no qual</w:t>
      </w:r>
      <w:r>
        <w:t xml:space="preserv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w:t>
      </w:r>
      <w:r w:rsidR="00A652F6">
        <w:t>do</w:t>
      </w:r>
      <w:r>
        <w:t xml:space="preserve">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124E971C"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para a captura da posição das 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67D18A6" w:rsidR="00254B39" w:rsidRPr="00C67D44" w:rsidRDefault="00254B39" w:rsidP="00254B39">
      <w:pPr>
        <w:pStyle w:val="TF-FIGURA"/>
      </w:pPr>
      <w:bookmarkStart w:id="21" w:name="_Ref152254748"/>
      <w:r w:rsidRPr="00C67D44">
        <w:lastRenderedPageBreak/>
        <w:t xml:space="preserve">Figura </w:t>
      </w:r>
      <w:fldSimple w:instr=" SEQ Figura \* ARABIC ">
        <w:r w:rsidR="00C752B9">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59F68F4A" w:rsidR="00254B39" w:rsidRPr="00C65853" w:rsidRDefault="00254B39" w:rsidP="00254B39">
      <w:pPr>
        <w:pStyle w:val="TF-FONTE"/>
      </w:pPr>
      <w:r w:rsidRPr="00C67D44">
        <w:t>Fonte: Elaborado pelo Autor</w:t>
      </w:r>
      <w:r w:rsidR="003377BF">
        <w:t xml:space="preserve"> (2023)</w:t>
      </w:r>
      <w:r w:rsidRPr="00C67D44">
        <w:t>.</w:t>
      </w:r>
    </w:p>
    <w:p w14:paraId="79449803" w14:textId="50F1CD9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r w:rsidR="00C1069B" w:rsidRPr="00E711FB">
        <w:rPr>
          <w:rStyle w:val="TF-COURIER10"/>
        </w:rPr>
        <w:t>OnPress</w:t>
      </w:r>
      <w:proofErr w:type="spellEnd"/>
      <w:r w:rsidR="00037D56">
        <w:rPr>
          <w:rStyle w:val="TF-COURIER10"/>
        </w:rPr>
        <w:t>(</w:t>
      </w:r>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xml:space="preserve">, </w:t>
      </w:r>
      <w:r w:rsidR="003377BF">
        <w:t>que demonstra os</w:t>
      </w:r>
      <w:r w:rsidR="008C0C12" w:rsidRPr="00247C91">
        <w:t xml:space="preserve"> dois modelos ancorados na mão do usuário.</w:t>
      </w:r>
    </w:p>
    <w:p w14:paraId="440DA36E" w14:textId="49F48C4E" w:rsidR="008C0C12" w:rsidRDefault="008C0C12" w:rsidP="008C0C12">
      <w:pPr>
        <w:pStyle w:val="TF-FIGURA"/>
      </w:pPr>
      <w:bookmarkStart w:id="22" w:name="_Ref150630178"/>
      <w:r>
        <w:t xml:space="preserve">Figura </w:t>
      </w:r>
      <w:fldSimple w:instr=" SEQ Figura \* ARABIC ">
        <w:r w:rsidR="00C752B9">
          <w:rPr>
            <w:noProof/>
          </w:rPr>
          <w:t>6</w:t>
        </w:r>
      </w:fldSimple>
      <w:bookmarkEnd w:id="22"/>
      <w:r>
        <w:t xml:space="preserve"> - Principais Partes Funcionado</w:t>
      </w:r>
    </w:p>
    <w:p w14:paraId="5A439138" w14:textId="45C7EB78" w:rsidR="008C0C12" w:rsidRDefault="009F4DD5" w:rsidP="008C0C12">
      <w:pPr>
        <w:pStyle w:val="TF-FIGURA"/>
      </w:pPr>
      <w:r>
        <w:rPr>
          <w:noProof/>
        </w:rPr>
        <w:drawing>
          <wp:inline distT="0" distB="0" distL="0" distR="0" wp14:anchorId="28B4B164" wp14:editId="43CCF41F">
            <wp:extent cx="4213860" cy="2880360"/>
            <wp:effectExtent l="19050" t="19050" r="15240" b="15240"/>
            <wp:docPr id="55079516" name="Imagem 1" descr="Foto de um ví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516" name="Imagem 1" descr="Foto de um vídeo g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880360"/>
                    </a:xfrm>
                    <a:prstGeom prst="rect">
                      <a:avLst/>
                    </a:prstGeom>
                    <a:noFill/>
                    <a:ln w="12700">
                      <a:solidFill>
                        <a:schemeClr val="tx1"/>
                      </a:solidFill>
                    </a:ln>
                  </pic:spPr>
                </pic:pic>
              </a:graphicData>
            </a:graphic>
          </wp:inline>
        </w:drawing>
      </w:r>
    </w:p>
    <w:p w14:paraId="01607AB8" w14:textId="11922337" w:rsidR="00247C91" w:rsidRPr="008C0C12" w:rsidRDefault="008C0C12" w:rsidP="008C0C12">
      <w:pPr>
        <w:pStyle w:val="TF-FONTE"/>
        <w:rPr>
          <w:u w:val="single"/>
        </w:rPr>
      </w:pPr>
      <w:r w:rsidRPr="00C42175">
        <w:t xml:space="preserve">Fonte: </w:t>
      </w:r>
      <w:r w:rsidR="003377BF">
        <w:t>Capturado</w:t>
      </w:r>
      <w:r w:rsidRPr="00C42175">
        <w:t xml:space="preserve"> pelo Autor</w:t>
      </w:r>
      <w:r w:rsidR="003377BF">
        <w:t xml:space="preserve"> (2023)</w:t>
      </w:r>
      <w:r w:rsidRPr="00C42175">
        <w:t>.</w:t>
      </w:r>
    </w:p>
    <w:p w14:paraId="5D642FB2" w14:textId="67683081" w:rsidR="00D42188" w:rsidRPr="00D42188" w:rsidRDefault="00D42188" w:rsidP="00D42188">
      <w:pPr>
        <w:pStyle w:val="TF-TEXTO"/>
      </w:pPr>
      <w:bookmarkStart w:id="23" w:name="_Ref150626444"/>
      <w:bookmarkEnd w:id="20"/>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4CE0F1E8" w:rsidR="000745B1" w:rsidRPr="000745B1" w:rsidRDefault="000745B1" w:rsidP="000745B1">
      <w:pPr>
        <w:pStyle w:val="TF-FIGURA"/>
      </w:pPr>
      <w:bookmarkStart w:id="24" w:name="_Ref152254789"/>
      <w:r w:rsidRPr="000745B1">
        <w:lastRenderedPageBreak/>
        <w:t xml:space="preserve">Figura </w:t>
      </w:r>
      <w:fldSimple w:instr=" SEQ Figura \* ARABIC ">
        <w:r w:rsidR="00C752B9">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0B6AEDD6" w:rsidR="00254238" w:rsidRDefault="000745B1" w:rsidP="00CF4F9E">
      <w:pPr>
        <w:pStyle w:val="TF-FONTE"/>
      </w:pPr>
      <w:r>
        <w:t>Fonte: Elaborado pelo Autor</w:t>
      </w:r>
      <w:r w:rsidR="003377BF">
        <w:t xml:space="preserve"> (2023)</w:t>
      </w:r>
      <w:r>
        <w:t>.</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2D17872"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w:t>
      </w:r>
      <w:r w:rsidR="00A652F6">
        <w:t>a</w:t>
      </w:r>
      <w:r w:rsidRPr="0039698A">
        <w:t>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6884050C" w:rsidR="00EE7533" w:rsidRDefault="00EE7533" w:rsidP="00EE7533">
      <w:pPr>
        <w:pStyle w:val="TF-FIGURA"/>
      </w:pPr>
      <w:bookmarkStart w:id="25" w:name="_Ref150633145"/>
      <w:r>
        <w:t xml:space="preserve">Figura </w:t>
      </w:r>
      <w:fldSimple w:instr=" SEQ Figura \* ARABIC ">
        <w:r w:rsidR="00C752B9">
          <w:rPr>
            <w:noProof/>
          </w:rPr>
          <w:t>8</w:t>
        </w:r>
      </w:fldSimple>
      <w:bookmarkEnd w:id="25"/>
      <w:r>
        <w:t xml:space="preserve"> - GameObject Network</w:t>
      </w:r>
    </w:p>
    <w:p w14:paraId="46E5FE0D" w14:textId="76F9D924" w:rsidR="00EE7533" w:rsidRDefault="00A652F6" w:rsidP="00EE7533">
      <w:pPr>
        <w:pStyle w:val="TF-FIGURA"/>
      </w:pPr>
      <w:r>
        <w:rPr>
          <w:noProof/>
        </w:rPr>
        <w:drawing>
          <wp:inline distT="0" distB="0" distL="0" distR="0" wp14:anchorId="70D403F8" wp14:editId="28E660C7">
            <wp:extent cx="3322320" cy="2301240"/>
            <wp:effectExtent l="19050" t="19050" r="11430" b="22860"/>
            <wp:docPr id="1216360147"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0147"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301240"/>
                    </a:xfrm>
                    <a:prstGeom prst="rect">
                      <a:avLst/>
                    </a:prstGeom>
                    <a:noFill/>
                    <a:ln w="12700">
                      <a:solidFill>
                        <a:schemeClr val="tx1"/>
                      </a:solidFill>
                    </a:ln>
                  </pic:spPr>
                </pic:pic>
              </a:graphicData>
            </a:graphic>
          </wp:inline>
        </w:drawing>
      </w:r>
    </w:p>
    <w:p w14:paraId="69C74E22" w14:textId="4E9678D6" w:rsidR="00EE7533" w:rsidRDefault="00EE7533" w:rsidP="00EE7533">
      <w:pPr>
        <w:pStyle w:val="TF-FONTE"/>
      </w:pPr>
      <w:r>
        <w:t>Fonte: Elaborado pelo Autor</w:t>
      </w:r>
      <w:r w:rsidR="003377BF">
        <w:t xml:space="preserve"> (2023)</w:t>
      </w:r>
      <w:r>
        <w:t>.</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35065DF0" w:rsidR="00247593" w:rsidRDefault="00247593" w:rsidP="00247593">
      <w:pPr>
        <w:pStyle w:val="TF-FIGURA"/>
      </w:pPr>
      <w:bookmarkStart w:id="26" w:name="_Ref152254857"/>
      <w:r>
        <w:t xml:space="preserve">Figura </w:t>
      </w:r>
      <w:fldSimple w:instr=" SEQ Figura \* ARABIC ">
        <w:r w:rsidR="00C752B9">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3C42E1F8" w:rsidR="00247593" w:rsidRDefault="00247593" w:rsidP="00247593">
      <w:pPr>
        <w:pStyle w:val="TF-FONTE"/>
      </w:pPr>
      <w:r>
        <w:t>Fonte: Elaborado pelo Autor</w:t>
      </w:r>
      <w:r w:rsidR="003377BF">
        <w:t xml:space="preserve"> (2023)</w:t>
      </w:r>
      <w:r>
        <w:t>.</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2319B63B"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r w:rsidRPr="00C27C8F">
        <w:rPr>
          <w:rStyle w:val="TF-COURIER10"/>
        </w:rPr>
        <w:t>Update(),</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4C95B90E" w:rsidR="00395643" w:rsidRDefault="00395643" w:rsidP="00057E62">
      <w:pPr>
        <w:pStyle w:val="TF-FIGURA"/>
      </w:pPr>
      <w:bookmarkStart w:id="29" w:name="_Ref152254874"/>
      <w:r>
        <w:t xml:space="preserve">Figura </w:t>
      </w:r>
      <w:fldSimple w:instr=" SEQ Figura \* ARABIC ">
        <w:r w:rsidR="00C752B9">
          <w:rPr>
            <w:noProof/>
          </w:rPr>
          <w:t>10</w:t>
        </w:r>
      </w:fldSimple>
      <w:bookmarkEnd w:id="27"/>
      <w:bookmarkEnd w:id="29"/>
      <w:r>
        <w:t xml:space="preserve"> - GameObject Servidor e Player</w:t>
      </w:r>
      <w:bookmarkEnd w:id="28"/>
    </w:p>
    <w:p w14:paraId="0878A7C0" w14:textId="2565D0D5" w:rsidR="00395643" w:rsidRPr="00E14AED" w:rsidRDefault="00A652F6"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6849A3EF" wp14:editId="74876130">
            <wp:extent cx="3162300" cy="2331720"/>
            <wp:effectExtent l="19050" t="19050" r="19050" b="11430"/>
            <wp:docPr id="782520543"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0543"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331720"/>
                    </a:xfrm>
                    <a:prstGeom prst="rect">
                      <a:avLst/>
                    </a:prstGeom>
                    <a:noFill/>
                    <a:ln w="12700">
                      <a:solidFill>
                        <a:schemeClr val="tx1"/>
                      </a:solidFill>
                    </a:ln>
                  </pic:spPr>
                </pic:pic>
              </a:graphicData>
            </a:graphic>
          </wp:inline>
        </w:drawing>
      </w:r>
    </w:p>
    <w:p w14:paraId="05FB1A4D" w14:textId="35879095" w:rsidR="00395643" w:rsidRDefault="00395643" w:rsidP="00395643">
      <w:pPr>
        <w:pStyle w:val="TF-FONTE"/>
      </w:pPr>
      <w:r>
        <w:t>Fonte: Elaborado pelo Autor</w:t>
      </w:r>
      <w:r w:rsidR="003377BF">
        <w:t xml:space="preserve"> (2023)</w:t>
      </w:r>
      <w:r>
        <w:t>.</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0C069F1F" w:rsidR="00A11FD4" w:rsidRDefault="00A11FD4" w:rsidP="00A11FD4">
      <w:pPr>
        <w:pStyle w:val="TF-FIGURA"/>
      </w:pPr>
      <w:bookmarkStart w:id="31" w:name="_Ref152254906"/>
      <w:r>
        <w:lastRenderedPageBreak/>
        <w:t xml:space="preserve">Figura </w:t>
      </w:r>
      <w:fldSimple w:instr=" SEQ Figura \* ARABIC ">
        <w:r w:rsidR="00C752B9">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3328EA62" w:rsidR="00A11FD4" w:rsidRDefault="00A11FD4" w:rsidP="00A11FD4">
      <w:pPr>
        <w:pStyle w:val="TF-FONTE"/>
      </w:pPr>
      <w:r>
        <w:t>Fonte: Elaborado pelo Autor</w:t>
      </w:r>
      <w:r w:rsidR="003377BF">
        <w:t xml:space="preserve"> (2023)</w:t>
      </w:r>
      <w:r>
        <w:t>.</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6FDEAB33" w:rsidR="00197D77"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w:t>
      </w:r>
      <w:r w:rsidR="003377BF">
        <w:t>na qual</w:t>
      </w:r>
      <w:r w:rsidRPr="0001290B">
        <w:t xml:space="preserv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2A0C9A56" w14:textId="210C1244" w:rsidR="00063565" w:rsidRPr="0001290B" w:rsidRDefault="00FD425C" w:rsidP="0001290B">
      <w:pPr>
        <w:pStyle w:val="TF-TEXTO"/>
      </w:pPr>
      <w:r>
        <w:t xml:space="preserve">O HMD utilizado se separava em duas partes, uma que </w:t>
      </w:r>
      <w:r w:rsidR="00647792">
        <w:t>possui a forma para se encaixar no rosto do usuário, além dos elásticos para se fixar na cabeça do usuário e uma segunda parte que fica o celular, se acoplando na frente da primeira parte, logo para o funcionamento</w:t>
      </w:r>
      <w:r w:rsidR="001335ED">
        <w:t xml:space="preserve"> da aplicação foi necessário fazer modificações no HMD. A primeira modificação feita </w:t>
      </w:r>
      <w:r>
        <w:t xml:space="preserve">foi adicionar barras nas laterais do HMD, fazendo o celular ficar mais fastado do olho do usuário, para que fosse possível que ele visualizasse a tela do celular. Também foi feito um furo na parte </w:t>
      </w:r>
      <w:r w:rsidR="00647792">
        <w:t>que se encaixa o celular par</w:t>
      </w:r>
      <w:r>
        <w:t xml:space="preserve">a que a câmera do celular pudesse capturar as imagens, juntamente foi colocado um suporte para o leap motion. Por fim, por causa do afastamento </w:t>
      </w:r>
      <w:r w:rsidR="00647792">
        <w:t>entre as duas partes</w:t>
      </w:r>
      <w:r>
        <w:t xml:space="preserve">, foi necessário a adição de uma capa que tampasse o vão entre </w:t>
      </w:r>
      <w:r w:rsidR="00647792">
        <w:t>elas</w:t>
      </w:r>
      <w:r>
        <w:t xml:space="preserve">. </w:t>
      </w:r>
      <w:r w:rsidR="00063565" w:rsidRPr="00063565">
        <w:t>No APÊNDICE A é demonstrado adaptação do HMD de Realidade Virtual Imersiva para poder usar imagens do mundo real.</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A principal finalidade da aplicação era utilizar o celular exclusivamente como meio de captura de câmera e visualização para o usuário, deixando todo o processamento de colisões, interações, rastreamento das mãos e </w:t>
      </w:r>
      <w:r w:rsidRPr="00634638">
        <w:rPr>
          <w:rStyle w:val="TF-COURIER10"/>
          <w:rFonts w:ascii="Times New Roman" w:hAnsi="Times New Roman"/>
        </w:rPr>
        <w:lastRenderedPageBreak/>
        <w:t>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098E9A12"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da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4A815B0D" w:rsidR="00B63D09" w:rsidRDefault="00A73684" w:rsidP="00A73684">
      <w:pPr>
        <w:pStyle w:val="TF-FONTE"/>
      </w:pPr>
      <w:r>
        <w:t>Fonte: elaborado pelo autor</w:t>
      </w:r>
      <w:r w:rsidR="003377BF">
        <w:t xml:space="preserve"> (2023)</w:t>
      </w:r>
      <w:r>
        <w:t>.</w:t>
      </w:r>
    </w:p>
    <w:p w14:paraId="53329562" w14:textId="34F24A22" w:rsidR="00E54C6B" w:rsidRPr="00E54C6B" w:rsidRDefault="005241C1" w:rsidP="00E54C6B">
      <w:pPr>
        <w:pStyle w:val="TF-TEXTO"/>
      </w:pPr>
      <w:r w:rsidRPr="00E54C6B">
        <w:tab/>
      </w:r>
      <w:r w:rsidR="00E54C6B" w:rsidRPr="00E54C6B">
        <w:t xml:space="preserve">Na segunda etapa do questionário, foram incluídas perguntas relacionadas à proposta da aplicação e à usabilidade das funções. Para as respostas de usabilidade, foi utilizada uma escala de 1 a 5, </w:t>
      </w:r>
      <w:r w:rsidR="003377BF">
        <w:t>no qual o</w:t>
      </w:r>
      <w:r w:rsidR="00E54C6B" w:rsidRPr="00E54C6B">
        <w:t xml:space="preserv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400A9403" w:rsidR="00E54C6B" w:rsidRPr="00E54C6B" w:rsidRDefault="00E54C6B" w:rsidP="00E54C6B">
      <w:pPr>
        <w:pStyle w:val="TF-TEXTO"/>
      </w:pPr>
      <w:r w:rsidRPr="00E54C6B">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Você se senti-o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0E723613" w:rsidR="00A73684" w:rsidRDefault="003D1C8E" w:rsidP="003D1C8E">
      <w:pPr>
        <w:pStyle w:val="TF-FONTE"/>
      </w:pPr>
      <w:r>
        <w:t>Fonte: elaborado pelo autor</w:t>
      </w:r>
      <w:r w:rsidR="003377BF">
        <w:t xml:space="preserve"> (2023)</w:t>
      </w:r>
      <w:r>
        <w:t>.</w:t>
      </w:r>
    </w:p>
    <w:p w14:paraId="78B3DAF3" w14:textId="70788DE3"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w:t>
      </w:r>
      <w:r w:rsidR="003377BF">
        <w:t xml:space="preserve"> </w:t>
      </w:r>
      <w:r w:rsidRPr="00B82BF6">
        <w:t>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lastRenderedPageBreak/>
        <w:t>Comparativo com os trabalhos correlatos</w:t>
      </w:r>
    </w:p>
    <w:p w14:paraId="17AD5F76" w14:textId="5A51AFDA" w:rsidR="00427DAE" w:rsidRDefault="00427DAE" w:rsidP="00427DAE">
      <w:pPr>
        <w:pStyle w:val="TF-TEXTO"/>
      </w:pPr>
      <w:bookmarkStart w:id="35"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w:t>
      </w:r>
      <w:r w:rsidRPr="00F7530C">
        <w:rPr>
          <w:i/>
          <w:iCs/>
        </w:rPr>
        <w:t>et al</w:t>
      </w:r>
      <w:r>
        <w:t xml:space="preserve">.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36" w:name="_Ref152862681"/>
      <w:r>
        <w:t xml:space="preserve">Quadro </w:t>
      </w:r>
      <w:fldSimple w:instr=" SEQ Quadro \* ARABIC ">
        <w:r>
          <w:rPr>
            <w:noProof/>
          </w:rPr>
          <w:t>6</w:t>
        </w:r>
      </w:fldSimple>
      <w:bookmarkEnd w:id="35"/>
      <w:bookmarkEnd w:id="36"/>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440ED5B5" w:rsidR="00B03215" w:rsidRDefault="000C298A" w:rsidP="00037D56">
      <w:pPr>
        <w:pStyle w:val="TF-FONTE"/>
      </w:pPr>
      <w:r>
        <w:t>Fonte: elaborado pelo autor</w:t>
      </w:r>
      <w:r w:rsidR="003377BF">
        <w:t xml:space="preserve"> (2023)</w:t>
      </w:r>
      <w:r>
        <w:t>.</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42DD3EFC" w:rsidR="00B82BF6" w:rsidRPr="00B82BF6" w:rsidRDefault="00B82BF6" w:rsidP="00B82BF6">
      <w:pPr>
        <w:pStyle w:val="TF-TEXTO"/>
      </w:pPr>
      <w:bookmarkStart w:id="37"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r w:rsidR="00F7530C" w:rsidRPr="00B82BF6">
        <w:t>d</w:t>
      </w:r>
      <w:r w:rsidR="00F7530C">
        <w:t>o</w:t>
      </w:r>
      <w:r w:rsidR="00F7530C" w:rsidRPr="00B82BF6">
        <w:t xml:space="preserve"> Unity</w:t>
      </w:r>
      <w:r w:rsidRPr="00B82BF6">
        <w:t xml:space="preserve"> utilizar a linguagem C#, que, por ser similar à linguagem Java, na qual </w:t>
      </w:r>
      <w:r w:rsidR="00F7530C">
        <w:t>o autor já</w:t>
      </w:r>
      <w:r w:rsidRPr="00B82BF6">
        <w:t xml:space="preserve">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D75C0CE" w14:textId="49725CA7" w:rsidR="00D20429" w:rsidRPr="00D20429" w:rsidRDefault="00D20429" w:rsidP="00D20429">
      <w:pPr>
        <w:pStyle w:val="TF-REFERNCIASTTULO"/>
      </w:pPr>
      <w:bookmarkStart w:id="38" w:name="_Toc419598588"/>
      <w:bookmarkStart w:id="39" w:name="_Toc420721330"/>
      <w:bookmarkStart w:id="40" w:name="_Toc420721484"/>
      <w:bookmarkStart w:id="41" w:name="_Toc420721575"/>
      <w:bookmarkStart w:id="42" w:name="_Toc420721781"/>
      <w:bookmarkStart w:id="43" w:name="_Toc420723222"/>
      <w:bookmarkStart w:id="44" w:name="_Toc482682385"/>
      <w:bookmarkStart w:id="45" w:name="_Toc54169335"/>
      <w:bookmarkStart w:id="46" w:name="_Toc96491868"/>
      <w:bookmarkStart w:id="47" w:name="_Toc511928441"/>
      <w:bookmarkEnd w:id="37"/>
      <w:r>
        <w:lastRenderedPageBreak/>
        <w:t>Referências</w:t>
      </w:r>
      <w:bookmarkEnd w:id="38"/>
      <w:bookmarkEnd w:id="39"/>
      <w:bookmarkEnd w:id="40"/>
      <w:bookmarkEnd w:id="41"/>
      <w:bookmarkEnd w:id="42"/>
      <w:bookmarkEnd w:id="43"/>
      <w:bookmarkEnd w:id="44"/>
      <w:bookmarkEnd w:id="45"/>
      <w:bookmarkEnd w:id="46"/>
      <w:bookmarkEnd w:id="47"/>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572B2A0" w14:textId="22927FA1" w:rsidR="00733E00" w:rsidRPr="00733E00" w:rsidRDefault="00733E00" w:rsidP="00733E00">
      <w:pPr>
        <w:pStyle w:val="TF-REFERNCIASITEM0"/>
        <w:rPr>
          <w:sz w:val="20"/>
        </w:rPr>
      </w:pPr>
      <w:r w:rsidRPr="00A82608">
        <w:rPr>
          <w:sz w:val="20"/>
        </w:rPr>
        <w:t xml:space="preserve">TORI, Romero; HOUNSELL, Marcelo da Silva; KIRNER, Claudio. Realidade Virtual; in: TORI, Romero; HOUNSELL, Marcelo da Silva (org.). </w:t>
      </w:r>
      <w:r w:rsidRPr="00A82608">
        <w:rPr>
          <w:b/>
          <w:bCs/>
          <w:sz w:val="20"/>
        </w:rPr>
        <w:t>Introdução a Realidade Virtual e Aumentada</w:t>
      </w:r>
      <w:r w:rsidRPr="00A82608">
        <w:rPr>
          <w:sz w:val="20"/>
        </w:rPr>
        <w:t>. 3. ed. Porto Alegre: Editora SBC, 2020.</w:t>
      </w:r>
    </w:p>
    <w:p w14:paraId="71168F75" w14:textId="33A4FF16" w:rsidR="00BA7BDF" w:rsidRDefault="00B70A12" w:rsidP="00B70A12">
      <w:pPr>
        <w:pStyle w:val="TF-REFERNCIASITEM0"/>
        <w:rPr>
          <w:color w:val="222222"/>
          <w:sz w:val="20"/>
          <w:shd w:val="clear" w:color="auto" w:fill="FFFFFF"/>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International Journal On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47989B2" w14:textId="4383E32B" w:rsidR="009F4DD5" w:rsidRDefault="009F4DD5" w:rsidP="009F4DD5">
      <w:pPr>
        <w:pStyle w:val="TF-TTULOAPNDICE"/>
      </w:pPr>
      <w:r>
        <w:lastRenderedPageBreak/>
        <w:t>APÊNDICE A – Modificações do HMD</w:t>
      </w:r>
    </w:p>
    <w:p w14:paraId="75A46739" w14:textId="4334852A" w:rsidR="009F4DD5" w:rsidRDefault="009F4DD5" w:rsidP="009F4DD5">
      <w:pPr>
        <w:pStyle w:val="TF-TEXTO"/>
      </w:pPr>
      <w:r w:rsidRPr="00560209">
        <w:t>Neste apêndice e apresentado as modificações feitas no HMD.</w:t>
      </w:r>
      <w:r w:rsidR="00C752B9" w:rsidRPr="00560209">
        <w:t xml:space="preserve"> Na </w:t>
      </w:r>
      <w:r w:rsidR="00C752B9" w:rsidRPr="00560209">
        <w:fldChar w:fldCharType="begin"/>
      </w:r>
      <w:r w:rsidR="00C752B9" w:rsidRPr="00560209">
        <w:instrText xml:space="preserve"> REF _Ref153533560 \h </w:instrText>
      </w:r>
      <w:r w:rsidR="00F917EB" w:rsidRPr="00560209">
        <w:instrText xml:space="preserve"> \* MERGEFORMAT </w:instrText>
      </w:r>
      <w:r w:rsidR="00C752B9" w:rsidRPr="00560209">
        <w:fldChar w:fldCharType="separate"/>
      </w:r>
      <w:r w:rsidR="00C752B9" w:rsidRPr="00560209">
        <w:t xml:space="preserve">Figura </w:t>
      </w:r>
      <w:r w:rsidR="00C752B9" w:rsidRPr="00560209">
        <w:rPr>
          <w:noProof/>
        </w:rPr>
        <w:t>12</w:t>
      </w:r>
      <w:r w:rsidR="00C752B9" w:rsidRPr="00560209">
        <w:fldChar w:fldCharType="end"/>
      </w:r>
      <w:r w:rsidR="00560209" w:rsidRPr="00560209">
        <w:t xml:space="preserve"> é</w:t>
      </w:r>
      <w:r w:rsidR="00C752B9" w:rsidRPr="00560209">
        <w:t xml:space="preserve"> demostrado as barras laterais adicionadas, a capa e o suporte para o celular. Enquanto na </w:t>
      </w:r>
      <w:r w:rsidR="00C752B9" w:rsidRPr="00560209">
        <w:fldChar w:fldCharType="begin"/>
      </w:r>
      <w:r w:rsidR="00C752B9" w:rsidRPr="00560209">
        <w:instrText xml:space="preserve"> REF _Ref153533564 \h </w:instrText>
      </w:r>
      <w:r w:rsidR="00F917EB" w:rsidRPr="00560209">
        <w:instrText xml:space="preserve"> \* MERGEFORMAT </w:instrText>
      </w:r>
      <w:r w:rsidR="00C752B9" w:rsidRPr="00560209">
        <w:fldChar w:fldCharType="separate"/>
      </w:r>
      <w:r w:rsidR="00C752B9" w:rsidRPr="00560209">
        <w:t xml:space="preserve">Figura </w:t>
      </w:r>
      <w:r w:rsidR="00C752B9" w:rsidRPr="00560209">
        <w:rPr>
          <w:noProof/>
        </w:rPr>
        <w:t>13</w:t>
      </w:r>
      <w:r w:rsidR="00C752B9" w:rsidRPr="00560209">
        <w:fldChar w:fldCharType="end"/>
      </w:r>
      <w:r w:rsidR="00C752B9" w:rsidRPr="00560209">
        <w:t xml:space="preserve"> </w:t>
      </w:r>
      <w:r w:rsidR="00560209" w:rsidRPr="00560209">
        <w:t xml:space="preserve">é </w:t>
      </w:r>
      <w:r w:rsidR="00C752B9" w:rsidRPr="00560209">
        <w:t>demostrado</w:t>
      </w:r>
      <w:r w:rsidR="00C752B9">
        <w:t xml:space="preserve"> o HMD pronto para a utilização, juntamente com indicações das modificações feiras no suporte do celular.</w:t>
      </w:r>
    </w:p>
    <w:p w14:paraId="223988BE" w14:textId="4FBC062E" w:rsidR="00C752B9" w:rsidRDefault="00C752B9" w:rsidP="00C752B9">
      <w:pPr>
        <w:pStyle w:val="TF-FIGURA"/>
      </w:pPr>
      <w:bookmarkStart w:id="48" w:name="_Ref153533560"/>
      <w:r>
        <w:t xml:space="preserve">Figura </w:t>
      </w:r>
      <w:fldSimple w:instr=" SEQ Figura \* ARABIC ">
        <w:r>
          <w:rPr>
            <w:noProof/>
          </w:rPr>
          <w:t>12</w:t>
        </w:r>
      </w:fldSimple>
      <w:bookmarkEnd w:id="48"/>
      <w:r>
        <w:t xml:space="preserve"> - Demonstração das modificações do HMD</w:t>
      </w:r>
    </w:p>
    <w:p w14:paraId="251A08B1" w14:textId="068B07E6" w:rsidR="00647792" w:rsidRPr="00560209" w:rsidRDefault="0055155B" w:rsidP="0055155B">
      <w:pPr>
        <w:pStyle w:val="TF-FIGURA"/>
        <w:rPr>
          <w:shd w:val="clear" w:color="auto" w:fill="FFFFFF"/>
        </w:rPr>
      </w:pPr>
      <w:r w:rsidRPr="0055155B">
        <w:rPr>
          <w:noProof/>
          <w:shd w:val="clear" w:color="auto" w:fill="FFFFFF"/>
        </w:rPr>
        <w:drawing>
          <wp:inline distT="0" distB="0" distL="0" distR="0" wp14:anchorId="1EBAB702" wp14:editId="72520668">
            <wp:extent cx="4168140" cy="4229101"/>
            <wp:effectExtent l="19050" t="19050" r="22860" b="19050"/>
            <wp:docPr id="1242897707" name="Imagem 1" descr="Uma imagem contendo bicicleta, moto, esqui, pendu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7707" name="Imagem 1" descr="Uma imagem contendo bicicleta, moto, esqui, pendurado&#10;&#10;Descrição gerada automaticamente"/>
                    <pic:cNvPicPr/>
                  </pic:nvPicPr>
                  <pic:blipFill>
                    <a:blip r:embed="rId22"/>
                    <a:stretch>
                      <a:fillRect/>
                    </a:stretch>
                  </pic:blipFill>
                  <pic:spPr>
                    <a:xfrm>
                      <a:off x="0" y="0"/>
                      <a:ext cx="4176110" cy="4237188"/>
                    </a:xfrm>
                    <a:prstGeom prst="rect">
                      <a:avLst/>
                    </a:prstGeom>
                    <a:ln w="12700">
                      <a:solidFill>
                        <a:schemeClr val="tx1"/>
                      </a:solidFill>
                    </a:ln>
                  </pic:spPr>
                </pic:pic>
              </a:graphicData>
            </a:graphic>
          </wp:inline>
        </w:drawing>
      </w:r>
    </w:p>
    <w:p w14:paraId="3FB83E66" w14:textId="6DDF1032" w:rsidR="00C752B9" w:rsidRPr="00C752B9" w:rsidRDefault="00C752B9" w:rsidP="00C752B9">
      <w:pPr>
        <w:pStyle w:val="TF-FONTE"/>
      </w:pPr>
      <w:r>
        <w:t>Fonte: elaborado pelo autor (2023).</w:t>
      </w:r>
    </w:p>
    <w:p w14:paraId="70EF583E" w14:textId="7C20E31A" w:rsidR="00C752B9" w:rsidRDefault="00C752B9" w:rsidP="00C752B9">
      <w:pPr>
        <w:pStyle w:val="TF-FIGURA"/>
      </w:pPr>
      <w:bookmarkStart w:id="49" w:name="_Ref153533564"/>
      <w:r>
        <w:t xml:space="preserve">Figura </w:t>
      </w:r>
      <w:fldSimple w:instr=" SEQ Figura \* ARABIC ">
        <w:r>
          <w:rPr>
            <w:noProof/>
          </w:rPr>
          <w:t>13</w:t>
        </w:r>
      </w:fldSimple>
      <w:bookmarkEnd w:id="49"/>
      <w:r>
        <w:t xml:space="preserve"> - HMD pronto para uso</w:t>
      </w:r>
    </w:p>
    <w:p w14:paraId="3F3D72B4" w14:textId="77777777" w:rsidR="00C752B9" w:rsidRDefault="00C752B9" w:rsidP="00C752B9">
      <w:pPr>
        <w:pStyle w:val="TF-FIGURA"/>
      </w:pPr>
      <w:r w:rsidRPr="00C752B9">
        <w:rPr>
          <w:noProof/>
          <w:shd w:val="clear" w:color="auto" w:fill="FFFFFF"/>
        </w:rPr>
        <w:drawing>
          <wp:inline distT="0" distB="0" distL="0" distR="0" wp14:anchorId="51FCC0AE" wp14:editId="6CAD144D">
            <wp:extent cx="4244708" cy="3109229"/>
            <wp:effectExtent l="19050" t="19050" r="22860" b="15240"/>
            <wp:docPr id="4141660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6031" name="Imagem 1" descr="Diagrama&#10;&#10;Descrição gerada automaticamente"/>
                    <pic:cNvPicPr/>
                  </pic:nvPicPr>
                  <pic:blipFill>
                    <a:blip r:embed="rId23"/>
                    <a:stretch>
                      <a:fillRect/>
                    </a:stretch>
                  </pic:blipFill>
                  <pic:spPr>
                    <a:xfrm>
                      <a:off x="0" y="0"/>
                      <a:ext cx="4244708" cy="3109229"/>
                    </a:xfrm>
                    <a:prstGeom prst="rect">
                      <a:avLst/>
                    </a:prstGeom>
                    <a:ln w="12700">
                      <a:solidFill>
                        <a:schemeClr val="tx1"/>
                      </a:solidFill>
                    </a:ln>
                  </pic:spPr>
                </pic:pic>
              </a:graphicData>
            </a:graphic>
          </wp:inline>
        </w:drawing>
      </w:r>
    </w:p>
    <w:p w14:paraId="192D9921" w14:textId="3366446D" w:rsidR="00C752B9" w:rsidRPr="00C752B9" w:rsidRDefault="00C752B9" w:rsidP="00C752B9">
      <w:pPr>
        <w:pStyle w:val="TF-FONTE"/>
      </w:pPr>
      <w:r>
        <w:t>Fonte: elaborado pelo autor (2023).</w:t>
      </w:r>
    </w:p>
    <w:sectPr w:rsidR="00C752B9" w:rsidRPr="00C752B9" w:rsidSect="00425C63">
      <w:headerReference w:type="default" r:id="rId24"/>
      <w:footerReference w:type="even" r:id="rId25"/>
      <w:footerReference w:type="default" r:id="rId26"/>
      <w:headerReference w:type="first" r:id="rId2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9238" w14:textId="77777777" w:rsidR="00CA29B5" w:rsidRDefault="00CA29B5">
      <w:r>
        <w:separator/>
      </w:r>
    </w:p>
  </w:endnote>
  <w:endnote w:type="continuationSeparator" w:id="0">
    <w:p w14:paraId="66C840CF" w14:textId="77777777" w:rsidR="00CA29B5" w:rsidRDefault="00CA2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0CC62" w14:textId="77777777" w:rsidR="00CA29B5" w:rsidRDefault="00CA29B5">
      <w:r>
        <w:separator/>
      </w:r>
    </w:p>
  </w:footnote>
  <w:footnote w:type="continuationSeparator" w:id="0">
    <w:p w14:paraId="5FCB63F5" w14:textId="77777777" w:rsidR="00CA29B5" w:rsidRDefault="00CA2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565"/>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5ED"/>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22"/>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7BF"/>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5C63"/>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55B"/>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209"/>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591"/>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47792"/>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3B60"/>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E00"/>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47AB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30D0"/>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4DD5"/>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2F6"/>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2608"/>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7F0"/>
    <w:rsid w:val="00AE08DB"/>
    <w:rsid w:val="00AE0AE8"/>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BDF"/>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B9"/>
    <w:rsid w:val="00C752E5"/>
    <w:rsid w:val="00C756C5"/>
    <w:rsid w:val="00C75D0A"/>
    <w:rsid w:val="00C7696B"/>
    <w:rsid w:val="00C76DA1"/>
    <w:rsid w:val="00C80622"/>
    <w:rsid w:val="00C81213"/>
    <w:rsid w:val="00C8135E"/>
    <w:rsid w:val="00C81CAE"/>
    <w:rsid w:val="00C82195"/>
    <w:rsid w:val="00C8282F"/>
    <w:rsid w:val="00C82CAE"/>
    <w:rsid w:val="00C831A9"/>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29B5"/>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429"/>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AED"/>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30C"/>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17EB"/>
    <w:rsid w:val="00F92877"/>
    <w:rsid w:val="00F92FC4"/>
    <w:rsid w:val="00F948FB"/>
    <w:rsid w:val="00F94C4D"/>
    <w:rsid w:val="00F96457"/>
    <w:rsid w:val="00F96478"/>
    <w:rsid w:val="00F96EC2"/>
    <w:rsid w:val="00F974F3"/>
    <w:rsid w:val="00F9793C"/>
    <w:rsid w:val="00F97F63"/>
    <w:rsid w:val="00FA0172"/>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5C"/>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 w:type="paragraph" w:customStyle="1" w:styleId="TF-REFERNCIASTTULO">
    <w:name w:val="TF-REFERÊNCIAS TÍTULO"/>
    <w:basedOn w:val="Normal"/>
    <w:next w:val="Normal"/>
    <w:rsid w:val="00D20429"/>
    <w:pPr>
      <w:keepLines w:val="0"/>
      <w:spacing w:before="240"/>
    </w:pPr>
    <w:rPr>
      <w:b/>
      <w:caps/>
      <w:sz w:val="20"/>
      <w:szCs w:val="20"/>
    </w:rPr>
  </w:style>
  <w:style w:type="paragraph" w:customStyle="1" w:styleId="TF-TTULOAPNDICE">
    <w:name w:val="TF-TÍTULO APÊNDICE"/>
    <w:next w:val="TF-TEXTO"/>
    <w:rsid w:val="009F4DD5"/>
    <w:pPr>
      <w:keepNext/>
      <w:pageBreakBefore/>
      <w:spacing w:before="240"/>
      <w:jc w:val="both"/>
    </w:pPr>
    <w:rPr>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38377313">
      <w:bodyDiv w:val="1"/>
      <w:marLeft w:val="0"/>
      <w:marRight w:val="0"/>
      <w:marTop w:val="0"/>
      <w:marBottom w:val="0"/>
      <w:divBdr>
        <w:top w:val="none" w:sz="0" w:space="0" w:color="auto"/>
        <w:left w:val="none" w:sz="0" w:space="0" w:color="auto"/>
        <w:bottom w:val="none" w:sz="0" w:space="0" w:color="auto"/>
        <w:right w:val="none" w:sz="0" w:space="0" w:color="auto"/>
      </w:divBdr>
      <w:divsChild>
        <w:div w:id="365906915">
          <w:marLeft w:val="0"/>
          <w:marRight w:val="0"/>
          <w:marTop w:val="0"/>
          <w:marBottom w:val="0"/>
          <w:divBdr>
            <w:top w:val="none" w:sz="0" w:space="0" w:color="auto"/>
            <w:left w:val="none" w:sz="0" w:space="0" w:color="auto"/>
            <w:bottom w:val="none" w:sz="0" w:space="0" w:color="auto"/>
            <w:right w:val="none" w:sz="0" w:space="0" w:color="auto"/>
          </w:divBdr>
        </w:div>
        <w:div w:id="1938635437">
          <w:marLeft w:val="0"/>
          <w:marRight w:val="0"/>
          <w:marTop w:val="0"/>
          <w:marBottom w:val="0"/>
          <w:divBdr>
            <w:top w:val="none" w:sz="0" w:space="0" w:color="auto"/>
            <w:left w:val="none" w:sz="0" w:space="0" w:color="auto"/>
            <w:bottom w:val="none" w:sz="0" w:space="0" w:color="auto"/>
            <w:right w:val="none" w:sz="0" w:space="0" w:color="auto"/>
          </w:divBdr>
          <w:divsChild>
            <w:div w:id="15299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33047961">
      <w:bodyDiv w:val="1"/>
      <w:marLeft w:val="0"/>
      <w:marRight w:val="0"/>
      <w:marTop w:val="0"/>
      <w:marBottom w:val="0"/>
      <w:divBdr>
        <w:top w:val="none" w:sz="0" w:space="0" w:color="auto"/>
        <w:left w:val="none" w:sz="0" w:space="0" w:color="auto"/>
        <w:bottom w:val="none" w:sz="0" w:space="0" w:color="auto"/>
        <w:right w:val="none" w:sz="0" w:space="0" w:color="auto"/>
      </w:divBdr>
    </w:div>
    <w:div w:id="240725210">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294415007">
      <w:bodyDiv w:val="1"/>
      <w:marLeft w:val="0"/>
      <w:marRight w:val="0"/>
      <w:marTop w:val="0"/>
      <w:marBottom w:val="0"/>
      <w:divBdr>
        <w:top w:val="none" w:sz="0" w:space="0" w:color="auto"/>
        <w:left w:val="none" w:sz="0" w:space="0" w:color="auto"/>
        <w:bottom w:val="none" w:sz="0" w:space="0" w:color="auto"/>
        <w:right w:val="none" w:sz="0" w:space="0" w:color="auto"/>
      </w:divBdr>
      <w:divsChild>
        <w:div w:id="786659581">
          <w:marLeft w:val="0"/>
          <w:marRight w:val="0"/>
          <w:marTop w:val="0"/>
          <w:marBottom w:val="0"/>
          <w:divBdr>
            <w:top w:val="none" w:sz="0" w:space="0" w:color="auto"/>
            <w:left w:val="none" w:sz="0" w:space="0" w:color="auto"/>
            <w:bottom w:val="none" w:sz="0" w:space="0" w:color="auto"/>
            <w:right w:val="none" w:sz="0" w:space="0" w:color="auto"/>
          </w:divBdr>
        </w:div>
        <w:div w:id="380861019">
          <w:marLeft w:val="0"/>
          <w:marRight w:val="0"/>
          <w:marTop w:val="0"/>
          <w:marBottom w:val="0"/>
          <w:divBdr>
            <w:top w:val="none" w:sz="0" w:space="0" w:color="auto"/>
            <w:left w:val="none" w:sz="0" w:space="0" w:color="auto"/>
            <w:bottom w:val="none" w:sz="0" w:space="0" w:color="auto"/>
            <w:right w:val="none" w:sz="0" w:space="0" w:color="auto"/>
          </w:divBdr>
          <w:divsChild>
            <w:div w:id="9006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349452421">
      <w:bodyDiv w:val="1"/>
      <w:marLeft w:val="0"/>
      <w:marRight w:val="0"/>
      <w:marTop w:val="0"/>
      <w:marBottom w:val="0"/>
      <w:divBdr>
        <w:top w:val="none" w:sz="0" w:space="0" w:color="auto"/>
        <w:left w:val="none" w:sz="0" w:space="0" w:color="auto"/>
        <w:bottom w:val="none" w:sz="0" w:space="0" w:color="auto"/>
        <w:right w:val="none" w:sz="0" w:space="0" w:color="auto"/>
      </w:divBdr>
    </w:div>
    <w:div w:id="368259959">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31946551">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2922889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88728684">
      <w:bodyDiv w:val="1"/>
      <w:marLeft w:val="0"/>
      <w:marRight w:val="0"/>
      <w:marTop w:val="0"/>
      <w:marBottom w:val="0"/>
      <w:divBdr>
        <w:top w:val="none" w:sz="0" w:space="0" w:color="auto"/>
        <w:left w:val="none" w:sz="0" w:space="0" w:color="auto"/>
        <w:bottom w:val="none" w:sz="0" w:space="0" w:color="auto"/>
        <w:right w:val="none" w:sz="0" w:space="0" w:color="auto"/>
      </w:divBdr>
      <w:divsChild>
        <w:div w:id="760492106">
          <w:marLeft w:val="0"/>
          <w:marRight w:val="0"/>
          <w:marTop w:val="0"/>
          <w:marBottom w:val="0"/>
          <w:divBdr>
            <w:top w:val="none" w:sz="0" w:space="0" w:color="auto"/>
            <w:left w:val="none" w:sz="0" w:space="0" w:color="auto"/>
            <w:bottom w:val="none" w:sz="0" w:space="0" w:color="auto"/>
            <w:right w:val="none" w:sz="0" w:space="0" w:color="auto"/>
          </w:divBdr>
        </w:div>
        <w:div w:id="2061781220">
          <w:marLeft w:val="0"/>
          <w:marRight w:val="0"/>
          <w:marTop w:val="0"/>
          <w:marBottom w:val="0"/>
          <w:divBdr>
            <w:top w:val="none" w:sz="0" w:space="0" w:color="auto"/>
            <w:left w:val="none" w:sz="0" w:space="0" w:color="auto"/>
            <w:bottom w:val="none" w:sz="0" w:space="0" w:color="auto"/>
            <w:right w:val="none" w:sz="0" w:space="0" w:color="auto"/>
          </w:divBdr>
          <w:divsChild>
            <w:div w:id="4146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3e29cc6-c02a-411a-be56-6a6ff7534a5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CA2133AC7DF46C4394AF67EF9A619157" ma:contentTypeVersion="14" ma:contentTypeDescription="Crie um novo documento." ma:contentTypeScope="" ma:versionID="d81340ac7bafe05546cc4443d1f62b72">
  <xsd:schema xmlns:xsd="http://www.w3.org/2001/XMLSchema" xmlns:xs="http://www.w3.org/2001/XMLSchema" xmlns:p="http://schemas.microsoft.com/office/2006/metadata/properties" xmlns:ns2="43e29cc6-c02a-411a-be56-6a6ff7534a54" xmlns:ns3="67bd1e57-c3c9-4e3d-a63e-b03803c5374c" targetNamespace="http://schemas.microsoft.com/office/2006/metadata/properties" ma:root="true" ma:fieldsID="75fb459b5fc91b9884fb8229bcc01675" ns2:_="" ns3:_="">
    <xsd:import namespace="43e29cc6-c02a-411a-be56-6a6ff7534a54"/>
    <xsd:import namespace="67bd1e57-c3c9-4e3d-a63e-b03803c537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29cc6-c02a-411a-be56-6a6ff7534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db2c251-0d46-456d-9ac1-3533a84f303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d1e57-c3c9-4e3d-a63e-b03803c5374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DD9F7ACF-4AC6-4DEC-BC16-3618B2D234D7}"/>
</file>

<file path=docProps/app.xml><?xml version="1.0" encoding="utf-8"?>
<Properties xmlns="http://schemas.openxmlformats.org/officeDocument/2006/extended-properties" xmlns:vt="http://schemas.openxmlformats.org/officeDocument/2006/docPropsVTypes">
  <Template>Normal.dotm</Template>
  <TotalTime>18929</TotalTime>
  <Pages>16</Pages>
  <Words>8236</Words>
  <Characters>44478</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1263</cp:revision>
  <cp:lastPrinted>2015-03-26T13:00:00Z</cp:lastPrinted>
  <dcterms:created xsi:type="dcterms:W3CDTF">2022-12-07T11:09:00Z</dcterms:created>
  <dcterms:modified xsi:type="dcterms:W3CDTF">2023-12-20T19:54:00Z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0x010100CA2133AC7DF46C4394AF67EF9A619157</vt:lpwstr>
  </property>
</Properties>
</file>