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rp55b3t3h83" w:id="0"/>
      <w:bookmarkEnd w:id="0"/>
      <w:r w:rsidDel="00000000" w:rsidR="00000000" w:rsidRPr="00000000">
        <w:rPr>
          <w:rtl w:val="0"/>
        </w:rPr>
        <w:t xml:space="preserve">Team Project: SVG Reader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wlj0gxmkzcp" w:id="1"/>
      <w:bookmarkEnd w:id="1"/>
      <w:r w:rsidDel="00000000" w:rsidR="00000000" w:rsidRPr="00000000">
        <w:rPr>
          <w:rtl w:val="0"/>
        </w:rPr>
        <w:t xml:space="preserve">Overviews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The objective of this project is to design and implement an SVG file rendering application using </w:t>
      </w:r>
      <w:r w:rsidDel="00000000" w:rsidR="00000000" w:rsidRPr="00000000">
        <w:rPr>
          <w:b w:val="1"/>
          <w:rtl w:val="0"/>
        </w:rPr>
        <w:t xml:space="preserve">C++</w:t>
      </w:r>
      <w:r w:rsidDel="00000000" w:rsidR="00000000" w:rsidRPr="00000000">
        <w:rPr>
          <w:rtl w:val="0"/>
        </w:rPr>
        <w:t xml:space="preserve"> programming language and</w:t>
      </w:r>
      <w:r w:rsidDel="00000000" w:rsidR="00000000" w:rsidRPr="00000000">
        <w:rPr>
          <w:b w:val="1"/>
          <w:rtl w:val="0"/>
        </w:rPr>
        <w:t xml:space="preserve"> Object-Oriented Programming</w:t>
      </w:r>
      <w:r w:rsidDel="00000000" w:rsidR="00000000" w:rsidRPr="00000000">
        <w:rPr>
          <w:rtl w:val="0"/>
        </w:rPr>
        <w:t xml:space="preserve"> (OOP) principles. The application will parse an SVG file, render the vector graphics, and handle user interactions if applicable.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nrtco9wbz5e1" w:id="2"/>
      <w:bookmarkEnd w:id="2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av4o6jxnrom7" w:id="3"/>
      <w:bookmarkEnd w:id="3"/>
      <w:r w:rsidDel="00000000" w:rsidR="00000000" w:rsidRPr="00000000">
        <w:rPr>
          <w:rtl w:val="0"/>
        </w:rPr>
        <w:t xml:space="preserve">SVG Reading and Parsing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must have the capability to read SVG files and parse their content.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SVG file parsing should handle various SVG elements, attributes, and their hierarchical structure.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classes representing SVG elements (e.g.,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Circle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Text</w:t>
      </w:r>
      <w:r w:rsidDel="00000000" w:rsidR="00000000" w:rsidRPr="00000000">
        <w:rPr>
          <w:rtl w:val="0"/>
        </w:rPr>
        <w:t xml:space="preserve">) using object-oriented definition.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fy215phjtyt2" w:id="4"/>
      <w:bookmarkEnd w:id="4"/>
      <w:r w:rsidDel="00000000" w:rsidR="00000000" w:rsidRPr="00000000">
        <w:rPr>
          <w:rtl w:val="0"/>
        </w:rPr>
        <w:t xml:space="preserve">Rendering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rendering engine that utilizes the parsed SVG data to draw vector graphics on the screen.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object-oriented design patterns to represent different SVG elements as objects and render them accordingly.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for rendering basic shapes, text, border, and fill is mandatory.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vijgvbpy7uf" w:id="5"/>
      <w:bookmarkEnd w:id="5"/>
      <w:r w:rsidDel="00000000" w:rsidR="00000000" w:rsidRPr="00000000">
        <w:rPr>
          <w:rtl w:val="0"/>
        </w:rPr>
        <w:t xml:space="preserve">Interactivity (optional)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Zoom in/out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Rotate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bp7jflskud7a" w:id="6"/>
      <w:bookmarkEnd w:id="6"/>
      <w:r w:rsidDel="00000000" w:rsidR="00000000" w:rsidRPr="00000000">
        <w:rPr>
          <w:rtl w:val="0"/>
        </w:rPr>
        <w:t xml:space="preserve">Object-Oriented Design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well-organized class hierarchy representing different SVG elements.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 inheritance, encapsulation, and polymorphism to create a robust and flexible design.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implementing design patterns for object creation and traversing SVG elements.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l0ydvqhemes4" w:id="7"/>
      <w:bookmarkEnd w:id="7"/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detailed documentation describing the class hierarchy, methods, and their functionality.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UML diagrams representing the class relationships and interactions within the rendering module.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the source code thoroughly to enhance readability and understanding for future developers.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