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VulnÃ©rabilitÃ©s dans le noyau dâUbuntu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84" w:lineRule="auto" w:before="14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CVE-2025-22037</w:t>
            </w:r>
            <w:r>
              <w:br/>
            </w:r>
            <w:r>
              <w:rPr>
                <w:b/>
                <w:color w:val="FFFFFF"/>
                <w:sz w:val="32"/>
              </w:rPr>
              <w:t>CVE-2025-37899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03/03/2026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CVE-2025-22037</w:t>
              <w:br/>
              <w:t>CVE-2025-37899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De multiples vulnérabilités ont été découvertes dans le noyau d'Ubuntu. Elles permettent à un attaquant d'accéder à des données confidentielles, d'exécuter du code à distance ou de causer un déni de service.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-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ExÃ©cution de code Ã  distance</w:t>
              <w:br/>
              <w:t>-</w:t>
              <w:br/>
              <w:t>DÃ©ni de service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30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Ubuntu </w:t>
            </w:r>
            <w:r>
              <w:rPr>
                <w:rFonts w:ascii="Arial" w:hAnsi="Arial"/>
                <w:b/>
                <w:sz w:val="20"/>
              </w:rPr>
              <w:t>22.04</w:t>
            </w:r>
            <w:r>
              <w:rPr>
                <w:rFonts w:ascii="Arial" w:hAnsi="Arial"/>
                <w:b w:val="0"/>
                <w:sz w:val="20"/>
              </w:rPr>
              <w:t xml:space="preserve"> LTS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Ubuntu </w:t>
            </w:r>
            <w:r>
              <w:rPr>
                <w:rFonts w:ascii="Arial" w:hAnsi="Arial"/>
                <w:b/>
                <w:sz w:val="20"/>
              </w:rPr>
              <w:t>24.04</w:t>
            </w:r>
            <w:r>
              <w:rPr>
                <w:rFonts w:ascii="Arial" w:hAnsi="Arial"/>
                <w:b w:val="0"/>
                <w:sz w:val="20"/>
              </w:rPr>
              <w:t xml:space="preserve"> LTS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Mise à jour vers les versions Ubuntu sécurisées Ubuntu 22.04 LTS ou ultérieure Ubuntu 24.04 LTS ou ultérieure</w:t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https://ubuntu.com/security/notices/USN-8059-6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