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le noyau Linux d'Ubuntu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36" w:lineRule="auto" w:before="8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8"/>
              </w:rPr>
              <w:t>CVE-2022-49698</w:t>
            </w:r>
            <w:r>
              <w:br/>
            </w:r>
            <w:r>
              <w:rPr>
                <w:b/>
                <w:color w:val="FFFFFF"/>
                <w:sz w:val="28"/>
              </w:rPr>
              <w:t>CVE-2025-38561</w:t>
            </w:r>
            <w:r>
              <w:br/>
            </w:r>
            <w:r>
              <w:rPr>
                <w:b/>
                <w:color w:val="FFFFFF"/>
                <w:sz w:val="28"/>
              </w:rPr>
              <w:t>CVE-2025-39993</w:t>
            </w:r>
            <w:r>
              <w:br/>
            </w:r>
            <w:r>
              <w:rPr>
                <w:b/>
                <w:color w:val="FFFFFF"/>
                <w:sz w:val="28"/>
              </w:rPr>
              <w:t>CVE-2022-48986</w:t>
            </w:r>
            <w:r>
              <w:br/>
            </w:r>
            <w:r>
              <w:rPr>
                <w:b/>
                <w:color w:val="FFFFFF"/>
                <w:sz w:val="28"/>
              </w:rPr>
              <w:t>CVE-2025-21726</w:t>
            </w:r>
            <w:r>
              <w:br/>
            </w:r>
            <w:r>
              <w:rPr>
                <w:b/>
                <w:color w:val="FFFFFF"/>
                <w:sz w:val="28"/>
              </w:rPr>
              <w:t>CVE-2024-50195</w:t>
            </w:r>
            <w:r>
              <w:br/>
            </w:r>
            <w:r>
              <w:rPr>
                <w:b/>
                <w:color w:val="FFFFFF"/>
                <w:sz w:val="28"/>
              </w:rPr>
              <w:t>CVE-2025-40019</w:t>
            </w:r>
            <w:r>
              <w:br/>
            </w:r>
            <w:r>
              <w:rPr>
                <w:b/>
                <w:color w:val="FFFFFF"/>
                <w:sz w:val="28"/>
              </w:rPr>
              <w:t>CVE-2025-68746</w:t>
            </w:r>
            <w:r>
              <w:br/>
            </w:r>
            <w:r>
              <w:rPr>
                <w:b/>
                <w:color w:val="FFFFFF"/>
                <w:sz w:val="28"/>
              </w:rPr>
              <w:t>CVE-2024-27078</w:t>
            </w:r>
            <w:r>
              <w:br/>
            </w:r>
            <w:r>
              <w:rPr>
                <w:b/>
                <w:color w:val="FFFFFF"/>
                <w:sz w:val="28"/>
              </w:rPr>
              <w:t>CVE-2024-56756</w:t>
            </w:r>
            <w:r>
              <w:br/>
            </w:r>
            <w:r>
              <w:rPr>
                <w:b/>
                <w:color w:val="FFFFFF"/>
                <w:sz w:val="28"/>
              </w:rPr>
              <w:t>CVE-2025-39698</w:t>
            </w:r>
            <w:r>
              <w:br/>
            </w:r>
            <w:r>
              <w:rPr>
                <w:b/>
                <w:color w:val="FFFFFF"/>
                <w:sz w:val="28"/>
              </w:rPr>
              <w:t>CVE-2024-56606</w:t>
            </w:r>
            <w:r>
              <w:br/>
            </w:r>
            <w:r>
              <w:rPr>
                <w:b/>
                <w:color w:val="FFFFFF"/>
                <w:sz w:val="28"/>
              </w:rPr>
              <w:t>CVE-2025-40214</w:t>
            </w:r>
            <w:r>
              <w:br/>
            </w:r>
            <w:r>
              <w:rPr>
                <w:b/>
                <w:color w:val="FFFFFF"/>
                <w:sz w:val="28"/>
              </w:rPr>
              <w:t>CVE-2024-49959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06/02/2026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CVE-2022-49698</w:t>
              <w:br/>
              <w:t>CVE-2025-38561</w:t>
              <w:br/>
              <w:t>CVE-2025-39993</w:t>
              <w:br/>
              <w:t>CVE-2022-48986</w:t>
              <w:br/>
              <w:t>CVE-2025-21726</w:t>
              <w:br/>
              <w:t>CVE-2024-50195</w:t>
              <w:br/>
              <w:t>CVE-2025-40019</w:t>
              <w:br/>
              <w:t>CVE-2025-68746</w:t>
              <w:br/>
              <w:t>CVE-2024-27078</w:t>
              <w:br/>
              <w:t>CVE-2024-56756</w:t>
              <w:br/>
              <w:t>CVE-2025-39698</w:t>
              <w:br/>
              <w:t>CVE-2024-56606</w:t>
              <w:br/>
              <w:t>CVE-2025-40214</w:t>
              <w:br/>
              <w:t>CVE-2024-49959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 noyau Linux d'Ubuntu. Elles permettent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5.5 - 8.8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14.04</w:t>
            </w:r>
            <w:r>
              <w:rPr>
                <w:rFonts w:ascii="Arial" w:hAnsi="Arial"/>
                <w:b w:val="0"/>
                <w:sz w:val="20"/>
              </w:rPr>
              <w:t xml:space="preserve"> ESM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16.04</w:t>
            </w:r>
            <w:r>
              <w:rPr>
                <w:rFonts w:ascii="Arial" w:hAnsi="Arial"/>
                <w:b w:val="0"/>
                <w:sz w:val="20"/>
              </w:rPr>
              <w:t xml:space="preserve"> ESM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18.04</w:t>
            </w:r>
            <w:r>
              <w:rPr>
                <w:rFonts w:ascii="Arial" w:hAnsi="Arial"/>
                <w:b w:val="0"/>
                <w:sz w:val="20"/>
              </w:rPr>
              <w:t xml:space="preserve"> ESM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20.04</w:t>
            </w:r>
            <w:r>
              <w:rPr>
                <w:rFonts w:ascii="Arial" w:hAnsi="Arial"/>
                <w:b w:val="0"/>
                <w:sz w:val="20"/>
              </w:rPr>
              <w:t xml:space="preserve"> ESM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22.04</w:t>
            </w:r>
            <w:r>
              <w:rPr>
                <w:rFonts w:ascii="Arial" w:hAnsi="Arial"/>
                <w:b w:val="0"/>
                <w:sz w:val="20"/>
              </w:rPr>
              <w:t xml:space="preserve"> LTS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24.04</w:t>
            </w:r>
            <w:r>
              <w:rPr>
                <w:rFonts w:ascii="Arial" w:hAnsi="Arial"/>
                <w:b w:val="0"/>
                <w:sz w:val="20"/>
              </w:rPr>
              <w:t xml:space="preserve"> LTS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25.10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Ubuntu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14.05</w:t>
            </w:r>
            <w:r>
              <w:rPr>
                <w:rFonts w:ascii="Arial" w:hAnsi="Arial"/>
                <w:b w:val="0"/>
                <w:sz w:val="20"/>
              </w:rPr>
              <w:t xml:space="preserve"> ESM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16.05</w:t>
            </w:r>
            <w:r>
              <w:rPr>
                <w:rFonts w:ascii="Arial" w:hAnsi="Arial"/>
                <w:b w:val="0"/>
                <w:sz w:val="20"/>
              </w:rPr>
              <w:t xml:space="preserve"> ESM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18.05</w:t>
            </w:r>
            <w:r>
              <w:rPr>
                <w:rFonts w:ascii="Arial" w:hAnsi="Arial"/>
                <w:b w:val="0"/>
                <w:sz w:val="20"/>
              </w:rPr>
              <w:t xml:space="preserve"> ESM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20.05</w:t>
            </w:r>
            <w:r>
              <w:rPr>
                <w:rFonts w:ascii="Arial" w:hAnsi="Arial"/>
                <w:b w:val="0"/>
                <w:sz w:val="20"/>
              </w:rPr>
              <w:t xml:space="preserve"> ESM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22.05</w:t>
            </w:r>
            <w:r>
              <w:rPr>
                <w:rFonts w:ascii="Arial" w:hAnsi="Arial"/>
                <w:b w:val="0"/>
                <w:sz w:val="20"/>
              </w:rPr>
              <w:t xml:space="preserve"> LTS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24.05</w:t>
            </w:r>
            <w:r>
              <w:rPr>
                <w:rFonts w:ascii="Arial" w:hAnsi="Arial"/>
                <w:b w:val="0"/>
                <w:sz w:val="20"/>
              </w:rPr>
              <w:t xml:space="preserve"> LTS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25.11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https://ubuntu.com/security/notices/USN-7990-1</w:t>
              <w:br/>
              <w:t>https://ubuntu.com/security/notices/USN-7990-2</w:t>
              <w:br/>
              <w:t>https://ubuntu.com/security/notices/USN-8013-1</w:t>
              <w:br/>
              <w:t>https://ubuntu.com/security/notices/USN-8013-2</w:t>
              <w:br/>
              <w:t>https://ubuntu.com/security/notices/USN-8013-3</w:t>
              <w:br/>
              <w:t>https://ubuntu.com/security/notices/USN-8014-1</w:t>
              <w:br/>
              <w:t>https://ubuntu.com/security/notices/USN-8015-1</w:t>
              <w:br/>
              <w:t>https://ubuntu.com/security/notices/USN-8015-2</w:t>
              <w:br/>
              <w:t>https://ubuntu.com/security/notices/USN-8016-1</w:t>
              <w:br/>
              <w:t>https://ubuntu.com/security/notices/USN-7988-3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