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les produits Mozilla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CVE-2026-2447</w:t>
            </w:r>
            <w:r>
              <w:br/>
            </w:r>
            <w:r>
              <w:rPr>
                <w:b/>
                <w:color w:val="FFFFFF"/>
                <w:sz w:val="32"/>
              </w:rPr>
              <w:t>CVE-2026-2032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17/02/2026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CVE-2026-2447</w:t>
              <w:br/>
              <w:t>CVE-2026-2032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Mozilla. Elles permettent à un attaquant de provoquer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-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versions antérieures à </w:t>
            </w:r>
            <w:r>
              <w:rPr>
                <w:rFonts w:ascii="Arial" w:hAnsi="Arial"/>
                <w:b/>
                <w:sz w:val="20"/>
              </w:rPr>
              <w:t>147.0.4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ESR versions </w:t>
            </w:r>
            <w:r>
              <w:rPr>
                <w:rFonts w:ascii="Arial" w:hAnsi="Arial"/>
                <w:b/>
                <w:sz w:val="20"/>
              </w:rPr>
              <w:t>115.x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115.32.1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ESR versions </w:t>
            </w:r>
            <w:r>
              <w:rPr>
                <w:rFonts w:ascii="Arial" w:hAnsi="Arial"/>
                <w:b/>
                <w:sz w:val="20"/>
              </w:rPr>
              <w:t>140.x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pour iOS versions antérieures à </w:t>
            </w:r>
            <w:r>
              <w:rPr>
                <w:rFonts w:ascii="Arial" w:hAnsi="Arial"/>
                <w:b/>
                <w:sz w:val="20"/>
              </w:rPr>
              <w:t>147.2.1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</w:t>
            </w:r>
            <w:r>
              <w:rPr>
                <w:rFonts w:ascii="Arial" w:hAnsi="Arial"/>
                <w:b/>
                <w:sz w:val="20"/>
              </w:rPr>
              <w:t>140.x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140.7.2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</w:t>
            </w:r>
            <w:r>
              <w:rPr>
                <w:rFonts w:ascii="Arial" w:hAnsi="Arial"/>
                <w:b/>
                <w:sz w:val="20"/>
              </w:rPr>
              <w:t>147.x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147.0.2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versions </w:t>
            </w:r>
            <w:r>
              <w:rPr>
                <w:rFonts w:ascii="Arial" w:hAnsi="Arial"/>
                <w:b/>
                <w:sz w:val="20"/>
              </w:rPr>
              <w:t>147.0.4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ESR versions </w:t>
            </w:r>
            <w:r>
              <w:rPr>
                <w:rFonts w:ascii="Arial" w:hAnsi="Arial"/>
                <w:b/>
                <w:sz w:val="20"/>
              </w:rPr>
              <w:t>115.32.1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ESR versions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pour iOS versions </w:t>
            </w:r>
            <w:r>
              <w:rPr>
                <w:rFonts w:ascii="Arial" w:hAnsi="Arial"/>
                <w:b/>
                <w:sz w:val="20"/>
              </w:rPr>
              <w:t>147.2.1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</w:t>
            </w:r>
            <w:r>
              <w:rPr>
                <w:rFonts w:ascii="Arial" w:hAnsi="Arial"/>
                <w:b/>
                <w:sz w:val="20"/>
              </w:rPr>
              <w:t>140.7.2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</w:t>
            </w:r>
            <w:r>
              <w:rPr>
                <w:rFonts w:ascii="Arial" w:hAnsi="Arial"/>
                <w:b/>
                <w:sz w:val="20"/>
              </w:rPr>
              <w:t>147.0.2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https://www.mozilla.org/en-US/security/advisories/mfsa2026-09/</w:t>
              <w:br/>
              <w:t>https://www.mozilla.org/en-US/security/advisories/mfsa2026-10/</w:t>
              <w:br/>
              <w:t>https://www.mozilla.org/en-US/security/advisories/mfsa2026-11/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