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 Nissen,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mnissen1@stanford.edu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2013-2017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states &amp; counties, Tract-level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Original dataset: ACS 17 Table C16002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.dct file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.txt 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Taken from Social Explorer, contains all Census Tracts at the national level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# of households within each language category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 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Total Linguistic Isolation by Census 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Contains FIPS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all household language data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contains manipulated variables with important data (total households and limited english households)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created variables of # of isolated households (isolated_hh) and proportion of isolated households by tract (prop_isolated_hh)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one .do file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total_linguistic_isolation.do</w:t>
        </w:r>
      </w:hyperlink>
      <w:r w:rsidDel="00000000" w:rsidR="00000000" w:rsidRPr="00000000">
        <w:rPr>
          <w:rtl w:val="0"/>
        </w:rPr>
        <w:t xml:space="preserve">), import the ACS data according to instructions provided by Social Explorer and prepare for filtering. Drop empty variables to free computing space.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Rename important variables to appropriate names.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Filter for opportunity zones within the SPARCC regions of interest, using the codes found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Generate the total # of isolated households by tract by adding variables (isolated_hh): C16002004/lim_english_spanish_hh, C16002007/lim_english_indoeuro_hh, C16002010/lim_english_api_hh, C16002013/lim_english_other_hh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Generate the proportion of household linguistic isolation by tract (prop_isolated_hh):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Isolated_hh / total_hh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UPDATE: Generate proportion of Spanish-only household linguistic isolation.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Description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[Used variables in final dataset]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FIPS</w:t>
        <w:tab/>
        <w:tab/>
        <w:tab/>
        <w:tab/>
        <w:t xml:space="preserve">FIPS Code (2010)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Name of Census Tract, County, and State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STUSAB</w:t>
        <w:tab/>
        <w:tab/>
        <w:tab/>
        <w:t xml:space="preserve">State/US Abbreviation (USPS)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 xml:space="preserve">State FIPS Code (2010)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COUNTY</w:t>
        <w:tab/>
        <w:tab/>
        <w:tab/>
        <w:t xml:space="preserve">County FIPS Code (2010)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TRACT</w:t>
        <w:tab/>
        <w:tab/>
        <w:tab/>
        <w:t xml:space="preserve">Census Tract FIPS Code (2010)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total_hh</w:t>
        <w:tab/>
        <w:tab/>
        <w:tab/>
        <w:t xml:space="preserve">Total # of household in tract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lim_english_spanish_hh</w:t>
        <w:tab/>
        <w:t xml:space="preserve">Households: Spanish: Limited English Speaking Household</w:t>
      </w:r>
    </w:p>
    <w:p w:rsidR="00000000" w:rsidDel="00000000" w:rsidP="00000000" w:rsidRDefault="00000000" w:rsidRPr="00000000" w14:paraId="0000003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lim_english_indoeuro_hh</w:t>
        <w:tab/>
        <w:t xml:space="preserve">Households: Other Indo-European Languages: Limited English </w:t>
        <w:tab/>
        <w:tab/>
        <w:tab/>
        <w:tab/>
        <w:tab/>
        <w:t xml:space="preserve">Speaking Household</w:t>
      </w:r>
    </w:p>
    <w:p w:rsidR="00000000" w:rsidDel="00000000" w:rsidP="00000000" w:rsidRDefault="00000000" w:rsidRPr="00000000" w14:paraId="00000034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lim_english_api_hh</w:t>
        <w:tab/>
        <w:tab/>
        <w:t xml:space="preserve">Households: Asian and Pacific Island Languages: Limited English </w:t>
        <w:tab/>
        <w:tab/>
        <w:tab/>
        <w:tab/>
        <w:tab/>
        <w:t xml:space="preserve">Speaking Household</w:t>
      </w:r>
    </w:p>
    <w:p w:rsidR="00000000" w:rsidDel="00000000" w:rsidP="00000000" w:rsidRDefault="00000000" w:rsidRPr="00000000" w14:paraId="0000003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lim_english_other_hh</w:t>
        <w:tab/>
        <w:tab/>
        <w:t xml:space="preserve">Households: Other Languages: Limited English Speaking </w:t>
        <w:tab/>
        <w:tab/>
        <w:tab/>
        <w:tab/>
        <w:tab/>
        <w:tab/>
        <w:t xml:space="preserve">Household</w:t>
        <w:br w:type="textWrapping"/>
        <w:t xml:space="preserve">isolated_hh</w:t>
        <w:tab/>
        <w:tab/>
        <w:tab/>
        <w:t xml:space="preserve">Total # of isolated households in tract</w:t>
      </w:r>
    </w:p>
    <w:p w:rsidR="00000000" w:rsidDel="00000000" w:rsidP="00000000" w:rsidRDefault="00000000" w:rsidRPr="00000000" w14:paraId="00000036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prop_isolated_hh</w:t>
        <w:tab/>
        <w:tab/>
        <w:t xml:space="preserve">Proportion of isolated households compared to total households in</w:t>
        <w:tab/>
        <w:tab/>
        <w:t xml:space="preserve"> </w:t>
        <w:tab/>
        <w:tab/>
        <w:tab/>
        <w:t xml:space="preserve">tract</w:t>
      </w:r>
    </w:p>
    <w:p w:rsidR="00000000" w:rsidDel="00000000" w:rsidP="00000000" w:rsidRDefault="00000000" w:rsidRPr="00000000" w14:paraId="0000003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prop_isolated_hh_spanish</w:t>
        <w:tab/>
        <w:t xml:space="preserve">Proportion of isolated Spanish-only households compared to total </w:t>
        <w:tab/>
        <w:tab/>
        <w:tab/>
        <w:tab/>
        <w:tab/>
        <w:t xml:space="preserve">households in</w:t>
        <w:tab/>
        <w:t xml:space="preserve">tract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Initial first attempt was started by state, only created dataset for Atlanta. Determined it would be quicker to do all at once - then split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ltra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rFonts w:ascii="Ultra" w:cs="Ultra" w:eastAsia="Ultra" w:hAnsi="Ultra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SPARCC Linguistic Isolation Readme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EPMmDpznvdPpq8RhdEeredvQgKr88wcSxBCRvXcVUvo/edit#gid=0" TargetMode="External"/><Relationship Id="rId10" Type="http://schemas.openxmlformats.org/officeDocument/2006/relationships/hyperlink" Target="https://drive.google.com/open?id=10WnzKv8ympk2MJyxKas5ZgvIw9c_2Pfd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rive.google.com/open?id=1ioIwZwRIHyRv2AW3NZeO4uMprz2O9Jdd" TargetMode="External"/><Relationship Id="rId5" Type="http://schemas.openxmlformats.org/officeDocument/2006/relationships/styles" Target="styles.xml"/><Relationship Id="rId6" Type="http://schemas.openxmlformats.org/officeDocument/2006/relationships/hyperlink" Target="mailto:mnissen1@stanford.edu" TargetMode="External"/><Relationship Id="rId7" Type="http://schemas.openxmlformats.org/officeDocument/2006/relationships/hyperlink" Target="https://drive.google.com/open?id=1CX_tCNNuw_MVLJQGaMSm-BEBSHX7R21B" TargetMode="External"/><Relationship Id="rId8" Type="http://schemas.openxmlformats.org/officeDocument/2006/relationships/hyperlink" Target="https://drive.google.com/open?id=1HqPRCWVTPBEbMml1kuQNkJJsOrJr0q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ltr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