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James Pether Sörling</w:t>
      </w:r>
    </w:p>
    <w:p>
      <w:pPr>
        <w:pStyle w:val="BodyText"/>
        <w:rPr/>
      </w:pPr>
      <w:r>
        <w:rPr>
          <w:b/>
          <w:bCs/>
        </w:rPr>
        <w:t xml:space="preserve">CEO &amp; Founder | </w:t>
      </w:r>
      <w:r>
        <w:rPr>
          <w:b/>
          <w:bCs/>
        </w:rPr>
        <w:t>Information/</w:t>
      </w:r>
      <w:r>
        <w:rPr>
          <w:b/>
          <w:bCs/>
        </w:rPr>
        <w:t xml:space="preserve">Cyber Security  </w:t>
      </w:r>
      <w:r>
        <w:rPr>
          <w:b/>
          <w:bCs/>
        </w:rPr>
        <w:t>Expert</w:t>
      </w:r>
      <w:r>
        <w:rPr>
          <w:b/>
          <w:bCs/>
        </w:rPr>
        <w:t xml:space="preserve">| Cloud Security Specialist </w:t>
      </w:r>
      <w:r>
        <w:rPr/>
        <w:br/>
      </w:r>
      <w:hyperlink r:id="rId2">
        <w:r>
          <w:rPr>
            <w:rStyle w:val="Hyperlink"/>
          </w:rPr>
          <w:t>Gothenburg, Sweden | pether@hack23.com | hack23.com | LinkedIn</w:t>
        </w:r>
      </w:hyperlink>
      <w:r>
        <w:rPr/>
        <w:t xml:space="preserve"> | </w:t>
      </w:r>
      <w:hyperlink r:id="rId3">
        <w:r>
          <w:rPr>
            <w:rStyle w:val="Hyperlink"/>
          </w:rPr>
          <w:t>GitHub</w:t>
        </w:r>
      </w:hyperlink>
      <w:r>
        <w:rPr/>
        <w:t xml:space="preserve"> | </w:t>
      </w:r>
      <w:hyperlink r:id="rId4">
        <w:r>
          <w:rPr>
            <w:rStyle w:val="Hyperlink"/>
          </w:rPr>
          <w:t>OpenHub</w:t>
        </w:r>
      </w:hyperlink>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Summary</w:t>
      </w:r>
    </w:p>
    <w:p>
      <w:pPr>
        <w:pStyle w:val="BodyText"/>
        <w:rPr/>
      </w:pPr>
      <w:r>
        <w:rPr/>
        <w:t>James brings over 30 years of information technology experience, specializing in security architecture, cloud security, and compliance.</w:t>
      </w:r>
    </w:p>
    <w:p>
      <w:pPr>
        <w:pStyle w:val="BodyText"/>
        <w:rPr/>
      </w:pPr>
      <w:r>
        <w:rPr/>
        <w:t xml:space="preserve">Extensive leadership experience in enterprise security and cloud architecture across major organizations. </w:t>
        <w:br/>
        <w:br/>
        <w:t xml:space="preserve">Professional certifications include CISM </w:t>
      </w:r>
      <w:r>
        <w:rPr/>
        <w:t xml:space="preserve">(Certified Information Security Manager), </w:t>
      </w:r>
      <w:r>
        <w:rPr/>
        <w:t xml:space="preserve">CISSP </w:t>
      </w:r>
      <w:r>
        <w:rPr/>
        <w:t>( Certified Information Systems Security Professional )</w:t>
      </w:r>
      <w:r>
        <w:rPr/>
        <w:t>, AWS Security Specialty, and AWS Solutions Architect Professional.</w:t>
      </w:r>
    </w:p>
    <w:p>
      <w:pPr>
        <w:pStyle w:val="BodyText"/>
        <w:rPr/>
      </w:pPr>
      <w:r>
        <w:rPr/>
        <w:br/>
        <w:t>15+ years hands on experience deliver secure cloud systems, from coding to secure deployment with most  IAC tools &amp;  security monitoring/operations experience.</w:t>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Professional Journey</w:t>
      </w:r>
    </w:p>
    <w:p>
      <w:pPr>
        <w:pStyle w:val="BodyText"/>
        <w:rPr/>
      </w:pPr>
      <w:r>
        <w:rPr>
          <w:b/>
          <w:bCs/>
        </w:rPr>
        <w:t>Enterprise Security</w:t>
      </w:r>
    </w:p>
    <w:p>
      <w:pPr>
        <w:pStyle w:val="Normal"/>
        <w:numPr>
          <w:ilvl w:val="0"/>
          <w:numId w:val="1"/>
        </w:numPr>
        <w:rPr/>
      </w:pPr>
      <w:r>
        <w:rPr>
          <w:b/>
          <w:bCs/>
        </w:rPr>
        <w:t>Jun 2025–Present</w:t>
      </w:r>
      <w:r>
        <w:rPr/>
        <w:t>: CEO, Hack23 AB – Founded and lead Hack23, a Swedish cybersecurity and open-source technology company combining enterprise security engineering with AI-powered political intelligence and civic technology.</w:t>
        <w:br/>
        <w:br/>
        <w:t>Define</w:t>
      </w:r>
      <w:r>
        <w:rPr/>
        <w:t>d</w:t>
      </w:r>
      <w:r>
        <w:rPr/>
        <w:t xml:space="preserve"> company strategy, product architecture, security governance and technical direction across a portfolio of open-source software and production cloud platforms. </w:t>
        <w:br/>
        <w:t xml:space="preserve">Developed and operate a public Information Security Management System (ISMS) covering security governance, risk management, secure development, supplier management, AI governance and compliance </w:t>
      </w:r>
      <w:r>
        <w:rPr/>
        <w:t>aligned with AI Act, CRA, NIS2 and ISO 27001.</w:t>
      </w:r>
      <w:r>
        <w:rPr/>
        <w:br/>
        <w:t xml:space="preserve">Build secure, production-grade AWS platforms using CloudFront, WAF, IAM, KMS, Security Hub, GuardDuty, Inspector, Detective, Config, Control Tower, VPC, Lambda, RDS, S3, API Gateway and related security controls. </w:t>
        <w:br/>
        <w:t xml:space="preserve">Develop AI-powered political intelligence platforms including Citizen Intelligence Agency, Riksdagsmonitor and EU Parliament Monitor, applying OSINT, structured parliamentary data, automation and AI agents to democratic transparency. </w:t>
        <w:br/>
        <w:t xml:space="preserve">Lead open-source engineering across cybersecurity, compliance, political intelligence and civic-tech projects, using GitHub, GitHub Actions, automated security testing, IaC and software supply-chain controls. </w:t>
        <w:br/>
        <w:t xml:space="preserve">Establish security through transparency as a core business principle by publishing security policies, risk methodology, compliance mappings and engineering practices through the Hack23 public ISMS. </w:t>
        <w:br/>
        <w:t>Combine cybersecurity consulting, software engineering, AI, cloud architecture and product development into an integrated technology strategy.</w:t>
      </w:r>
    </w:p>
    <w:p>
      <w:pPr>
        <w:pStyle w:val="Normal"/>
        <w:numPr>
          <w:ilvl w:val="0"/>
          <w:numId w:val="1"/>
        </w:numPr>
        <w:rPr/>
      </w:pPr>
      <w:r>
        <w:rPr>
          <w:b/>
          <w:bCs/>
        </w:rPr>
        <w:t>Oct 2024–Jul 2025</w:t>
      </w:r>
      <w:r>
        <w:rPr/>
        <w:t>: Application Security Officer, Stena AB – Improved Stena’s SDLC by defining strategies, best practices, maturity level recommendations, and KPIs to enhance process efficiency and security outcomes including maturity assessments.</w:t>
        <w:br/>
        <w:t>Designed and led threat modeling workshop to proactively identify and mitigate risks.</w:t>
        <w:br/>
        <w:t>Managed Stena’s global bug bounty program: coordinated vulnerability triage and resolutions.</w:t>
        <w:br/>
        <w:t>Supported and organized the Stena Security Champion Forum: recruited champions, coordinated monthly workshops, and facilitated knowledge sharing on secure coding and architectural best practices.</w:t>
        <w:br/>
        <w:t>Represent application security in cross-Stena governance forums across multiple subsidiaries and industries.</w:t>
        <w:br/>
        <w:t>Performed security architecture reviews and supplier assessments.</w:t>
        <w:br/>
        <w:t>[Azure, Aws, SDLC, ISO 270001, GRC]</w:t>
      </w:r>
    </w:p>
    <w:p>
      <w:pPr>
        <w:pStyle w:val="Normal"/>
        <w:numPr>
          <w:ilvl w:val="0"/>
          <w:numId w:val="1"/>
        </w:numPr>
        <w:rPr/>
      </w:pPr>
      <w:r>
        <w:rPr>
          <w:b/>
          <w:bCs/>
        </w:rPr>
        <w:t>Mar 2022–Sep 2024</w:t>
      </w:r>
      <w:r>
        <w:rPr/>
        <w:t xml:space="preserve">: Information Security Officer, Polestar – </w:t>
      </w:r>
    </w:p>
    <w:p>
      <w:pPr>
        <w:pStyle w:val="Normal"/>
        <w:numPr>
          <w:ilvl w:val="0"/>
          <w:numId w:val="0"/>
        </w:numPr>
        <w:ind w:hanging="0" w:left="720"/>
        <w:rPr/>
      </w:pPr>
      <w:r>
        <w:rPr/>
        <w:t xml:space="preserve">Being part of designing and continuously improving Information Security Capabilities, main focus Security practices/Vulnerability Management/.. </w:t>
        <w:br/>
        <w:t>Providing SDLC (Software Development Life Cycle) support, collaborating closely with product area managers to ensure secure software development practices.</w:t>
        <w:br/>
        <w:t>Actively involved in security assessments of suppliers, evaluating the maturity of their Information Security Management Systems (ISMS) and compliance with Critical Information Security (CIS) controls.</w:t>
        <w:br/>
        <w:t>Part of rotated on-call duty 24/7 to provide support for escalated security incidents, ensuring prompt response and resolution to maintain the security of Polestar's systems and assets.</w:t>
        <w:br/>
        <w:t>Open Source Program Office lead to manage security and IP.</w:t>
        <w:br/>
        <w:t>SOC/SIEM(Sentinel) Analysis and continuous governance.</w:t>
        <w:br/>
        <w:t>[Azure(Sentinel, Defender, Intune, Policy),Cloudflare, Aws(SecurityHub, Inspector, Guardduty, Detective, Config, Organisation, System Manager, SDLC, ISO 270001 ]</w:t>
      </w:r>
    </w:p>
    <w:p>
      <w:pPr>
        <w:pStyle w:val="Normal"/>
        <w:numPr>
          <w:ilvl w:val="0"/>
          <w:numId w:val="1"/>
        </w:numPr>
        <w:rPr/>
      </w:pPr>
      <w:r>
        <w:rPr>
          <w:b/>
          <w:bCs/>
        </w:rPr>
        <w:t>Jan 2018–Mar 2022</w:t>
      </w:r>
      <w:r>
        <w:rPr/>
        <w:t>: Senior Security Architect, WirelessCar – Part of an agile release train and supported development teams to ensure secure delivery of services to global customers. Supported roll out of secure software development practices across the company. Evolution the security architecture of the solution based on the customer requirements. Driving the security risk management for the solutions. Part of Open Source Program Office.</w:t>
        <w:br/>
        <w:t xml:space="preserve">[ISO 27001, NIST 800-53, VDA-ISA, SAFE, Aws(Securityhub, Guardduty, System manager, budgets, </w:t>
        <w:br/>
        <w:t>cloudformation, cloudtrail, kms, acm, macie, Firewall manager, Organisations, Config, IAM),Azure(Policy, Defender), Sumologic, Sonarqube, cfn-nag, ZAP, python, java, typescript, javascript]</w:t>
      </w:r>
    </w:p>
    <w:p>
      <w:pPr>
        <w:pStyle w:val="FirstParagraph"/>
        <w:rPr/>
      </w:pPr>
      <w:r>
        <w:rPr>
          <w:b/>
          <w:bCs/>
        </w:rPr>
        <w:t>Cloud &amp; Security Engineering</w:t>
      </w:r>
    </w:p>
    <w:p>
      <w:pPr>
        <w:pStyle w:val="Compact"/>
        <w:numPr>
          <w:ilvl w:val="0"/>
          <w:numId w:val="1"/>
        </w:numPr>
        <w:rPr/>
      </w:pPr>
      <w:r>
        <w:rPr>
          <w:b/>
          <w:bCs/>
        </w:rPr>
        <w:t>Mar 2017–Jan 2018</w:t>
      </w:r>
      <w:r>
        <w:rPr/>
        <w:t>: Consultant, Consid AB – UnionVMS open-source development, CI/CD and QA automation.</w:t>
      </w:r>
    </w:p>
    <w:p>
      <w:pPr>
        <w:pStyle w:val="Compact"/>
        <w:numPr>
          <w:ilvl w:val="0"/>
          <w:numId w:val="0"/>
        </w:numPr>
        <w:ind w:hanging="0" w:left="720"/>
        <w:rPr/>
      </w:pPr>
      <w:r>
        <w:rPr/>
        <w:t xml:space="preserve"> </w:t>
      </w:r>
      <w:r>
        <w:rPr/>
        <w:t>[Java, Docker, Aws(ecs), J2EE, git, Maven,Hibernate, Activemq, Rest, liquidbase, Postgresql, Wildfly, Linux, Windows, Eclipse, javamelody, jenkins, sonarqube]</w:t>
      </w:r>
    </w:p>
    <w:p>
      <w:pPr>
        <w:pStyle w:val="Compact"/>
        <w:numPr>
          <w:ilvl w:val="0"/>
          <w:numId w:val="1"/>
        </w:numPr>
        <w:rPr/>
      </w:pPr>
      <w:r>
        <w:rPr>
          <w:b/>
          <w:bCs/>
        </w:rPr>
        <w:t>2010–Mar 2017</w:t>
      </w:r>
      <w:r>
        <w:rPr/>
        <w:t>: Cloud Architect, Keypasco – Cloud security solutions, infrastructure architecture, comprehensive testing strategies.</w:t>
      </w:r>
    </w:p>
    <w:p>
      <w:pPr>
        <w:pStyle w:val="Compact"/>
        <w:numPr>
          <w:ilvl w:val="0"/>
          <w:numId w:val="0"/>
        </w:numPr>
        <w:ind w:hanging="0" w:left="720"/>
        <w:rPr/>
      </w:pPr>
      <w:r>
        <w:rPr/>
        <w:t>[Java, J2EE, Maven, Spring, Hibernate, Cxf, Activemq, Soap, Rest, Soapui, Vaadin, Mockito, Dbunit,liquidbase, HtmlUnit,Selenium, Jetty, Postgresql, Couchbase, Linux, Eclipse, Aws(ec2, vpc, s3, cloudfront, route53, cloudformation, config, iam, cloudtrail, ses, rds,kms), Xen, vmware, javamelody, jenkins, sonarqube, nagios, nagvis, checkpoint,openvas, itop, ITIL, openSAMM, jira, dns, elasticsearch, syslog, logstash, kibana]</w:t>
      </w:r>
    </w:p>
    <w:p>
      <w:pPr>
        <w:pStyle w:val="FirstParagraph"/>
        <w:rPr/>
      </w:pPr>
      <w:r>
        <w:rPr>
          <w:b/>
          <w:bCs/>
        </w:rPr>
        <w:t>Software Development</w:t>
      </w:r>
    </w:p>
    <w:p>
      <w:pPr>
        <w:pStyle w:val="Compact"/>
        <w:numPr>
          <w:ilvl w:val="0"/>
          <w:numId w:val="1"/>
        </w:numPr>
        <w:rPr/>
      </w:pPr>
      <w:r>
        <w:rPr>
          <w:b/>
          <w:bCs/>
        </w:rPr>
        <w:t>2008–2009</w:t>
      </w:r>
      <w:r>
        <w:rPr/>
        <w:t>: Consultant, Redpill Linpro – Technical support, architecture, system administration, client training.</w:t>
      </w:r>
    </w:p>
    <w:p>
      <w:pPr>
        <w:pStyle w:val="Compact"/>
        <w:numPr>
          <w:ilvl w:val="0"/>
          <w:numId w:val="1"/>
        </w:numPr>
        <w:rPr/>
      </w:pPr>
      <w:r>
        <w:rPr>
          <w:b/>
          <w:bCs/>
        </w:rPr>
        <w:t>2007–2008</w:t>
      </w:r>
      <w:r>
        <w:rPr/>
        <w:t>: Consultant, Singlegrid (London) – Continuous integration and build management solutions.</w:t>
      </w:r>
    </w:p>
    <w:p>
      <w:pPr>
        <w:pStyle w:val="Compact"/>
        <w:numPr>
          <w:ilvl w:val="0"/>
          <w:numId w:val="1"/>
        </w:numPr>
        <w:rPr/>
      </w:pPr>
      <w:r>
        <w:rPr>
          <w:b/>
          <w:bCs/>
        </w:rPr>
        <w:t>2006–2007</w:t>
      </w:r>
      <w:r>
        <w:rPr/>
        <w:t>: System Developer, Sky (London) – Agile methodologies, J2EE project delivery.</w:t>
      </w:r>
    </w:p>
    <w:p>
      <w:pPr>
        <w:pStyle w:val="Compact"/>
        <w:numPr>
          <w:ilvl w:val="0"/>
          <w:numId w:val="1"/>
        </w:numPr>
        <w:rPr/>
      </w:pPr>
      <w:r>
        <w:rPr>
          <w:b/>
          <w:bCs/>
        </w:rPr>
        <w:t>2003–2005</w:t>
      </w:r>
      <w:r>
        <w:rPr/>
        <w:t>: J2EE Developer, Glu Mobile (London) – Mobile integration, operator billing solutions.</w:t>
      </w:r>
    </w:p>
    <w:p>
      <w:pPr>
        <w:pStyle w:val="Compact"/>
        <w:numPr>
          <w:ilvl w:val="0"/>
          <w:numId w:val="1"/>
        </w:numPr>
        <w:rPr/>
      </w:pPr>
      <w:r>
        <w:rPr>
          <w:b/>
          <w:bCs/>
        </w:rPr>
        <w:t>2000–2002</w:t>
      </w:r>
      <w:r>
        <w:rPr/>
        <w:t>: Software Engineer, Volantis Systems (London) – Multi-channel product development and testing automation.</w:t>
      </w:r>
    </w:p>
    <w:p>
      <w:pPr>
        <w:pStyle w:val="FirstParagraph"/>
        <w:rPr/>
      </w:pPr>
      <w:r>
        <w:rPr>
          <w:b/>
          <w:bCs/>
        </w:rPr>
        <w:t>Education &amp; University Roles</w:t>
      </w:r>
    </w:p>
    <w:p>
      <w:pPr>
        <w:pStyle w:val="Compact"/>
        <w:numPr>
          <w:ilvl w:val="0"/>
          <w:numId w:val="1"/>
        </w:numPr>
        <w:rPr/>
      </w:pPr>
      <w:r>
        <w:rPr>
          <w:b/>
          <w:bCs/>
        </w:rPr>
        <w:t>2002–2003</w:t>
      </w:r>
      <w:r>
        <w:rPr/>
        <w:t>: M.Sc. Computing Science, University of Gothenburg</w:t>
      </w:r>
    </w:p>
    <w:p>
      <w:pPr>
        <w:pStyle w:val="Compact"/>
        <w:numPr>
          <w:ilvl w:val="0"/>
          <w:numId w:val="1"/>
        </w:numPr>
        <w:rPr/>
      </w:pPr>
      <w:r>
        <w:rPr>
          <w:b/>
          <w:bCs/>
        </w:rPr>
        <w:t>1997–2000</w:t>
      </w:r>
      <w:r>
        <w:rPr/>
        <w:t>: Diploma Computing Science, University of Gothenburg</w:t>
      </w:r>
    </w:p>
    <w:p>
      <w:pPr>
        <w:pStyle w:val="Compact"/>
        <w:numPr>
          <w:ilvl w:val="0"/>
          <w:numId w:val="1"/>
        </w:numPr>
        <w:rPr/>
      </w:pPr>
      <w:r>
        <w:rPr>
          <w:b/>
          <w:bCs/>
        </w:rPr>
        <w:t>1999–2003</w:t>
      </w:r>
      <w:r>
        <w:rPr/>
        <w:t>: Unix Helpdesk/Teaching Assistant, Chalmers University – System Administration, tutoring</w:t>
      </w:r>
    </w:p>
    <w:p>
      <w:pPr>
        <w:pStyle w:val="FirstParagraph"/>
        <w:rPr/>
      </w:pPr>
      <w:r>
        <w:rPr>
          <w:b/>
          <w:bCs/>
        </w:rPr>
        <w:t>Military &amp; Early Experience</w:t>
      </w:r>
    </w:p>
    <w:p>
      <w:pPr>
        <w:pStyle w:val="Compact"/>
        <w:numPr>
          <w:ilvl w:val="0"/>
          <w:numId w:val="1"/>
        </w:numPr>
        <w:rPr/>
      </w:pPr>
      <w:r>
        <w:rPr>
          <w:b/>
          <w:bCs/>
        </w:rPr>
        <w:t>1996–1997</w:t>
      </w:r>
      <w:r>
        <w:rPr/>
        <w:t>: NBC-Defence Group Leader, Swedish Armed Forces – Leadership, security</w:t>
      </w:r>
    </w:p>
    <w:p>
      <w:pPr>
        <w:pStyle w:val="Compact"/>
        <w:numPr>
          <w:ilvl w:val="0"/>
          <w:numId w:val="1"/>
        </w:numPr>
        <w:rPr/>
      </w:pPr>
      <w:r>
        <w:rPr>
          <w:b/>
          <w:bCs/>
        </w:rPr>
        <w:t>1993–1996</w:t>
      </w:r>
      <w:r>
        <w:rPr/>
        <w:t>: Founder, Equal Rites BBS – Early networking and system administration</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Technology &amp; Skills</w:t>
      </w:r>
    </w:p>
    <w:p>
      <w:pPr>
        <w:pStyle w:val="BodyText"/>
        <w:rPr/>
      </w:pPr>
      <w:r>
        <w:rPr>
          <w:b/>
          <w:bCs/>
        </w:rPr>
        <w:t>Security Architecture &amp; Compliance</w:t>
      </w:r>
      <w:r>
        <w:rPr/>
        <w:br/>
        <w:t>Cybersecurity | Risk Assessment | ISO 27001 | GDPR | CIS Controls | Incident Response | Information Security Governance | IT Audit</w:t>
      </w:r>
    </w:p>
    <w:p>
      <w:pPr>
        <w:pStyle w:val="BodyText"/>
        <w:rPr/>
      </w:pPr>
      <w:r>
        <w:rPr>
          <w:b/>
          <w:bCs/>
        </w:rPr>
        <w:t>Cloud Security &amp; Infrastructure</w:t>
      </w:r>
      <w:r>
        <w:rPr/>
        <w:br/>
        <w:t>AWS | Azure | CloudFormation | Terraform | Kubernetes | Cloud Computing | Solution Architecture | Security Compliance</w:t>
      </w:r>
    </w:p>
    <w:p>
      <w:pPr>
        <w:pStyle w:val="BodyText"/>
        <w:rPr/>
      </w:pPr>
      <w:r>
        <w:rPr>
          <w:b/>
          <w:bCs/>
        </w:rPr>
        <w:t>Secure Development &amp; Programming</w:t>
      </w:r>
      <w:r>
        <w:rPr/>
        <w:br/>
        <w:t>Java | Spring | TypeScript | React | PostgreSQL | REST APIs | Software Development | Software Engineering</w:t>
      </w:r>
    </w:p>
    <w:p>
      <w:pPr>
        <w:pStyle w:val="BodyText"/>
        <w:rPr/>
      </w:pPr>
      <w:r>
        <w:rPr>
          <w:b/>
          <w:bCs/>
        </w:rPr>
        <w:t>DevOps &amp; Automation Tools</w:t>
      </w:r>
      <w:r>
        <w:rPr/>
        <w:br/>
        <w:t>SonarQube | GitHub Actions | Jenkins | OWASP ZAP | IT Operations | Linux | Unix</w:t>
      </w:r>
    </w:p>
    <w:p>
      <w:pPr>
        <w:pStyle w:val="BodyText"/>
        <w:rPr/>
      </w:pPr>
      <w:r>
        <w:rPr>
          <w:b/>
          <w:bCs/>
        </w:rPr>
        <w:t>Leadership &amp; Strategic Management</w:t>
      </w:r>
      <w:r>
        <w:rPr/>
        <w:br/>
        <w:t>Leadership | Strategic Planning | Security Management | Open Source Program Office | IT Governance | Policy Development</w:t>
      </w:r>
    </w:p>
    <w:p>
      <w:pPr>
        <w:pStyle w:val="BodyText"/>
        <w:rPr/>
      </w:pPr>
      <w:r>
        <w:rPr>
          <w:b/>
          <w:bCs/>
        </w:rPr>
        <w:t>Business &amp; Additional Skills</w:t>
      </w:r>
      <w:r>
        <w:rPr/>
        <w:br/>
        <w:t>AI | Digital Transformation | Business Strategy | ESG | Corporate Finance | Financial Modeling | Cyber Insurance | Six Sigma Black Belt</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Connect</w:t>
      </w:r>
    </w:p>
    <w:p>
      <w:pPr>
        <w:pStyle w:val="BodyText"/>
        <w:spacing w:before="180" w:after="180"/>
        <w:rPr/>
      </w:pPr>
      <w:r>
        <w:rPr/>
        <w:t xml:space="preserve">Email: </w:t>
      </w:r>
      <w:hyperlink r:id="rId5">
        <w:r>
          <w:rPr>
            <w:rStyle w:val="Hyperlink"/>
          </w:rPr>
          <w:t>pether@hack23.com</w:t>
        </w:r>
      </w:hyperlink>
      <w:r>
        <w:rPr/>
        <w:br/>
        <w:t xml:space="preserve">Website: </w:t>
      </w:r>
      <w:hyperlink r:id="rId6">
        <w:r>
          <w:rPr>
            <w:rStyle w:val="Hyperlink"/>
          </w:rPr>
          <w:t>hack23.com</w:t>
        </w:r>
      </w:hyperlink>
      <w:r>
        <w:rPr/>
        <w:br/>
        <w:t xml:space="preserve">LinkedIn: </w:t>
      </w:r>
      <w:hyperlink r:id="rId7">
        <w:r>
          <w:rPr>
            <w:rStyle w:val="Hyperlink"/>
          </w:rPr>
          <w:t>James Pether Sörling</w:t>
        </w:r>
      </w:hyperlink>
    </w:p>
    <w:p>
      <w:pPr>
        <w:pStyle w:val="BodyText"/>
        <w:spacing w:before="180" w:after="180"/>
        <w:rPr/>
      </w:pPr>
      <w:r>
        <w:rPr/>
      </w:r>
    </w:p>
    <w:p>
      <w:pPr>
        <w:pStyle w:val="Heading1"/>
        <w:rPr/>
      </w:pPr>
      <w:r>
        <w:rPr>
          <w:rFonts w:eastAsia="Aptos" w:cs="" w:ascii="Aptos" w:hAnsi="Aptos" w:asciiTheme="minorHAnsi" w:cstheme="minorBidi" w:eastAsiaTheme="minorHAnsi" w:hAnsiTheme="minorHAnsi"/>
          <w:color w:val="auto"/>
          <w:sz w:val="24"/>
          <w:szCs w:val="24"/>
        </w:rPr>
        <w:t>Top Open Source Contributor in Sweden and among top 100 global rank.</w:t>
        <w:br/>
        <w:br/>
      </w:r>
      <w:hyperlink r:id="rId8">
        <w:r>
          <w:rPr>
            <w:rStyle w:val="Hyperlink"/>
            <w:rFonts w:eastAsia="Aptos" w:ascii="Aptos" w:hAnsi="Aptos"/>
            <w:sz w:val="24"/>
            <w:szCs w:val="24"/>
          </w:rPr>
          <w:t>https://gitista.com/sweden/</w:t>
        </w:r>
      </w:hyperlink>
      <w:r>
        <w:rPr>
          <w:rStyle w:val="Hyperlink"/>
          <w:rFonts w:eastAsia="Aptos" w:ascii="Aptos" w:hAnsi="Aptos"/>
          <w:sz w:val="24"/>
          <w:szCs w:val="24"/>
        </w:rPr>
        <w:t xml:space="preserve">  ,  </w:t>
      </w:r>
      <w:hyperlink r:id="rId9">
        <w:r>
          <w:rPr>
            <w:rStyle w:val="Hyperlink"/>
            <w:rFonts w:eastAsia="Aptos" w:ascii="Aptos" w:hAnsi="Aptos"/>
            <w:sz w:val="24"/>
            <w:szCs w:val="24"/>
          </w:rPr>
          <w:t>https://committers.top/sweden</w:t>
        </w:r>
      </w:hyperlink>
      <w:r>
        <w:rPr>
          <w:rStyle w:val="Hyperlink"/>
          <w:rFonts w:eastAsia="Aptos" w:ascii="Aptos" w:hAnsi="Aptos"/>
          <w:sz w:val="24"/>
          <w:szCs w:val="24"/>
        </w:rPr>
        <w:t xml:space="preserve"> </w:t>
      </w:r>
      <w:r>
        <w:rPr/>
        <w:br/>
        <w:tab/>
      </w:r>
    </w:p>
    <w:p>
      <w:pPr>
        <w:pStyle w:val="Normal"/>
        <w:rPr/>
      </w:pPr>
      <w:hyperlink r:id="rId10">
        <w:r>
          <w:rPr>
            <w:rStyle w:val="Hyperlink"/>
          </w:rPr>
          <w:t>https://github.com/pethers</w:t>
        </w:r>
      </w:hyperlink>
      <w:r>
        <w:rPr/>
        <w:t xml:space="preserve"> ,  </w:t>
      </w:r>
      <w:r>
        <w:rPr>
          <w:rStyle w:val="Hyperlink"/>
          <w:rFonts w:eastAsia="Aptos"/>
          <w:sz w:val="24"/>
          <w:szCs w:val="24"/>
        </w:rPr>
        <w:t>https://openhub.net/accounts/pether</w:t>
      </w:r>
    </w:p>
    <w:p>
      <w:pPr>
        <w:pStyle w:val="BodyText"/>
        <w:rPr/>
      </w:pPr>
      <w:r>
        <w:rPr/>
        <w:drawing>
          <wp:anchor distT="0" distB="0" distL="0" distR="0" simplePos="0" relativeHeight="8" behindDoc="0" locked="0" layoutInCell="0" allowOverlap="1">
            <wp:simplePos x="0" y="0"/>
            <wp:positionH relativeFrom="column">
              <wp:posOffset>-85725</wp:posOffset>
            </wp:positionH>
            <wp:positionV relativeFrom="paragraph">
              <wp:posOffset>-97155</wp:posOffset>
            </wp:positionV>
            <wp:extent cx="5496560" cy="2609850"/>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1"/>
                    <a:stretch>
                      <a:fillRect/>
                    </a:stretch>
                  </pic:blipFill>
                  <pic:spPr bwMode="auto">
                    <a:xfrm>
                      <a:off x="0" y="0"/>
                      <a:ext cx="5496560" cy="260985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-85725</wp:posOffset>
            </wp:positionH>
            <wp:positionV relativeFrom="paragraph">
              <wp:posOffset>2557780</wp:posOffset>
            </wp:positionV>
            <wp:extent cx="2753360" cy="196977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2"/>
                    <a:stretch>
                      <a:fillRect/>
                    </a:stretch>
                  </pic:blipFill>
                  <pic:spPr bwMode="auto">
                    <a:xfrm>
                      <a:off x="0" y="0"/>
                      <a:ext cx="2753360" cy="196977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2667000</wp:posOffset>
            </wp:positionH>
            <wp:positionV relativeFrom="paragraph">
              <wp:posOffset>2557780</wp:posOffset>
            </wp:positionV>
            <wp:extent cx="2736215" cy="1973580"/>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3"/>
                    <a:stretch>
                      <a:fillRect/>
                    </a:stretch>
                  </pic:blipFill>
                  <pic:spPr bwMode="auto">
                    <a:xfrm>
                      <a:off x="0" y="0"/>
                      <a:ext cx="2736215" cy="1973580"/>
                    </a:xfrm>
                    <a:prstGeom prst="rect">
                      <a:avLst/>
                    </a:prstGeom>
                    <a:noFill/>
                  </pic:spPr>
                </pic:pic>
              </a:graphicData>
            </a:graphic>
          </wp:anchor>
        </w:drawing>
      </w:r>
    </w:p>
    <w:p>
      <w:pPr>
        <w:pStyle w:val="BodyText"/>
        <w:rPr/>
      </w:pPr>
      <w:r>
        <w:rPr/>
      </w:r>
    </w:p>
    <w:p>
      <w:pPr>
        <w:pStyle w:val="Normal"/>
        <w:spacing w:before="180" w:after="180"/>
        <w:rPr>
          <w:rStyle w:val="Hyperlink"/>
        </w:rPr>
      </w:pPr>
      <w:r>
        <w:rPr/>
      </w:r>
    </w:p>
    <w:p>
      <w:pPr>
        <w:pStyle w:val="Normal"/>
        <w:spacing w:before="180" w:after="180"/>
        <w:rPr/>
      </w:pPr>
      <w:r>
        <w:rPr>
          <w:rStyle w:val="Hyperlink"/>
        </w:rPr>
        <w:tab/>
      </w:r>
    </w:p>
    <w:p>
      <w:pPr>
        <w:pStyle w:val="Normal"/>
        <w:spacing w:before="180" w:after="180"/>
        <w:rPr>
          <w:rStyle w:val="Hyperlink"/>
        </w:rPr>
      </w:pPr>
      <w:r>
        <w:rPr/>
      </w:r>
    </w:p>
    <w:p>
      <w:pPr>
        <w:pStyle w:val="Normal"/>
        <w:spacing w:before="180" w:after="180"/>
        <w:rPr>
          <w:rStyle w:val="Hyperlink"/>
        </w:rPr>
      </w:pPr>
      <w:r>
        <w:rPr/>
      </w:r>
    </w:p>
    <w:p>
      <w:pPr>
        <w:pStyle w:val="Normal"/>
        <w:spacing w:before="180" w:after="180"/>
        <w:rPr>
          <w:rStyle w:val="Hyperlink"/>
        </w:rPr>
      </w:pPr>
      <w:r>
        <w:rPr/>
      </w:r>
    </w:p>
    <w:p>
      <w:pPr>
        <w:pStyle w:val="Normal"/>
        <w:spacing w:before="180" w:after="180"/>
        <w:rPr>
          <w:rStyle w:val="Hyperlink"/>
        </w:rPr>
      </w:pPr>
      <w:r>
        <w:rPr/>
      </w:r>
    </w:p>
    <w:p>
      <w:pPr>
        <w:pStyle w:val="Normal"/>
        <w:spacing w:before="180" w:after="180"/>
        <w:rPr>
          <w:rStyle w:val="Hyperlink"/>
        </w:rPr>
      </w:pPr>
      <w:r>
        <w:rPr/>
      </w:r>
    </w:p>
    <w:p>
      <w:pPr>
        <w:pStyle w:val="Normal"/>
        <w:spacing w:before="180" w:after="180"/>
        <w:rPr>
          <w:rStyle w:val="Hyperlink"/>
        </w:rPr>
      </w:pPr>
      <w:r>
        <w:rPr/>
      </w:r>
    </w:p>
    <w:p>
      <w:pPr>
        <w:pStyle w:val="Normal"/>
        <w:spacing w:before="180" w:after="180"/>
        <w:rPr>
          <w:rStyle w:val="Hyperlink"/>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jamessorling/" TargetMode="External"/><Relationship Id="rId3" Type="http://schemas.openxmlformats.org/officeDocument/2006/relationships/hyperlink" Target="https://github.com/Hack23" TargetMode="External"/><Relationship Id="rId4" Type="http://schemas.openxmlformats.org/officeDocument/2006/relationships/hyperlink" Target="https://www.openhub.net/accounts/pether" TargetMode="External"/><Relationship Id="rId5" Type="http://schemas.openxmlformats.org/officeDocument/2006/relationships/hyperlink" Target="mailto:pether@hack23.com" TargetMode="External"/><Relationship Id="rId6" Type="http://schemas.openxmlformats.org/officeDocument/2006/relationships/hyperlink" Target="https://hack23.com/" TargetMode="External"/><Relationship Id="rId7" Type="http://schemas.openxmlformats.org/officeDocument/2006/relationships/hyperlink" Target="https://www.linkedin.com/in/jamessorling/" TargetMode="External"/><Relationship Id="rId8" Type="http://schemas.openxmlformats.org/officeDocument/2006/relationships/hyperlink" Target="https://gitista.com/sweden/" TargetMode="External"/><Relationship Id="rId9" Type="http://schemas.openxmlformats.org/officeDocument/2006/relationships/hyperlink" Target="https://committers.top/sweden" TargetMode="External"/><Relationship Id="rId10" Type="http://schemas.openxmlformats.org/officeDocument/2006/relationships/hyperlink" Target="https://github.com/pether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LibreOffice/26.2.5.2$Linux_X86_64 LibreOffice_project/620$Build-2</Application>
  <AppVersion>15.0000</AppVersion>
  <Pages>6</Pages>
  <Words>1025</Words>
  <Characters>7075</Characters>
  <CharactersWithSpaces>8064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2025-07-25T00:44:26Z</dcterms:created>
  <dc:creator/>
  <dc:description/>
  <dc:language>en-US</dc:language>
  <cp:lastModifiedBy/>
  <cp:lastPrinted>2026-09-21T20:08:11Z</cp:lastPrinted>
  <dcterms:modified xsi:type="dcterms:W3CDTF">2026-09-21T20:14:21Z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