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_Toc7230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_Toc13117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_Toc13117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_Toc19034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_Toc19034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_Toc10018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_Toc10018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_Toc18205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扫码支付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_Toc11815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_Toc11815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_Toc9801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_Toc9801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_Toc28563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_Toc16109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_Toc18809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_Toc18809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_Toc22161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_Toc22161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_Toc14466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_Toc14466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_Toc2228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_Toc2228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_Toc16637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_Toc16637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7230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13117"/>
      <w:bookmarkStart w:id="3" w:name="_Toc440984180"/>
      <w:bookmarkStart w:id="4" w:name="_Toc432403947"/>
      <w:bookmarkStart w:id="5" w:name="_Toc440983946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19034"/>
      <w:bookmarkStart w:id="7" w:name="_Toc440984181"/>
      <w:bookmarkStart w:id="8" w:name="_Toc432403948"/>
      <w:bookmarkStart w:id="9" w:name="_Toc44098394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32403949"/>
      <w:bookmarkStart w:id="12" w:name="_Toc10018"/>
      <w:bookmarkStart w:id="13" w:name="_Toc440983948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18205"/>
      <w:bookmarkStart w:id="16" w:name="_Toc440984184"/>
      <w:bookmarkStart w:id="17" w:name="_Toc440983950"/>
      <w:bookmarkStart w:id="18" w:name="_Toc432403955"/>
      <w:r>
        <w:rPr>
          <w:rFonts w:hint="eastAsia" w:ascii="宋体" w:hAnsi="宋体"/>
          <w:lang w:val="en-US" w:eastAsia="zh-CN"/>
        </w:rPr>
        <w:t>app</w:t>
      </w:r>
      <w:r>
        <w:rPr>
          <w:rFonts w:hint="eastAsia" w:ascii="宋体" w:hAnsi="宋体"/>
          <w:lang w:eastAsia="zh-CN"/>
        </w:rPr>
        <w:t>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181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获取拉起扫码支付的参数URL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BASE_URL/pay/appPayment.do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40983951"/>
      <w:bookmarkStart w:id="22" w:name="_Toc432403956"/>
      <w:bookmarkStart w:id="23" w:name="_Toc980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package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28563"/>
      <w:bookmarkStart w:id="25" w:name="_Toc432403957"/>
      <w:bookmarkStart w:id="26" w:name="_Toc440983952"/>
      <w:bookmarkStart w:id="27" w:name="_Toc440984186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result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type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1.支付宝app 2威富通3....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services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威富通拉起app支付字段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aliPay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支付宝拉起app支付字段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ind w:firstLine="630" w:firstLineChars="300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token_id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威富通拉起app支付字段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orderNum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支付集订单号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3231"/>
      <w:bookmarkEnd w:id="28"/>
      <w:bookmarkStart w:id="29" w:name="_Toc441831613"/>
      <w:bookmarkEnd w:id="29"/>
      <w:bookmarkStart w:id="30" w:name="_Toc514"/>
      <w:bookmarkEnd w:id="30"/>
      <w:bookmarkStart w:id="31" w:name="_Toc440983953"/>
      <w:bookmarkEnd w:id="31"/>
      <w:bookmarkStart w:id="32" w:name="_Toc440984187"/>
      <w:bookmarkEnd w:id="32"/>
      <w:bookmarkStart w:id="33" w:name="_Toc15435"/>
      <w:bookmarkEnd w:id="33"/>
      <w:bookmarkStart w:id="34" w:name="_Toc2313"/>
      <w:bookmarkEnd w:id="34"/>
      <w:bookmarkStart w:id="35" w:name="_Toc440984309"/>
      <w:bookmarkEnd w:id="35"/>
      <w:bookmarkStart w:id="36" w:name="_Toc4690"/>
      <w:bookmarkEnd w:id="36"/>
      <w:bookmarkStart w:id="37" w:name="_Toc3681"/>
      <w:bookmarkEnd w:id="37"/>
      <w:bookmarkStart w:id="38" w:name="_Toc6471"/>
      <w:bookmarkEnd w:id="38"/>
      <w:bookmarkStart w:id="39" w:name="_Toc6561"/>
      <w:bookmarkEnd w:id="39"/>
      <w:bookmarkStart w:id="40" w:name="_Toc441841730"/>
      <w:bookmarkEnd w:id="40"/>
      <w:bookmarkStart w:id="41" w:name="_Toc6154"/>
      <w:bookmarkEnd w:id="41"/>
      <w:bookmarkStart w:id="42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3" w:name="_Toc9556"/>
      <w:bookmarkEnd w:id="43"/>
      <w:bookmarkStart w:id="44" w:name="_Toc440984188"/>
      <w:bookmarkEnd w:id="44"/>
      <w:bookmarkStart w:id="45" w:name="_Toc440983954"/>
      <w:bookmarkEnd w:id="45"/>
      <w:bookmarkStart w:id="46" w:name="_Toc441831614"/>
      <w:bookmarkEnd w:id="46"/>
      <w:bookmarkStart w:id="47" w:name="_Toc441841731"/>
      <w:bookmarkEnd w:id="47"/>
      <w:bookmarkStart w:id="48" w:name="_Toc30105"/>
      <w:bookmarkEnd w:id="48"/>
      <w:bookmarkStart w:id="49" w:name="_Toc3726"/>
      <w:bookmarkEnd w:id="49"/>
      <w:bookmarkStart w:id="50" w:name="_Toc440984310"/>
      <w:bookmarkEnd w:id="50"/>
      <w:bookmarkStart w:id="51" w:name="_Toc27732"/>
      <w:bookmarkEnd w:id="51"/>
      <w:bookmarkStart w:id="52" w:name="_Toc25882"/>
      <w:bookmarkEnd w:id="52"/>
      <w:bookmarkStart w:id="53" w:name="_Toc3975"/>
      <w:bookmarkEnd w:id="53"/>
      <w:bookmarkStart w:id="54" w:name="_Toc17862"/>
      <w:bookmarkEnd w:id="54"/>
      <w:bookmarkStart w:id="55" w:name="_Toc9254"/>
      <w:bookmarkEnd w:id="55"/>
      <w:bookmarkStart w:id="56" w:name="_Toc13102"/>
      <w:bookmarkEnd w:id="56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7" w:name="_Toc13647"/>
      <w:bookmarkEnd w:id="57"/>
      <w:bookmarkStart w:id="58" w:name="_Toc21373"/>
      <w:bookmarkEnd w:id="58"/>
      <w:bookmarkStart w:id="59" w:name="_Toc23728"/>
      <w:bookmarkEnd w:id="59"/>
      <w:bookmarkStart w:id="60" w:name="_Toc6278"/>
      <w:bookmarkEnd w:id="60"/>
      <w:bookmarkStart w:id="61" w:name="_Toc441831615"/>
      <w:bookmarkEnd w:id="61"/>
      <w:bookmarkStart w:id="62" w:name="_Toc441841732"/>
      <w:bookmarkEnd w:id="62"/>
      <w:bookmarkStart w:id="63" w:name="_Toc440983955"/>
      <w:bookmarkEnd w:id="63"/>
      <w:bookmarkStart w:id="64" w:name="_Toc440984189"/>
      <w:bookmarkEnd w:id="64"/>
      <w:bookmarkStart w:id="65" w:name="_Toc440984311"/>
      <w:bookmarkEnd w:id="65"/>
      <w:bookmarkStart w:id="66" w:name="_Toc28879"/>
      <w:bookmarkEnd w:id="66"/>
      <w:bookmarkStart w:id="67" w:name="_Toc7603"/>
      <w:bookmarkEnd w:id="67"/>
      <w:bookmarkStart w:id="68" w:name="_Toc3124"/>
      <w:bookmarkEnd w:id="68"/>
      <w:bookmarkStart w:id="69" w:name="_Toc21908"/>
      <w:bookmarkEnd w:id="69"/>
      <w:bookmarkStart w:id="70" w:name="_Toc26235"/>
      <w:bookmarkEnd w:id="70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1" w:name="_Toc29273"/>
      <w:bookmarkEnd w:id="71"/>
      <w:bookmarkStart w:id="72" w:name="_Toc31267"/>
      <w:bookmarkEnd w:id="72"/>
      <w:bookmarkStart w:id="73" w:name="_Toc440984312"/>
      <w:bookmarkEnd w:id="73"/>
      <w:bookmarkStart w:id="74" w:name="_Toc26412"/>
      <w:bookmarkEnd w:id="74"/>
      <w:bookmarkStart w:id="75" w:name="_Toc13699"/>
      <w:bookmarkEnd w:id="75"/>
      <w:bookmarkStart w:id="76" w:name="_Toc441841733"/>
      <w:bookmarkEnd w:id="76"/>
      <w:bookmarkStart w:id="77" w:name="_Toc440983956"/>
      <w:bookmarkEnd w:id="77"/>
      <w:bookmarkStart w:id="78" w:name="_Toc26006"/>
      <w:bookmarkEnd w:id="78"/>
      <w:bookmarkStart w:id="79" w:name="_Toc440984190"/>
      <w:bookmarkEnd w:id="79"/>
      <w:bookmarkStart w:id="80" w:name="_Toc23895"/>
      <w:bookmarkEnd w:id="80"/>
      <w:bookmarkStart w:id="81" w:name="_Toc14180"/>
      <w:bookmarkEnd w:id="81"/>
      <w:bookmarkStart w:id="82" w:name="_Toc9408"/>
      <w:bookmarkEnd w:id="82"/>
      <w:bookmarkStart w:id="83" w:name="_Toc21668"/>
      <w:bookmarkEnd w:id="83"/>
      <w:bookmarkStart w:id="84" w:name="_Toc441831616"/>
      <w:bookmarkEnd w:id="84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5" w:name="_Toc16109"/>
      <w:r>
        <w:rPr>
          <w:rFonts w:hint="eastAsia"/>
          <w:lang w:eastAsia="zh-CN"/>
        </w:rPr>
        <w:t>返回示例</w:t>
      </w:r>
      <w:bookmarkEnd w:id="85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services</w:t>
      </w:r>
      <w:r>
        <w:rPr>
          <w:rFonts w:hint="eastAsia"/>
          <w:lang w:val="en-US" w:eastAsia="zh-CN"/>
        </w:rPr>
        <w:t>":</w:t>
      </w:r>
      <w:r>
        <w:rPr>
          <w:rFonts w:hint="eastAsia" w:ascii="华文中宋" w:hAnsi="华文中宋" w:eastAsia="华文中宋" w:cs="华文中宋"/>
          <w:bCs/>
          <w:lang w:val="en-US" w:eastAsia="zh-CN"/>
        </w:rPr>
        <w:t>"pay.alipay.native|pay.qq.jspay|pay.weixin.jspay|pay.weixin.native|pay.weixin.app|pay.weixin.wappay"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"token_id":"119f0b8b2562dc5703845cc03c97f04d4",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"orderNum":"DD2017082614193548215150",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"type":"2"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6" w:name="_Toc18809"/>
      <w:r>
        <w:rPr>
          <w:rFonts w:hint="eastAsia"/>
          <w:lang w:eastAsia="zh-CN"/>
        </w:rPr>
        <w:t>返回码描述</w:t>
      </w:r>
      <w:bookmarkEnd w:id="86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2016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包名错误或不匹配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2017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订单号重复提交，请重新发起支付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已超过限额,请检查支付宝通道单笔额度和每日额度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1018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未配置支付通道或支付类型不支持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1019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支付通道下单出错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支付金额错误</w:t>
            </w:r>
          </w:p>
        </w:tc>
      </w:tr>
      <w:bookmarkEnd w:id="42"/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7" w:name="_Toc440983957"/>
      <w:bookmarkStart w:id="88" w:name="_Toc22161"/>
      <w:bookmarkStart w:id="89" w:name="_Toc440984191"/>
      <w:bookmarkStart w:id="90" w:name="_Toc20573"/>
      <w:r>
        <w:rPr>
          <w:rFonts w:hint="eastAsia" w:ascii="宋体" w:hAnsi="宋体"/>
          <w:lang w:eastAsia="zh-CN"/>
        </w:rPr>
        <w:t>商户接收支付通知参数明细</w:t>
      </w:r>
      <w:bookmarkEnd w:id="87"/>
      <w:bookmarkEnd w:id="88"/>
      <w:bookmarkEnd w:id="89"/>
      <w:bookmarkEnd w:id="90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1" w:name="_Toc19653"/>
      <w:bookmarkStart w:id="92" w:name="_Toc14466"/>
      <w:bookmarkStart w:id="93" w:name="_Toc440983958"/>
      <w:bookmarkStart w:id="94" w:name="_Toc440984192"/>
      <w:r>
        <w:rPr>
          <w:rFonts w:hint="eastAsia" w:ascii="宋体" w:hAnsi="宋体"/>
          <w:lang w:eastAsia="zh-CN"/>
        </w:rPr>
        <w:t>功能说明</w:t>
      </w:r>
      <w:bookmarkEnd w:id="91"/>
      <w:bookmarkEnd w:id="92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3"/>
      <w:bookmarkEnd w:id="94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5" w:name="_Toc2228"/>
      <w:bookmarkStart w:id="96" w:name="_Toc8307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5"/>
      <w:bookmarkEnd w:id="96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7" w:name="_Toc16637"/>
      <w:bookmarkStart w:id="98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7"/>
    </w:p>
    <w:bookmarkEnd w:id="98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bookmarkStart w:id="99" w:name="_GoBack"/>
      <w:bookmarkEnd w:id="99"/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22426"/>
    <w:rsid w:val="085139CA"/>
    <w:rsid w:val="0EA65D07"/>
    <w:rsid w:val="1AF05EC6"/>
    <w:rsid w:val="1BFC0EDB"/>
    <w:rsid w:val="20290E9A"/>
    <w:rsid w:val="32714CD7"/>
    <w:rsid w:val="3A616966"/>
    <w:rsid w:val="3DAE5121"/>
    <w:rsid w:val="435132C7"/>
    <w:rsid w:val="4A077BE2"/>
    <w:rsid w:val="520C5241"/>
    <w:rsid w:val="55582A1B"/>
    <w:rsid w:val="577723E5"/>
    <w:rsid w:val="5D6568A0"/>
    <w:rsid w:val="5E885A5E"/>
    <w:rsid w:val="62792492"/>
    <w:rsid w:val="63B35C6B"/>
    <w:rsid w:val="64686E7A"/>
    <w:rsid w:val="687153BA"/>
    <w:rsid w:val="6C5F4250"/>
    <w:rsid w:val="6CF2622A"/>
    <w:rsid w:val="71865594"/>
    <w:rsid w:val="738A43FA"/>
    <w:rsid w:val="7A8F5356"/>
    <w:rsid w:val="7B267052"/>
    <w:rsid w:val="7D647B5D"/>
    <w:rsid w:val="7FBD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2017-07-18T03:46:00Z</dcterms:created>
  <dc:creator>Administrator</dc:creator>
  <cp:lastModifiedBy>shu</cp:lastModifiedBy>
  <dcterms:modified xsi:type="dcterms:W3CDTF">2017-09-19T10:05:33Z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