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lang w:eastAsia="zh-CN"/>
        </w:rPr>
      </w:pPr>
    </w:p>
    <w:p>
      <w:pPr>
        <w:jc w:val="center"/>
        <w:rPr>
          <w:rFonts w:ascii="宋体" w:hAnsi="宋体"/>
          <w:lang w:eastAsia="zh-CN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pStyle w:val="17"/>
        <w:rPr>
          <w:lang w:eastAsia="zh-CN"/>
        </w:rPr>
      </w:pPr>
      <w:r>
        <w:rPr>
          <w:rFonts w:hint="eastAsia"/>
          <w:lang w:eastAsia="zh-CN"/>
        </w:rPr>
        <w:t>全民</w:t>
      </w:r>
      <w:r>
        <w:t>金服</w:t>
      </w:r>
    </w:p>
    <w:p>
      <w:pPr>
        <w:pStyle w:val="17"/>
        <w:rPr>
          <w:rFonts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API接口规范文档V1.0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tbl>
      <w:tblPr>
        <w:tblStyle w:val="15"/>
        <w:tblW w:w="811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559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</w:tcPr>
          <w:p>
            <w:pPr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系统名称</w:t>
            </w:r>
          </w:p>
        </w:tc>
        <w:tc>
          <w:tcPr>
            <w:tcW w:w="5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</w:pPr>
            <w:r>
              <w:rPr>
                <w:rFonts w:hint="eastAsia"/>
                <w:lang w:eastAsia="zh-CN"/>
              </w:rPr>
              <w:t>全民</w:t>
            </w:r>
            <w:r>
              <w:t>金服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</w:tcPr>
          <w:p>
            <w:pPr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项目负责人</w:t>
            </w:r>
          </w:p>
        </w:tc>
        <w:tc>
          <w:tcPr>
            <w:tcW w:w="5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宋体" w:hAnsi="宋体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</w:tcPr>
          <w:p>
            <w:pPr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作者</w:t>
            </w:r>
          </w:p>
        </w:tc>
        <w:tc>
          <w:tcPr>
            <w:tcW w:w="5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邱国杰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</w:tcPr>
          <w:p>
            <w:pPr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文档提交日期</w:t>
            </w:r>
          </w:p>
        </w:tc>
        <w:tc>
          <w:tcPr>
            <w:tcW w:w="5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2016.11.29</w:t>
            </w:r>
          </w:p>
        </w:tc>
      </w:tr>
    </w:tbl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pStyle w:val="18"/>
        <w:rPr>
          <w:color w:val="auto"/>
          <w:lang w:eastAsia="zh-CN"/>
        </w:rPr>
      </w:pPr>
      <w:r>
        <w:rPr>
          <w:rFonts w:hint="eastAsia"/>
          <w:color w:val="auto"/>
        </w:rPr>
        <w:t>北京全民金服科技有限公司</w:t>
      </w:r>
    </w:p>
    <w:p>
      <w:pPr>
        <w:pStyle w:val="18"/>
        <w:rPr>
          <w:color w:val="auto"/>
        </w:rPr>
      </w:pPr>
      <w:r>
        <w:rPr>
          <w:rFonts w:hint="eastAsia"/>
          <w:color w:val="auto"/>
        </w:rPr>
        <w:t>(版权所有,翻版必究)</w:t>
      </w:r>
    </w:p>
    <w:p>
      <w:pPr>
        <w:rPr>
          <w:rFonts w:ascii="宋体" w:hAnsi="宋体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  <w:sectPr>
          <w:headerReference r:id="rId3" w:type="default"/>
          <w:footerReference r:id="rId4" w:type="default"/>
          <w:footnotePr>
            <w:pos w:val="beneathText"/>
          </w:footnotePr>
          <w:pgSz w:w="11905" w:h="16837"/>
          <w:pgMar w:top="1418" w:right="1418" w:bottom="1418" w:left="1418" w:header="851" w:footer="992" w:gutter="0"/>
          <w:pgNumType w:start="1"/>
          <w:cols w:space="720" w:num="1"/>
          <w:docGrid w:type="lines" w:linePitch="312" w:charSpace="0"/>
        </w:sectPr>
      </w:pPr>
    </w:p>
    <w:p>
      <w:pPr>
        <w:pStyle w:val="18"/>
        <w:rPr>
          <w:color w:val="auto"/>
          <w:lang w:eastAsia="zh-CN"/>
        </w:rPr>
      </w:pPr>
    </w:p>
    <w:p>
      <w:pPr>
        <w:pStyle w:val="18"/>
        <w:rPr>
          <w:color w:val="auto"/>
        </w:rPr>
      </w:pPr>
      <w:r>
        <w:rPr>
          <w:rFonts w:hint="eastAsia"/>
          <w:color w:val="auto"/>
        </w:rPr>
        <w:t>修改记录</w:t>
      </w:r>
    </w:p>
    <w:p>
      <w:pPr>
        <w:pStyle w:val="18"/>
        <w:rPr>
          <w:color w:val="auto"/>
        </w:rPr>
      </w:pPr>
    </w:p>
    <w:tbl>
      <w:tblPr>
        <w:tblStyle w:val="15"/>
        <w:tblW w:w="8591" w:type="dxa"/>
        <w:jc w:val="center"/>
        <w:tblInd w:w="1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6"/>
        <w:gridCol w:w="1080"/>
        <w:gridCol w:w="3473"/>
        <w:gridCol w:w="1418"/>
        <w:gridCol w:w="21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  <w:vAlign w:val="center"/>
          </w:tcPr>
          <w:p>
            <w:pPr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No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  <w:vAlign w:val="center"/>
          </w:tcPr>
          <w:p>
            <w:pPr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修改后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版本号</w:t>
            </w: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  <w:vAlign w:val="center"/>
          </w:tcPr>
          <w:p>
            <w:pPr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修改内容简介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  <w:vAlign w:val="center"/>
          </w:tcPr>
          <w:p>
            <w:pPr>
              <w:snapToGrid w:val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修改日期</w:t>
            </w: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snapToGrid w:val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修改人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Lines="50" w:afterLines="50"/>
              <w:jc w:val="center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1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Lines="50" w:afterLines="50"/>
              <w:jc w:val="center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/>
                <w:szCs w:val="21"/>
                <w:lang w:eastAsia="zh-CN"/>
              </w:rPr>
              <w:t>V</w:t>
            </w:r>
            <w:r>
              <w:rPr>
                <w:rFonts w:hint="eastAsia" w:ascii="宋体" w:hAnsi="宋体"/>
                <w:szCs w:val="21"/>
                <w:lang w:eastAsia="zh-CN"/>
              </w:rPr>
              <w:t>1.0</w:t>
            </w: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Lines="50" w:afterLines="50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文档创建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Lines="50" w:afterLines="50"/>
              <w:jc w:val="center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2016-11-29</w:t>
            </w: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Lines="50" w:afterLines="50"/>
              <w:jc w:val="center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邱国杰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Cs w:val="21"/>
                <w:lang w:val="en-US" w:eastAsia="zh-CN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Cs w:val="21"/>
                <w:lang w:val="en-US" w:eastAsia="zh-CN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rPr>
                <w:rFonts w:ascii="宋体" w:hAnsi="宋体"/>
                <w:szCs w:val="21"/>
                <w:lang w:val="en-US" w:eastAsia="zh-CN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jc w:val="center"/>
              <w:rPr>
                <w:rFonts w:ascii="宋体" w:hAnsi="宋体"/>
                <w:szCs w:val="21"/>
                <w:lang w:val="en-US" w:eastAsia="zh-CN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Cs w:val="21"/>
                <w:lang w:eastAsia="zh-CN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Cs w:val="21"/>
                <w:lang w:eastAsia="zh-CN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rPr>
                <w:rFonts w:ascii="宋体" w:hAnsi="宋体"/>
                <w:szCs w:val="21"/>
                <w:lang w:eastAsia="zh-CN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Cs w:val="21"/>
                <w:lang w:eastAsia="zh-CN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Cs w:val="21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</w:tbl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pStyle w:val="9"/>
        <w:tabs>
          <w:tab w:val="left" w:pos="840"/>
          <w:tab w:val="right" w:leader="dot" w:pos="9059"/>
        </w:tabs>
        <w:jc w:val="center"/>
        <w:rPr>
          <w:rFonts w:ascii="宋体" w:hAnsi="宋体"/>
          <w:b/>
          <w:sz w:val="44"/>
          <w:szCs w:val="44"/>
          <w:lang w:eastAsia="zh-CN"/>
        </w:rPr>
      </w:pPr>
      <w:r>
        <w:rPr>
          <w:rFonts w:hint="eastAsia" w:ascii="宋体" w:hAnsi="宋体"/>
          <w:b/>
          <w:sz w:val="44"/>
          <w:szCs w:val="44"/>
          <w:lang w:eastAsia="zh-CN"/>
        </w:rPr>
        <w:t>目     录</w:t>
      </w:r>
    </w:p>
    <w:p>
      <w:pPr>
        <w:pStyle w:val="9"/>
        <w:tabs>
          <w:tab w:val="left" w:pos="840"/>
          <w:tab w:val="right" w:leader="dot" w:pos="9059"/>
        </w:tabs>
        <w:rPr>
          <w:rFonts w:ascii="宋体" w:hAnsi="宋体"/>
          <w:lang w:eastAsia="zh-CN"/>
        </w:rPr>
      </w:pPr>
    </w:p>
    <w:p>
      <w:pPr>
        <w:pStyle w:val="9"/>
        <w:tabs>
          <w:tab w:val="left" w:pos="840"/>
          <w:tab w:val="right" w:leader="dot" w:pos="9059"/>
        </w:tabs>
        <w:rPr>
          <w:rFonts w:ascii="宋体" w:hAnsi="宋体"/>
          <w:lang w:eastAsia="zh-CN"/>
        </w:rPr>
      </w:pPr>
    </w:p>
    <w:p>
      <w:pPr>
        <w:pStyle w:val="9"/>
        <w:tabs>
          <w:tab w:val="left" w:pos="840"/>
          <w:tab w:val="right" w:leader="dot" w:pos="9059"/>
        </w:tabs>
        <w:rPr>
          <w:rFonts w:ascii="宋体" w:hAnsi="宋体"/>
          <w:lang w:eastAsia="zh-CN"/>
        </w:rPr>
      </w:pPr>
    </w:p>
    <w:p>
      <w:pPr>
        <w:pStyle w:val="9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</w:instrText>
      </w:r>
      <w:r>
        <w:rPr>
          <w:rFonts w:hint="eastAsia" w:ascii="宋体" w:hAnsi="宋体"/>
          <w:lang w:eastAsia="zh-CN"/>
        </w:rPr>
        <w:instrText xml:space="preserve">TOC \o "1-3" \h \z \u</w:instrText>
      </w:r>
      <w:r>
        <w:rPr>
          <w:rFonts w:ascii="宋体" w:hAnsi="宋体"/>
          <w:lang w:eastAsia="zh-CN"/>
        </w:rPr>
        <w:instrText xml:space="preserve">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_Toc7230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1. </w:t>
      </w:r>
      <w:r>
        <w:rPr>
          <w:rFonts w:hint="eastAsia" w:ascii="宋体" w:hAnsi="宋体"/>
          <w:lang w:eastAsia="zh-CN"/>
        </w:rPr>
        <w:t>文档介绍</w:t>
      </w:r>
      <w:r>
        <w:tab/>
      </w:r>
      <w:r>
        <w:fldChar w:fldCharType="begin"/>
      </w:r>
      <w:r>
        <w:instrText xml:space="preserve"> PAGEREF _Toc7230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9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_Toc13117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2. </w:t>
      </w:r>
      <w:r>
        <w:rPr>
          <w:rFonts w:hint="eastAsia"/>
          <w:lang w:eastAsia="zh-CN"/>
        </w:rPr>
        <w:t>请求数据包格式规范</w:t>
      </w:r>
      <w:r>
        <w:tab/>
      </w:r>
      <w:r>
        <w:fldChar w:fldCharType="begin"/>
      </w:r>
      <w:r>
        <w:instrText xml:space="preserve"> PAGEREF _Toc13117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10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_Toc19034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="宋体" w:hAnsi="宋体"/>
          <w:lang w:eastAsia="zh-CN"/>
        </w:rPr>
        <w:t xml:space="preserve">2.1. </w:t>
      </w:r>
      <w:r>
        <w:rPr>
          <w:rFonts w:hint="eastAsia" w:ascii="宋体" w:hAnsi="宋体"/>
          <w:lang w:eastAsia="zh-CN"/>
        </w:rPr>
        <w:t>URL</w:t>
      </w:r>
      <w:r>
        <w:rPr>
          <w:rFonts w:ascii="宋体" w:hAnsi="宋体"/>
          <w:lang w:eastAsia="zh-CN"/>
        </w:rPr>
        <w:t>请求地址</w:t>
      </w:r>
      <w:r>
        <w:tab/>
      </w:r>
      <w:r>
        <w:fldChar w:fldCharType="begin"/>
      </w:r>
      <w:r>
        <w:instrText xml:space="preserve"> PAGEREF _Toc19034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9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_Toc10018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 </w:t>
      </w:r>
      <w:r>
        <w:rPr>
          <w:rFonts w:hint="eastAsia" w:ascii="宋体" w:hAnsi="宋体"/>
          <w:lang w:eastAsia="zh-CN"/>
        </w:rPr>
        <w:t>API接口细则</w:t>
      </w:r>
      <w:r>
        <w:tab/>
      </w:r>
      <w:r>
        <w:fldChar w:fldCharType="begin"/>
      </w:r>
      <w:r>
        <w:instrText xml:space="preserve"> PAGEREF _Toc10018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10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_Toc18205 </w:instrText>
      </w:r>
      <w:r>
        <w:rPr>
          <w:rFonts w:ascii="宋体" w:hAnsi="宋体"/>
          <w:lang w:eastAsia="zh-CN"/>
        </w:rPr>
        <w:fldChar w:fldCharType="separate"/>
      </w:r>
      <w:r>
        <w:rPr>
          <w:rFonts w:hint="default" w:ascii="宋体" w:hAnsi="宋体"/>
          <w:lang w:eastAsia="zh-CN"/>
        </w:rPr>
        <w:t xml:space="preserve">3.1. </w:t>
      </w:r>
      <w:r>
        <w:rPr>
          <w:rFonts w:hint="eastAsia" w:ascii="宋体" w:hAnsi="宋体"/>
          <w:lang w:eastAsia="zh-CN"/>
        </w:rPr>
        <w:t>扫码支付</w:t>
      </w:r>
      <w:r>
        <w:tab/>
      </w:r>
      <w:r>
        <w:fldChar w:fldCharType="begin"/>
      </w:r>
      <w:r>
        <w:instrText xml:space="preserve"> PAGEREF _Toc18205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6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_Toc11815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3.1.1. </w:t>
      </w:r>
      <w:r>
        <w:rPr>
          <w:rFonts w:hint="eastAsia" w:ascii="宋体" w:hAnsi="宋体"/>
          <w:lang w:eastAsia="zh-CN"/>
        </w:rPr>
        <w:t>功能说明</w:t>
      </w:r>
      <w:r>
        <w:tab/>
      </w:r>
      <w:r>
        <w:fldChar w:fldCharType="begin"/>
      </w:r>
      <w:r>
        <w:instrText xml:space="preserve"> PAGEREF _Toc11815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6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_Toc9801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3.1.2. </w:t>
      </w:r>
      <w:r>
        <w:rPr>
          <w:rFonts w:hint="eastAsia" w:ascii="宋体" w:hAnsi="宋体"/>
          <w:lang w:eastAsia="zh-CN"/>
        </w:rPr>
        <w:t>请求参数</w:t>
      </w:r>
      <w:r>
        <w:tab/>
      </w:r>
      <w:r>
        <w:fldChar w:fldCharType="begin"/>
      </w:r>
      <w:r>
        <w:instrText xml:space="preserve"> PAGEREF _Toc9801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6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_Toc28563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3.1.3. </w:t>
      </w:r>
      <w:r>
        <w:rPr>
          <w:rFonts w:hint="eastAsia"/>
          <w:lang w:eastAsia="zh-CN"/>
        </w:rPr>
        <w:t>返回参数</w:t>
      </w:r>
      <w:r>
        <w:tab/>
      </w:r>
      <w:r>
        <w:fldChar w:fldCharType="begin"/>
      </w:r>
      <w:r>
        <w:instrText xml:space="preserve"> PAGEREF _Toc28563 </w:instrText>
      </w:r>
      <w:r>
        <w:fldChar w:fldCharType="separate"/>
      </w:r>
      <w:r>
        <w:t>6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6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_Toc16109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3.1.4. </w:t>
      </w:r>
      <w:r>
        <w:rPr>
          <w:rFonts w:hint="eastAsia"/>
          <w:lang w:eastAsia="zh-CN"/>
        </w:rPr>
        <w:t>返回示例</w:t>
      </w:r>
      <w:r>
        <w:tab/>
      </w:r>
      <w:r>
        <w:fldChar w:fldCharType="begin"/>
      </w:r>
      <w:r>
        <w:instrText xml:space="preserve"> PAGEREF _Toc16109 </w:instrText>
      </w:r>
      <w:r>
        <w:fldChar w:fldCharType="separate"/>
      </w:r>
      <w:r>
        <w:t>6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6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_Toc18809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3.1.5. </w:t>
      </w:r>
      <w:r>
        <w:rPr>
          <w:rFonts w:hint="eastAsia"/>
          <w:lang w:eastAsia="zh-CN"/>
        </w:rPr>
        <w:t>返回码描述</w:t>
      </w:r>
      <w:r>
        <w:tab/>
      </w:r>
      <w:r>
        <w:fldChar w:fldCharType="begin"/>
      </w:r>
      <w:r>
        <w:instrText xml:space="preserve"> PAGEREF _Toc18809 </w:instrText>
      </w:r>
      <w:r>
        <w:fldChar w:fldCharType="separate"/>
      </w:r>
      <w:r>
        <w:t>7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10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_Toc22161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="宋体" w:hAnsi="宋体"/>
          <w:lang w:eastAsia="zh-CN"/>
        </w:rPr>
        <w:t xml:space="preserve">3.2. </w:t>
      </w:r>
      <w:r>
        <w:rPr>
          <w:rFonts w:hint="eastAsia" w:ascii="宋体" w:hAnsi="宋体"/>
          <w:lang w:eastAsia="zh-CN"/>
        </w:rPr>
        <w:t>商户接收支付通知参数明细</w:t>
      </w:r>
      <w:r>
        <w:tab/>
      </w:r>
      <w:r>
        <w:fldChar w:fldCharType="begin"/>
      </w:r>
      <w:r>
        <w:instrText xml:space="preserve"> PAGEREF _Toc22161 </w:instrText>
      </w:r>
      <w:r>
        <w:fldChar w:fldCharType="separate"/>
      </w:r>
      <w:r>
        <w:t>7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6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_Toc14466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3.2.1. </w:t>
      </w:r>
      <w:r>
        <w:rPr>
          <w:rFonts w:hint="eastAsia" w:ascii="宋体" w:hAnsi="宋体"/>
          <w:lang w:eastAsia="zh-CN"/>
        </w:rPr>
        <w:t>功能说明</w:t>
      </w:r>
      <w:r>
        <w:tab/>
      </w:r>
      <w:r>
        <w:fldChar w:fldCharType="begin"/>
      </w:r>
      <w:r>
        <w:instrText xml:space="preserve"> PAGEREF _Toc14466 </w:instrText>
      </w:r>
      <w:r>
        <w:fldChar w:fldCharType="separate"/>
      </w:r>
      <w:r>
        <w:t>7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6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_Toc2228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3.2.2. </w:t>
      </w:r>
      <w:r>
        <w:rPr>
          <w:rFonts w:hint="eastAsia"/>
          <w:lang w:val="en-US" w:eastAsia="zh-CN"/>
        </w:rPr>
        <w:t>返回</w:t>
      </w:r>
      <w:r>
        <w:rPr>
          <w:rFonts w:hint="eastAsia"/>
          <w:lang w:eastAsia="zh-CN"/>
        </w:rPr>
        <w:t>参数</w:t>
      </w:r>
      <w:r>
        <w:tab/>
      </w:r>
      <w:r>
        <w:fldChar w:fldCharType="begin"/>
      </w:r>
      <w:r>
        <w:instrText xml:space="preserve"> PAGEREF _Toc2228 </w:instrText>
      </w:r>
      <w:r>
        <w:fldChar w:fldCharType="separate"/>
      </w:r>
      <w:r>
        <w:t>7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9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_Toc16637 </w:instrText>
      </w:r>
      <w:r>
        <w:rPr>
          <w:rFonts w:ascii="宋体" w:hAnsi="宋体"/>
          <w:lang w:eastAsia="zh-CN"/>
        </w:rPr>
        <w:fldChar w:fldCharType="separate"/>
      </w:r>
      <w:r>
        <w:rPr>
          <w:rFonts w:hint="eastAsia" w:ascii="宋体" w:hAnsi="宋体"/>
          <w:szCs w:val="28"/>
          <w:lang w:eastAsia="zh-CN"/>
        </w:rPr>
        <w:t>4. 参数签名和验签</w:t>
      </w:r>
      <w:r>
        <w:tab/>
      </w:r>
      <w:r>
        <w:fldChar w:fldCharType="begin"/>
      </w:r>
      <w:r>
        <w:instrText xml:space="preserve"> PAGEREF _Toc16637 </w:instrText>
      </w:r>
      <w:r>
        <w:fldChar w:fldCharType="separate"/>
      </w:r>
      <w:r>
        <w:t>8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fldChar w:fldCharType="end"/>
      </w: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pStyle w:val="2"/>
        <w:numPr>
          <w:ilvl w:val="0"/>
          <w:numId w:val="1"/>
        </w:numPr>
        <w:rPr>
          <w:rFonts w:ascii="宋体" w:hAnsi="宋体"/>
          <w:lang w:eastAsia="zh-CN"/>
        </w:rPr>
      </w:pPr>
      <w:bookmarkStart w:id="0" w:name="_Toc7230"/>
      <w:bookmarkStart w:id="1" w:name="_文档介绍"/>
      <w:r>
        <w:rPr>
          <w:rFonts w:hint="eastAsia" w:ascii="宋体" w:hAnsi="宋体"/>
          <w:lang w:eastAsia="zh-CN"/>
        </w:rPr>
        <w:t>文档介绍</w:t>
      </w:r>
      <w:bookmarkEnd w:id="0"/>
    </w:p>
    <w:bookmarkEnd w:id="1"/>
    <w:p>
      <w:pPr>
        <w:pStyle w:val="3"/>
        <w:numPr>
          <w:ilvl w:val="1"/>
          <w:numId w:val="1"/>
        </w:numPr>
        <w:rPr>
          <w:rFonts w:ascii="宋体" w:hAnsi="宋体"/>
          <w:sz w:val="24"/>
          <w:lang w:eastAsia="zh-CN"/>
        </w:rPr>
      </w:pPr>
      <w:r>
        <w:rPr>
          <w:rFonts w:hint="eastAsia" w:ascii="宋体" w:hAnsi="宋体"/>
          <w:sz w:val="24"/>
          <w:lang w:eastAsia="zh-CN"/>
        </w:rPr>
        <w:t>本文档旨在提供</w:t>
      </w:r>
      <w:r>
        <w:rPr>
          <w:rFonts w:hint="eastAsia" w:ascii="宋体" w:hAnsi="宋体" w:cs="宋体"/>
          <w:sz w:val="24"/>
          <w:lang w:eastAsia="zh-CN"/>
        </w:rPr>
        <w:t>全民金服</w:t>
      </w:r>
      <w:r>
        <w:rPr>
          <w:rFonts w:hint="eastAsia" w:ascii="宋体" w:hAnsi="宋体"/>
          <w:sz w:val="24"/>
          <w:lang w:eastAsia="zh-CN"/>
        </w:rPr>
        <w:t>HTTP</w:t>
      </w:r>
      <w:r>
        <w:rPr>
          <w:rFonts w:hint="eastAsia" w:ascii="宋体" w:hAnsi="宋体"/>
          <w:sz w:val="24"/>
          <w:lang w:val="en-US" w:eastAsia="zh-CN"/>
        </w:rPr>
        <w:t>S</w:t>
      </w:r>
      <w:r>
        <w:rPr>
          <w:rFonts w:hint="eastAsia" w:ascii="宋体" w:hAnsi="宋体"/>
          <w:sz w:val="24"/>
          <w:lang w:eastAsia="zh-CN"/>
        </w:rPr>
        <w:t>接口调用与交互规范的说明。</w:t>
      </w:r>
    </w:p>
    <w:p>
      <w:pPr>
        <w:pStyle w:val="2"/>
        <w:numPr>
          <w:ilvl w:val="0"/>
          <w:numId w:val="1"/>
        </w:numPr>
        <w:rPr>
          <w:lang w:eastAsia="zh-CN"/>
        </w:rPr>
      </w:pPr>
      <w:bookmarkStart w:id="2" w:name="_Toc440983946"/>
      <w:bookmarkStart w:id="3" w:name="_Toc13117"/>
      <w:bookmarkStart w:id="4" w:name="_Toc440984180"/>
      <w:bookmarkStart w:id="5" w:name="_Toc432403947"/>
      <w:r>
        <w:rPr>
          <w:rFonts w:hint="eastAsia"/>
          <w:lang w:eastAsia="zh-CN"/>
        </w:rPr>
        <w:t>请求数据包格式规范</w:t>
      </w:r>
      <w:bookmarkEnd w:id="2"/>
      <w:bookmarkEnd w:id="3"/>
      <w:bookmarkEnd w:id="4"/>
      <w:bookmarkEnd w:id="5"/>
    </w:p>
    <w:p>
      <w:pPr>
        <w:pStyle w:val="4"/>
        <w:keepNext/>
        <w:numPr>
          <w:ilvl w:val="1"/>
          <w:numId w:val="1"/>
        </w:numPr>
        <w:rPr>
          <w:rFonts w:ascii="宋体" w:hAnsi="宋体"/>
          <w:lang w:eastAsia="zh-CN"/>
        </w:rPr>
      </w:pPr>
      <w:bookmarkStart w:id="6" w:name="_Toc440983947"/>
      <w:bookmarkStart w:id="7" w:name="_Toc440984181"/>
      <w:bookmarkStart w:id="8" w:name="_Toc432403948"/>
      <w:bookmarkStart w:id="9" w:name="_Toc19034"/>
      <w:r>
        <w:rPr>
          <w:rFonts w:hint="eastAsia" w:ascii="宋体" w:hAnsi="宋体"/>
          <w:lang w:eastAsia="zh-CN"/>
        </w:rPr>
        <w:t>URL</w:t>
      </w:r>
      <w:r>
        <w:rPr>
          <w:rFonts w:ascii="宋体" w:hAnsi="宋体"/>
          <w:lang w:eastAsia="zh-CN"/>
        </w:rPr>
        <w:t>请求地址</w:t>
      </w:r>
      <w:bookmarkEnd w:id="6"/>
      <w:bookmarkEnd w:id="7"/>
      <w:bookmarkEnd w:id="8"/>
      <w:bookmarkEnd w:id="9"/>
    </w:p>
    <w:p>
      <w:pPr>
        <w:pStyle w:val="3"/>
        <w:rPr>
          <w:rStyle w:val="14"/>
          <w:rFonts w:ascii="宋体" w:hAnsi="宋体"/>
          <w:lang w:eastAsia="zh-CN"/>
        </w:rPr>
      </w:pPr>
      <w:r>
        <w:rPr>
          <w:rFonts w:hint="eastAsia"/>
          <w:lang w:eastAsia="zh-CN"/>
        </w:rPr>
        <w:t>测试环境</w:t>
      </w:r>
      <w:r>
        <w:rPr>
          <w:rFonts w:hint="eastAsia"/>
          <w:lang w:val="en-US" w:eastAsia="zh-CN"/>
        </w:rPr>
        <w:t>：</w:t>
      </w:r>
      <w:r>
        <w:fldChar w:fldCharType="begin"/>
      </w:r>
      <w:r>
        <w:instrText xml:space="preserve"> HYPERLINK "http://api.aizichan.cn/api/" </w:instrText>
      </w:r>
      <w:r>
        <w:fldChar w:fldCharType="separate"/>
      </w:r>
      <w:r>
        <w:rPr>
          <w:rStyle w:val="14"/>
          <w:rFonts w:ascii="宋体" w:hAnsi="宋体"/>
          <w:lang w:eastAsia="zh-CN"/>
        </w:rPr>
        <w:t>http</w:t>
      </w:r>
      <w:r>
        <w:rPr>
          <w:rStyle w:val="14"/>
          <w:rFonts w:hint="eastAsia" w:ascii="宋体" w:hAnsi="宋体"/>
          <w:lang w:val="en-US" w:eastAsia="zh-CN"/>
        </w:rPr>
        <w:t>s</w:t>
      </w:r>
      <w:r>
        <w:rPr>
          <w:rStyle w:val="14"/>
          <w:rFonts w:ascii="宋体" w:hAnsi="宋体"/>
          <w:lang w:eastAsia="zh-CN"/>
        </w:rPr>
        <w:t>://</w:t>
      </w:r>
      <w:r>
        <w:rPr>
          <w:rStyle w:val="14"/>
          <w:rFonts w:hint="eastAsia" w:ascii="宋体" w:hAnsi="宋体"/>
          <w:lang w:val="en-US" w:eastAsia="zh-CN"/>
        </w:rPr>
        <w:t>testpay</w:t>
      </w:r>
      <w:r>
        <w:rPr>
          <w:rStyle w:val="14"/>
          <w:rFonts w:ascii="宋体" w:hAnsi="宋体"/>
          <w:lang w:eastAsia="zh-CN"/>
        </w:rPr>
        <w:t>api.</w:t>
      </w:r>
      <w:r>
        <w:rPr>
          <w:rStyle w:val="14"/>
          <w:rFonts w:hint="eastAsia" w:ascii="宋体" w:hAnsi="宋体"/>
          <w:lang w:val="en-US" w:eastAsia="zh-CN"/>
        </w:rPr>
        <w:t>aijinfu</w:t>
      </w:r>
      <w:r>
        <w:rPr>
          <w:rStyle w:val="14"/>
          <w:rFonts w:ascii="宋体" w:hAnsi="宋体"/>
          <w:lang w:eastAsia="zh-CN"/>
        </w:rPr>
        <w:t>.cn/</w:t>
      </w:r>
      <w:r>
        <w:rPr>
          <w:rStyle w:val="14"/>
          <w:rFonts w:ascii="宋体" w:hAnsi="宋体"/>
          <w:lang w:eastAsia="zh-CN"/>
        </w:rPr>
        <w:fldChar w:fldCharType="end"/>
      </w:r>
    </w:p>
    <w:p>
      <w:pPr>
        <w:pStyle w:val="3"/>
        <w:rPr>
          <w:rStyle w:val="14"/>
          <w:rFonts w:hint="eastAsia" w:ascii="宋体" w:hAnsi="宋体"/>
          <w:lang w:val="en-US" w:eastAsia="zh-CN"/>
        </w:rPr>
      </w:pPr>
      <w:r>
        <w:rPr>
          <w:rStyle w:val="14"/>
          <w:rFonts w:hint="eastAsia" w:ascii="宋体" w:hAnsi="宋体"/>
          <w:lang w:val="en-US" w:eastAsia="zh-CN"/>
        </w:rPr>
        <w:t>测试appKey: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6413f866b558d3e2b6ccf4f0d865f9df</w:t>
      </w:r>
    </w:p>
    <w:p>
      <w:pPr>
        <w:pStyle w:val="3"/>
        <w:rPr>
          <w:rFonts w:hint="eastAsia"/>
          <w:lang w:eastAsia="zh-CN"/>
        </w:rPr>
      </w:pPr>
      <w:r>
        <w:rPr>
          <w:rStyle w:val="14"/>
          <w:rFonts w:hint="eastAsia" w:ascii="宋体" w:hAnsi="宋体"/>
          <w:lang w:val="en-US" w:eastAsia="zh-CN"/>
        </w:rPr>
        <w:t>测试密钥keyValue: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u4smNesRMrDAIU62HXNy1eoeP9uD8yaUKCcd103j</w:t>
      </w:r>
    </w:p>
    <w:p>
      <w:pPr>
        <w:pStyle w:val="3"/>
        <w:rPr>
          <w:rStyle w:val="14"/>
          <w:rFonts w:ascii="宋体" w:hAnsi="宋体"/>
          <w:lang w:eastAsia="zh-CN"/>
        </w:rPr>
      </w:pPr>
      <w:r>
        <w:rPr>
          <w:rFonts w:hint="eastAsia"/>
          <w:lang w:eastAsia="zh-CN"/>
        </w:rPr>
        <w:t>生产环境：</w:t>
      </w:r>
      <w:r>
        <w:fldChar w:fldCharType="begin"/>
      </w:r>
      <w:r>
        <w:instrText xml:space="preserve"> HYPERLINK "http://api.aizichan.cn/api/" </w:instrText>
      </w:r>
      <w:r>
        <w:fldChar w:fldCharType="separate"/>
      </w:r>
      <w:r>
        <w:rPr>
          <w:rStyle w:val="14"/>
          <w:rFonts w:ascii="宋体" w:hAnsi="宋体"/>
          <w:lang w:eastAsia="zh-CN"/>
        </w:rPr>
        <w:t>http</w:t>
      </w:r>
      <w:r>
        <w:rPr>
          <w:rStyle w:val="14"/>
          <w:rFonts w:hint="eastAsia" w:ascii="宋体" w:hAnsi="宋体"/>
          <w:lang w:val="en-US" w:eastAsia="zh-CN"/>
        </w:rPr>
        <w:t>s</w:t>
      </w:r>
      <w:r>
        <w:rPr>
          <w:rStyle w:val="14"/>
          <w:rFonts w:ascii="宋体" w:hAnsi="宋体"/>
          <w:lang w:eastAsia="zh-CN"/>
        </w:rPr>
        <w:t>://</w:t>
      </w:r>
      <w:r>
        <w:rPr>
          <w:rStyle w:val="14"/>
          <w:rFonts w:hint="eastAsia" w:ascii="宋体" w:hAnsi="宋体"/>
          <w:lang w:val="en-US" w:eastAsia="zh-CN"/>
        </w:rPr>
        <w:t>pay</w:t>
      </w:r>
      <w:r>
        <w:rPr>
          <w:rStyle w:val="14"/>
          <w:rFonts w:ascii="宋体" w:hAnsi="宋体"/>
          <w:lang w:eastAsia="zh-CN"/>
        </w:rPr>
        <w:t>api.</w:t>
      </w:r>
      <w:r>
        <w:rPr>
          <w:rStyle w:val="14"/>
          <w:rFonts w:hint="eastAsia" w:ascii="宋体" w:hAnsi="宋体"/>
          <w:lang w:val="en-US" w:eastAsia="zh-CN"/>
        </w:rPr>
        <w:t>aijinfu</w:t>
      </w:r>
      <w:r>
        <w:rPr>
          <w:rStyle w:val="14"/>
          <w:rFonts w:ascii="宋体" w:hAnsi="宋体"/>
          <w:lang w:eastAsia="zh-CN"/>
        </w:rPr>
        <w:t>.cn/</w:t>
      </w:r>
      <w:r>
        <w:rPr>
          <w:rStyle w:val="14"/>
          <w:rFonts w:ascii="宋体" w:hAnsi="宋体"/>
          <w:lang w:eastAsia="zh-CN"/>
        </w:rPr>
        <w:fldChar w:fldCharType="end"/>
      </w:r>
    </w:p>
    <w:p>
      <w:pPr>
        <w:pStyle w:val="3"/>
        <w:rPr>
          <w:rStyle w:val="14"/>
          <w:rFonts w:ascii="宋体" w:hAnsi="宋体"/>
          <w:lang w:eastAsia="zh-CN"/>
        </w:rPr>
      </w:pPr>
    </w:p>
    <w:p>
      <w:pPr>
        <w:pStyle w:val="2"/>
        <w:numPr>
          <w:ilvl w:val="0"/>
          <w:numId w:val="1"/>
        </w:numPr>
        <w:rPr>
          <w:rFonts w:ascii="宋体" w:hAnsi="宋体"/>
          <w:lang w:eastAsia="zh-CN"/>
        </w:rPr>
      </w:pPr>
      <w:bookmarkStart w:id="10" w:name="_toc439"/>
      <w:bookmarkEnd w:id="10"/>
      <w:bookmarkStart w:id="11" w:name="_Toc440984182"/>
      <w:bookmarkStart w:id="12" w:name="_Toc440983948"/>
      <w:bookmarkStart w:id="13" w:name="_Toc10018"/>
      <w:bookmarkStart w:id="14" w:name="_Toc432403949"/>
      <w:r>
        <w:rPr>
          <w:rFonts w:hint="eastAsia" w:ascii="宋体" w:hAnsi="宋体"/>
          <w:lang w:eastAsia="zh-CN"/>
        </w:rPr>
        <w:t>API接口细则</w:t>
      </w:r>
      <w:bookmarkEnd w:id="11"/>
      <w:bookmarkEnd w:id="12"/>
      <w:bookmarkEnd w:id="13"/>
      <w:bookmarkEnd w:id="14"/>
    </w:p>
    <w:p>
      <w:pPr>
        <w:pStyle w:val="4"/>
        <w:numPr>
          <w:ilvl w:val="1"/>
          <w:numId w:val="2"/>
        </w:numPr>
        <w:ind w:left="567" w:leftChars="0" w:hanging="567" w:firstLineChars="0"/>
        <w:rPr>
          <w:rFonts w:ascii="宋体" w:hAnsi="宋体"/>
          <w:lang w:eastAsia="zh-CN"/>
        </w:rPr>
      </w:pPr>
      <w:bookmarkStart w:id="15" w:name="_Toc18205"/>
      <w:bookmarkStart w:id="16" w:name="_Toc440984184"/>
      <w:bookmarkStart w:id="17" w:name="_Toc440983950"/>
      <w:bookmarkStart w:id="18" w:name="_Toc432403955"/>
      <w:r>
        <w:rPr>
          <w:rFonts w:hint="eastAsia" w:ascii="宋体" w:hAnsi="宋体"/>
          <w:lang w:val="en-US" w:eastAsia="zh-CN"/>
        </w:rPr>
        <w:t>app</w:t>
      </w:r>
      <w:r>
        <w:rPr>
          <w:rFonts w:hint="eastAsia" w:ascii="宋体" w:hAnsi="宋体"/>
          <w:lang w:eastAsia="zh-CN"/>
        </w:rPr>
        <w:t>支付</w:t>
      </w:r>
      <w:bookmarkEnd w:id="15"/>
    </w:p>
    <w:p>
      <w:pPr>
        <w:pStyle w:val="5"/>
        <w:numPr>
          <w:ilvl w:val="2"/>
          <w:numId w:val="1"/>
        </w:numPr>
        <w:rPr>
          <w:rFonts w:ascii="宋体" w:hAnsi="宋体"/>
          <w:lang w:eastAsia="zh-CN"/>
        </w:rPr>
      </w:pPr>
      <w:bookmarkStart w:id="19" w:name="_Toc11815"/>
      <w:r>
        <w:rPr>
          <w:rFonts w:hint="eastAsia" w:ascii="宋体" w:hAnsi="宋体"/>
          <w:lang w:eastAsia="zh-CN"/>
        </w:rPr>
        <w:t>功能</w:t>
      </w:r>
      <w:bookmarkEnd w:id="16"/>
      <w:bookmarkEnd w:id="17"/>
      <w:bookmarkEnd w:id="18"/>
      <w:r>
        <w:rPr>
          <w:rFonts w:hint="eastAsia" w:ascii="宋体" w:hAnsi="宋体"/>
          <w:lang w:eastAsia="zh-CN"/>
        </w:rPr>
        <w:t>说明</w:t>
      </w:r>
      <w:bookmarkEnd w:id="19"/>
    </w:p>
    <w:tbl>
      <w:tblPr>
        <w:tblStyle w:val="15"/>
        <w:tblW w:w="8536" w:type="dxa"/>
        <w:jc w:val="center"/>
        <w:tblInd w:w="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1"/>
        <w:gridCol w:w="6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1" w:type="dxa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lang w:eastAsia="zh-CN"/>
              </w:rPr>
              <w:t>功能说明</w:t>
            </w:r>
          </w:p>
        </w:tc>
        <w:tc>
          <w:tcPr>
            <w:tcW w:w="6595" w:type="dxa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lang w:eastAsia="zh-CN"/>
              </w:rPr>
              <w:t>此接口提供商户</w:t>
            </w: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获取拉起扫码支付的参数URL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1" w:type="dxa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lang w:eastAsia="zh-CN"/>
              </w:rPr>
              <w:t>请求方式</w:t>
            </w:r>
          </w:p>
        </w:tc>
        <w:tc>
          <w:tcPr>
            <w:tcW w:w="6595" w:type="dxa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lang w:eastAsia="zh-CN"/>
              </w:rPr>
              <w:t>HTTP</w:t>
            </w: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</w:t>
            </w:r>
            <w:r>
              <w:rPr>
                <w:rFonts w:hint="eastAsia" w:ascii="华文中宋" w:hAnsi="华文中宋" w:eastAsia="华文中宋" w:cs="华文中宋"/>
                <w:lang w:eastAsia="zh-CN"/>
              </w:rPr>
              <w:t xml:space="preserve"> 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1" w:type="dxa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lang w:eastAsia="zh-CN"/>
              </w:rPr>
              <w:t>接口地址</w:t>
            </w:r>
          </w:p>
        </w:tc>
        <w:tc>
          <w:tcPr>
            <w:tcW w:w="6595" w:type="dxa"/>
            <w:vAlign w:val="top"/>
          </w:tcPr>
          <w:p>
            <w:pPr>
              <w:pStyle w:val="3"/>
              <w:ind w:firstLine="0" w:firstLineChars="0"/>
              <w:jc w:val="left"/>
              <w:rPr>
                <w:rFonts w:ascii="宋体" w:hAnsi="宋体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https://testpayapi.aijinfu.cn/pay/appPayment.do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1" w:type="dxa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lang w:eastAsia="zh-CN"/>
              </w:rPr>
              <w:t>返回格式</w:t>
            </w:r>
          </w:p>
        </w:tc>
        <w:tc>
          <w:tcPr>
            <w:tcW w:w="6595" w:type="dxa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lang w:eastAsia="zh-CN"/>
              </w:rPr>
              <w:t>JSON</w:t>
            </w:r>
          </w:p>
        </w:tc>
      </w:tr>
    </w:tbl>
    <w:p>
      <w:pPr>
        <w:rPr>
          <w:rFonts w:ascii="宋体" w:hAnsi="宋体"/>
          <w:lang w:eastAsia="zh-CN"/>
        </w:rPr>
      </w:pPr>
    </w:p>
    <w:p>
      <w:pPr>
        <w:pStyle w:val="5"/>
        <w:numPr>
          <w:ilvl w:val="2"/>
          <w:numId w:val="1"/>
        </w:numPr>
        <w:rPr>
          <w:rFonts w:ascii="宋体" w:hAnsi="宋体"/>
          <w:lang w:eastAsia="zh-CN"/>
        </w:rPr>
      </w:pPr>
      <w:bookmarkStart w:id="20" w:name="_Toc440984185"/>
      <w:bookmarkStart w:id="21" w:name="_Toc440983951"/>
      <w:bookmarkStart w:id="22" w:name="_Toc432403956"/>
      <w:bookmarkStart w:id="23" w:name="_Toc9801"/>
      <w:r>
        <w:rPr>
          <w:rFonts w:hint="eastAsia" w:ascii="宋体" w:hAnsi="宋体"/>
          <w:lang w:eastAsia="zh-CN"/>
        </w:rPr>
        <w:t>请求参数</w:t>
      </w:r>
      <w:bookmarkEnd w:id="20"/>
      <w:bookmarkEnd w:id="21"/>
      <w:bookmarkEnd w:id="22"/>
      <w:bookmarkEnd w:id="23"/>
    </w:p>
    <w:tbl>
      <w:tblPr>
        <w:tblStyle w:val="15"/>
        <w:tblW w:w="8505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1"/>
        <w:gridCol w:w="1305"/>
        <w:gridCol w:w="723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lang w:eastAsia="zh-CN"/>
              </w:rPr>
              <w:t>参数</w:t>
            </w:r>
            <w:r>
              <w:rPr>
                <w:rFonts w:hint="eastAsia" w:ascii="宋体" w:hAnsi="宋体"/>
                <w:b/>
                <w:bCs/>
                <w:sz w:val="24"/>
              </w:rPr>
              <w:t>名</w:t>
            </w:r>
          </w:p>
        </w:tc>
        <w:tc>
          <w:tcPr>
            <w:tcW w:w="1305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类型</w:t>
            </w:r>
          </w:p>
        </w:tc>
        <w:tc>
          <w:tcPr>
            <w:tcW w:w="723" w:type="dxa"/>
            <w:shd w:val="clear" w:color="auto" w:fill="D9D9D9"/>
          </w:tcPr>
          <w:p>
            <w:pPr>
              <w:spacing w:line="340" w:lineRule="atLeast"/>
              <w:jc w:val="center"/>
              <w:rPr>
                <w:rFonts w:ascii="宋体" w:hAnsi="宋体"/>
                <w:b/>
                <w:bCs/>
                <w:sz w:val="24"/>
                <w:lang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lang w:eastAsia="zh-CN"/>
              </w:rPr>
              <w:t>必填</w:t>
            </w:r>
          </w:p>
        </w:tc>
        <w:tc>
          <w:tcPr>
            <w:tcW w:w="4536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 w:val="22"/>
                <w:highlight w:val="white"/>
                <w:lang w:val="en-US" w:eastAsia="zh-CN"/>
              </w:rPr>
              <w:t>paramStr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以下所有参数组装的字符串</w:t>
            </w: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eastAsia" w:ascii="宋体" w:hAnsi="宋体"/>
                <w:color w:val="FF0000"/>
                <w:szCs w:val="21"/>
                <w:lang w:val="en-US" w:eastAsia="zh-CN"/>
              </w:rPr>
              <w:t>只需传递这一个参数</w:t>
            </w: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FF0000"/>
                <w:sz w:val="22"/>
                <w:highlight w:val="white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 w:val="22"/>
                <w:highlight w:val="white"/>
                <w:lang w:val="en-US" w:eastAsia="zh-CN"/>
              </w:rPr>
              <w:t>package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包名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5" w:type="dxa"/>
            <w:gridSpan w:val="4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767171" w:themeColor="background2" w:themeShade="8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eastAsia="zh-CN"/>
              </w:rPr>
              <w:t>appKey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商户appkey</w:t>
            </w:r>
            <w:r>
              <w:rPr>
                <w:rFonts w:hint="eastAsia" w:ascii="宋体" w:hAnsi="宋体"/>
                <w:color w:val="FF0000"/>
                <w:szCs w:val="21"/>
                <w:lang w:eastAsia="zh-CN"/>
              </w:rPr>
              <w:t>（全民金服技术提供）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eastAsia="zh-CN"/>
              </w:rPr>
              <w:t>bussOrderNum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商户订单号  （</w:t>
            </w:r>
            <w:r>
              <w:rPr>
                <w:rFonts w:hint="eastAsia"/>
                <w:color w:val="FF0000"/>
              </w:rPr>
              <w:t>商户网站唯一订单号</w:t>
            </w: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ascii="宋体" w:hAnsi="宋体"/>
                <w:color w:val="0000FF"/>
                <w:sz w:val="22"/>
                <w:highlight w:val="white"/>
                <w:lang w:eastAsia="zh-CN"/>
              </w:rPr>
              <w:t>orderName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eastAsia="zh-CN"/>
              </w:rPr>
              <w:t>订单名称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eastAsia="zh-CN"/>
              </w:rPr>
              <w:t>notifyUrl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eastAsia="zh-CN"/>
              </w:rPr>
              <w:t>异步通知地址，用户支付成功后会将支付结果发送到该页面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eastAsia="zh-CN"/>
              </w:rPr>
              <w:t>returnUrl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eastAsia="zh-CN"/>
              </w:rPr>
              <w:t>支付成功回调地址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eastAsia="zh-CN"/>
              </w:rPr>
              <w:t>payMoney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支付金额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  <w:t>appType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应用类型</w:t>
            </w:r>
            <w:r>
              <w:rPr>
                <w:rFonts w:hint="eastAsia"/>
                <w:lang w:val="en-US" w:eastAsia="zh-CN"/>
              </w:rPr>
              <w:t>1安卓2ios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  <w:t>payPlatform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支付平台1支付宝2微信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  <w:t>remark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自定义字段（回调是原样返回）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  <w:t>s</w:t>
            </w:r>
            <w:r>
              <w:rPr>
                <w:rFonts w:hint="eastAsia" w:ascii="宋体" w:hAnsi="宋体"/>
                <w:color w:val="0000FF"/>
                <w:sz w:val="22"/>
                <w:highlight w:val="white"/>
                <w:lang w:eastAsia="zh-CN"/>
              </w:rPr>
              <w:t>ign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签名</w:t>
            </w: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宋体" w:hAnsi="宋体"/>
                <w:color w:val="FF0000"/>
                <w:szCs w:val="21"/>
                <w:lang w:eastAsia="zh-CN"/>
              </w:rPr>
              <w:t>支付集提供签名方式Pay</w:t>
            </w:r>
            <w:r>
              <w:rPr>
                <w:rFonts w:hint="eastAsia" w:ascii="宋体" w:hAnsi="宋体"/>
                <w:color w:val="FF0000"/>
                <w:szCs w:val="21"/>
                <w:lang w:val="en-US" w:eastAsia="zh-CN"/>
              </w:rPr>
              <w:t>SignUtil</w:t>
            </w:r>
            <w:r>
              <w:rPr>
                <w:rFonts w:hint="eastAsia" w:ascii="宋体" w:hAnsi="宋体"/>
                <w:color w:val="FF0000"/>
                <w:szCs w:val="21"/>
                <w:lang w:eastAsia="zh-CN"/>
              </w:rPr>
              <w:t>.java</w:t>
            </w: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</w:tr>
    </w:tbl>
    <w:p>
      <w:pP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</w:pPr>
    </w:p>
    <w:p>
      <w:pP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</w:pPr>
      <w:r>
        <w:rPr>
          <w:rFonts w:hint="eastAsia" w:ascii="宋体" w:hAnsi="宋体"/>
          <w:color w:val="FF0000"/>
          <w:sz w:val="22"/>
          <w:highlight w:val="white"/>
          <w:lang w:val="en-US" w:eastAsia="zh-CN"/>
        </w:rPr>
        <w:t>paramStr</w:t>
      </w:r>
      <w: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  <w:t>数据组装的方式要求见文档最下方&lt;</w:t>
      </w:r>
      <w: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  <w:fldChar w:fldCharType="begin"/>
      </w:r>
      <w: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  <w:instrText xml:space="preserve"> HYPERLINK \l "_参数签名和验签" </w:instrText>
      </w:r>
      <w: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  <w:fldChar w:fldCharType="separate"/>
      </w:r>
      <w:r>
        <w:rPr>
          <w:rStyle w:val="13"/>
          <w:rFonts w:hint="eastAsia" w:ascii="华文中宋" w:hAnsi="华文中宋" w:eastAsia="华文中宋" w:cs="华文中宋"/>
          <w:szCs w:val="21"/>
          <w:lang w:val="en-US" w:eastAsia="zh-CN"/>
        </w:rPr>
        <w:t>参数签名和验签</w:t>
      </w:r>
      <w: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  <w:fldChar w:fldCharType="end"/>
      </w:r>
      <w: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  <w:t>&gt;</w:t>
      </w:r>
    </w:p>
    <w:p>
      <w:pP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</w:pPr>
    </w:p>
    <w:p>
      <w:pPr>
        <w:pStyle w:val="5"/>
        <w:numPr>
          <w:ilvl w:val="2"/>
          <w:numId w:val="1"/>
        </w:numPr>
        <w:rPr>
          <w:lang w:eastAsia="zh-CN"/>
        </w:rPr>
      </w:pPr>
      <w:bookmarkStart w:id="24" w:name="_Toc440984186"/>
      <w:bookmarkStart w:id="25" w:name="_Toc440983952"/>
      <w:bookmarkStart w:id="26" w:name="_Toc432403957"/>
      <w:bookmarkStart w:id="27" w:name="_Toc28563"/>
      <w:r>
        <w:rPr>
          <w:rFonts w:hint="eastAsia"/>
          <w:lang w:eastAsia="zh-CN"/>
        </w:rPr>
        <w:t>返回参数</w:t>
      </w:r>
      <w:bookmarkEnd w:id="24"/>
      <w:bookmarkEnd w:id="25"/>
      <w:bookmarkEnd w:id="26"/>
      <w:bookmarkEnd w:id="27"/>
    </w:p>
    <w:tbl>
      <w:tblPr>
        <w:tblStyle w:val="15"/>
        <w:tblW w:w="8869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0"/>
        <w:gridCol w:w="42"/>
        <w:gridCol w:w="1017"/>
        <w:gridCol w:w="108"/>
        <w:gridCol w:w="775"/>
        <w:gridCol w:w="25"/>
        <w:gridCol w:w="42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  <w:gridSpan w:val="2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lang w:eastAsia="zh-CN"/>
              </w:rPr>
              <w:t>参数</w:t>
            </w:r>
            <w:r>
              <w:rPr>
                <w:rFonts w:hint="eastAsia" w:ascii="宋体" w:hAnsi="宋体"/>
                <w:b/>
                <w:bCs/>
                <w:sz w:val="24"/>
              </w:rPr>
              <w:t>名</w:t>
            </w:r>
          </w:p>
        </w:tc>
        <w:tc>
          <w:tcPr>
            <w:tcW w:w="1125" w:type="dxa"/>
            <w:gridSpan w:val="2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类型</w:t>
            </w:r>
          </w:p>
        </w:tc>
        <w:tc>
          <w:tcPr>
            <w:tcW w:w="800" w:type="dxa"/>
            <w:gridSpan w:val="2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hint="eastAsia" w:ascii="宋体" w:hAnsi="宋体" w:eastAsia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lang w:val="en-US" w:eastAsia="zh-CN"/>
              </w:rPr>
              <w:t>必填</w:t>
            </w:r>
          </w:p>
        </w:tc>
        <w:tc>
          <w:tcPr>
            <w:tcW w:w="4202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eastAsia="zh-CN"/>
              </w:rPr>
              <w:t>result</w:t>
            </w: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C</w:t>
            </w:r>
            <w:r>
              <w:rPr>
                <w:rFonts w:hint="eastAsia" w:ascii="华文中宋" w:hAnsi="华文中宋" w:eastAsia="华文中宋" w:cs="华文中宋"/>
                <w:bCs/>
                <w:lang w:eastAsia="zh-CN"/>
              </w:rPr>
              <w:t>ode</w:t>
            </w:r>
          </w:p>
        </w:tc>
        <w:tc>
          <w:tcPr>
            <w:tcW w:w="1059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String</w:t>
            </w:r>
          </w:p>
        </w:tc>
        <w:tc>
          <w:tcPr>
            <w:tcW w:w="883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是</w:t>
            </w:r>
          </w:p>
        </w:tc>
        <w:tc>
          <w:tcPr>
            <w:tcW w:w="4227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</w:rPr>
              <w:t>返回码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eastAsia="zh-CN"/>
              </w:rPr>
              <w:t>message</w:t>
            </w:r>
          </w:p>
        </w:tc>
        <w:tc>
          <w:tcPr>
            <w:tcW w:w="1059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eastAsia="zh-CN"/>
              </w:rPr>
              <w:t>String</w:t>
            </w:r>
          </w:p>
        </w:tc>
        <w:tc>
          <w:tcPr>
            <w:tcW w:w="883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是</w:t>
            </w:r>
          </w:p>
        </w:tc>
        <w:tc>
          <w:tcPr>
            <w:tcW w:w="4227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Data</w:t>
            </w:r>
          </w:p>
        </w:tc>
        <w:tc>
          <w:tcPr>
            <w:tcW w:w="1059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Object</w:t>
            </w:r>
          </w:p>
        </w:tc>
        <w:tc>
          <w:tcPr>
            <w:tcW w:w="883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否</w:t>
            </w:r>
          </w:p>
        </w:tc>
        <w:tc>
          <w:tcPr>
            <w:tcW w:w="4227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返回对象参数（resultCode为200）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00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 xml:space="preserve">     type</w:t>
            </w:r>
          </w:p>
        </w:tc>
        <w:tc>
          <w:tcPr>
            <w:tcW w:w="1059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String</w:t>
            </w:r>
          </w:p>
        </w:tc>
        <w:tc>
          <w:tcPr>
            <w:tcW w:w="883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是</w:t>
            </w:r>
          </w:p>
        </w:tc>
        <w:tc>
          <w:tcPr>
            <w:tcW w:w="4227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1.支付宝app 2威富通3....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00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 xml:space="preserve">     services</w:t>
            </w:r>
          </w:p>
        </w:tc>
        <w:tc>
          <w:tcPr>
            <w:tcW w:w="1059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String</w:t>
            </w:r>
          </w:p>
        </w:tc>
        <w:tc>
          <w:tcPr>
            <w:tcW w:w="883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是</w:t>
            </w:r>
          </w:p>
        </w:tc>
        <w:tc>
          <w:tcPr>
            <w:tcW w:w="4227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威富通拉起app支付字段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00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 xml:space="preserve">     aliPay</w:t>
            </w:r>
          </w:p>
        </w:tc>
        <w:tc>
          <w:tcPr>
            <w:tcW w:w="1059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String</w:t>
            </w:r>
          </w:p>
        </w:tc>
        <w:tc>
          <w:tcPr>
            <w:tcW w:w="883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否</w:t>
            </w:r>
          </w:p>
        </w:tc>
        <w:tc>
          <w:tcPr>
            <w:tcW w:w="4227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支付宝拉起app支付字段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00" w:type="dxa"/>
            <w:vAlign w:val="center"/>
          </w:tcPr>
          <w:p>
            <w:pPr>
              <w:spacing w:line="340" w:lineRule="atLeast"/>
              <w:ind w:firstLine="630" w:firstLineChars="300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token_id</w:t>
            </w:r>
          </w:p>
        </w:tc>
        <w:tc>
          <w:tcPr>
            <w:tcW w:w="1059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String</w:t>
            </w:r>
          </w:p>
        </w:tc>
        <w:tc>
          <w:tcPr>
            <w:tcW w:w="883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否</w:t>
            </w:r>
          </w:p>
        </w:tc>
        <w:tc>
          <w:tcPr>
            <w:tcW w:w="4227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威富通拉起app支付字段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00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 xml:space="preserve">     orderNum</w:t>
            </w:r>
          </w:p>
        </w:tc>
        <w:tc>
          <w:tcPr>
            <w:tcW w:w="1059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String</w:t>
            </w:r>
          </w:p>
        </w:tc>
        <w:tc>
          <w:tcPr>
            <w:tcW w:w="883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是</w:t>
            </w:r>
          </w:p>
        </w:tc>
        <w:tc>
          <w:tcPr>
            <w:tcW w:w="4227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支付集订单号</w:t>
            </w:r>
          </w:p>
        </w:tc>
      </w:tr>
    </w:tbl>
    <w:p>
      <w:pPr>
        <w:pStyle w:val="19"/>
        <w:numPr>
          <w:ilvl w:val="0"/>
          <w:numId w:val="3"/>
        </w:numPr>
        <w:spacing w:before="60" w:after="60" w:line="360" w:lineRule="auto"/>
        <w:ind w:firstLineChars="0"/>
        <w:outlineLvl w:val="1"/>
        <w:rPr>
          <w:rFonts w:ascii="宋体" w:hAnsi="宋体"/>
          <w:b/>
          <w:bCs/>
          <w:vanish/>
          <w:sz w:val="28"/>
          <w:szCs w:val="32"/>
          <w:lang w:eastAsia="zh-CN"/>
        </w:rPr>
      </w:pPr>
      <w:bookmarkStart w:id="28" w:name="_Toc441831613"/>
      <w:bookmarkEnd w:id="28"/>
      <w:bookmarkStart w:id="29" w:name="_Toc3231"/>
      <w:bookmarkEnd w:id="29"/>
      <w:bookmarkStart w:id="30" w:name="_Toc440983953"/>
      <w:bookmarkEnd w:id="30"/>
      <w:bookmarkStart w:id="31" w:name="_Toc514"/>
      <w:bookmarkEnd w:id="31"/>
      <w:bookmarkStart w:id="32" w:name="_Toc440984187"/>
      <w:bookmarkEnd w:id="32"/>
      <w:bookmarkStart w:id="33" w:name="_Toc15435"/>
      <w:bookmarkEnd w:id="33"/>
      <w:bookmarkStart w:id="34" w:name="_Toc2313"/>
      <w:bookmarkEnd w:id="34"/>
      <w:bookmarkStart w:id="35" w:name="_Toc440984309"/>
      <w:bookmarkEnd w:id="35"/>
      <w:bookmarkStart w:id="36" w:name="_Toc4690"/>
      <w:bookmarkEnd w:id="36"/>
      <w:bookmarkStart w:id="37" w:name="_Toc3681"/>
      <w:bookmarkEnd w:id="37"/>
      <w:bookmarkStart w:id="38" w:name="_Toc6471"/>
      <w:bookmarkEnd w:id="38"/>
      <w:bookmarkStart w:id="39" w:name="_Toc6561"/>
      <w:bookmarkEnd w:id="39"/>
      <w:bookmarkStart w:id="40" w:name="_Toc441841730"/>
      <w:bookmarkEnd w:id="40"/>
      <w:bookmarkStart w:id="41" w:name="_Toc6154"/>
      <w:bookmarkEnd w:id="41"/>
      <w:bookmarkStart w:id="42" w:name="_Toc432404002"/>
    </w:p>
    <w:p>
      <w:pPr>
        <w:pStyle w:val="19"/>
        <w:numPr>
          <w:ilvl w:val="0"/>
          <w:numId w:val="3"/>
        </w:numPr>
        <w:spacing w:before="60" w:after="60" w:line="360" w:lineRule="auto"/>
        <w:ind w:firstLineChars="0"/>
        <w:outlineLvl w:val="1"/>
        <w:rPr>
          <w:rFonts w:ascii="宋体" w:hAnsi="宋体"/>
          <w:b/>
          <w:bCs/>
          <w:vanish/>
          <w:sz w:val="28"/>
          <w:szCs w:val="32"/>
          <w:lang w:eastAsia="zh-CN"/>
        </w:rPr>
      </w:pPr>
      <w:bookmarkStart w:id="43" w:name="_Toc9556"/>
      <w:bookmarkEnd w:id="43"/>
      <w:bookmarkStart w:id="44" w:name="_Toc440984188"/>
      <w:bookmarkEnd w:id="44"/>
      <w:bookmarkStart w:id="45" w:name="_Toc440983954"/>
      <w:bookmarkEnd w:id="45"/>
      <w:bookmarkStart w:id="46" w:name="_Toc441831614"/>
      <w:bookmarkEnd w:id="46"/>
      <w:bookmarkStart w:id="47" w:name="_Toc441841731"/>
      <w:bookmarkEnd w:id="47"/>
      <w:bookmarkStart w:id="48" w:name="_Toc30105"/>
      <w:bookmarkEnd w:id="48"/>
      <w:bookmarkStart w:id="49" w:name="_Toc3726"/>
      <w:bookmarkEnd w:id="49"/>
      <w:bookmarkStart w:id="50" w:name="_Toc440984310"/>
      <w:bookmarkEnd w:id="50"/>
      <w:bookmarkStart w:id="51" w:name="_Toc27732"/>
      <w:bookmarkEnd w:id="51"/>
      <w:bookmarkStart w:id="52" w:name="_Toc25882"/>
      <w:bookmarkEnd w:id="52"/>
      <w:bookmarkStart w:id="53" w:name="_Toc3975"/>
      <w:bookmarkEnd w:id="53"/>
      <w:bookmarkStart w:id="54" w:name="_Toc17862"/>
      <w:bookmarkEnd w:id="54"/>
      <w:bookmarkStart w:id="55" w:name="_Toc9254"/>
      <w:bookmarkEnd w:id="55"/>
      <w:bookmarkStart w:id="56" w:name="_Toc13102"/>
      <w:bookmarkEnd w:id="56"/>
    </w:p>
    <w:p>
      <w:pPr>
        <w:pStyle w:val="19"/>
        <w:numPr>
          <w:ilvl w:val="0"/>
          <w:numId w:val="3"/>
        </w:numPr>
        <w:spacing w:before="60" w:after="60" w:line="360" w:lineRule="auto"/>
        <w:ind w:firstLineChars="0"/>
        <w:outlineLvl w:val="1"/>
        <w:rPr>
          <w:rFonts w:ascii="宋体" w:hAnsi="宋体"/>
          <w:b/>
          <w:bCs/>
          <w:vanish/>
          <w:sz w:val="28"/>
          <w:szCs w:val="32"/>
          <w:lang w:eastAsia="zh-CN"/>
        </w:rPr>
      </w:pPr>
      <w:bookmarkStart w:id="57" w:name="_Toc13647"/>
      <w:bookmarkEnd w:id="57"/>
      <w:bookmarkStart w:id="58" w:name="_Toc21373"/>
      <w:bookmarkEnd w:id="58"/>
      <w:bookmarkStart w:id="59" w:name="_Toc23728"/>
      <w:bookmarkEnd w:id="59"/>
      <w:bookmarkStart w:id="60" w:name="_Toc6278"/>
      <w:bookmarkEnd w:id="60"/>
      <w:bookmarkStart w:id="61" w:name="_Toc441831615"/>
      <w:bookmarkEnd w:id="61"/>
      <w:bookmarkStart w:id="62" w:name="_Toc441841732"/>
      <w:bookmarkEnd w:id="62"/>
      <w:bookmarkStart w:id="63" w:name="_Toc440983955"/>
      <w:bookmarkEnd w:id="63"/>
      <w:bookmarkStart w:id="64" w:name="_Toc440984189"/>
      <w:bookmarkEnd w:id="64"/>
      <w:bookmarkStart w:id="65" w:name="_Toc440984311"/>
      <w:bookmarkEnd w:id="65"/>
      <w:bookmarkStart w:id="66" w:name="_Toc28879"/>
      <w:bookmarkEnd w:id="66"/>
      <w:bookmarkStart w:id="67" w:name="_Toc7603"/>
      <w:bookmarkEnd w:id="67"/>
      <w:bookmarkStart w:id="68" w:name="_Toc3124"/>
      <w:bookmarkEnd w:id="68"/>
      <w:bookmarkStart w:id="69" w:name="_Toc21908"/>
      <w:bookmarkEnd w:id="69"/>
      <w:bookmarkStart w:id="70" w:name="_Toc26235"/>
      <w:bookmarkEnd w:id="70"/>
    </w:p>
    <w:p>
      <w:pPr>
        <w:pStyle w:val="19"/>
        <w:numPr>
          <w:ilvl w:val="1"/>
          <w:numId w:val="3"/>
        </w:numPr>
        <w:spacing w:before="60" w:after="60" w:line="360" w:lineRule="auto"/>
        <w:ind w:firstLineChars="0"/>
        <w:outlineLvl w:val="1"/>
        <w:rPr>
          <w:rFonts w:ascii="宋体" w:hAnsi="宋体"/>
          <w:b/>
          <w:bCs/>
          <w:vanish/>
          <w:sz w:val="28"/>
          <w:szCs w:val="32"/>
          <w:lang w:eastAsia="zh-CN"/>
        </w:rPr>
      </w:pPr>
      <w:bookmarkStart w:id="71" w:name="_Toc29273"/>
      <w:bookmarkEnd w:id="71"/>
      <w:bookmarkStart w:id="72" w:name="_Toc31267"/>
      <w:bookmarkEnd w:id="72"/>
      <w:bookmarkStart w:id="73" w:name="_Toc440984312"/>
      <w:bookmarkEnd w:id="73"/>
      <w:bookmarkStart w:id="74" w:name="_Toc26412"/>
      <w:bookmarkEnd w:id="74"/>
      <w:bookmarkStart w:id="75" w:name="_Toc13699"/>
      <w:bookmarkEnd w:id="75"/>
      <w:bookmarkStart w:id="76" w:name="_Toc441841733"/>
      <w:bookmarkEnd w:id="76"/>
      <w:bookmarkStart w:id="77" w:name="_Toc440983956"/>
      <w:bookmarkEnd w:id="77"/>
      <w:bookmarkStart w:id="78" w:name="_Toc26006"/>
      <w:bookmarkEnd w:id="78"/>
      <w:bookmarkStart w:id="79" w:name="_Toc440984190"/>
      <w:bookmarkEnd w:id="79"/>
      <w:bookmarkStart w:id="80" w:name="_Toc23895"/>
      <w:bookmarkEnd w:id="80"/>
      <w:bookmarkStart w:id="81" w:name="_Toc14180"/>
      <w:bookmarkEnd w:id="81"/>
      <w:bookmarkStart w:id="82" w:name="_Toc9408"/>
      <w:bookmarkEnd w:id="82"/>
      <w:bookmarkStart w:id="83" w:name="_Toc21668"/>
      <w:bookmarkEnd w:id="83"/>
      <w:bookmarkStart w:id="84" w:name="_Toc441831616"/>
      <w:bookmarkEnd w:id="84"/>
    </w:p>
    <w:p>
      <w:pPr>
        <w:pStyle w:val="5"/>
        <w:numPr>
          <w:ilvl w:val="2"/>
          <w:numId w:val="1"/>
        </w:numPr>
        <w:rPr>
          <w:lang w:eastAsia="zh-CN"/>
        </w:rPr>
      </w:pPr>
      <w:bookmarkStart w:id="85" w:name="_Toc16109"/>
      <w:r>
        <w:rPr>
          <w:rFonts w:hint="eastAsia"/>
          <w:lang w:eastAsia="zh-CN"/>
        </w:rPr>
        <w:t>返回示例</w:t>
      </w:r>
      <w:bookmarkEnd w:id="85"/>
    </w:p>
    <w:p>
      <w:pPr>
        <w:pStyle w:val="3"/>
        <w:spacing w:line="20" w:lineRule="atLeast"/>
        <w:ind w:firstLine="198"/>
        <w:rPr>
          <w:lang w:eastAsia="zh-CN"/>
        </w:rPr>
      </w:pPr>
    </w:p>
    <w:p>
      <w:pPr>
        <w:pStyle w:val="3"/>
        <w:spacing w:line="20" w:lineRule="atLeast"/>
        <w:ind w:firstLine="198"/>
        <w:rPr>
          <w:lang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420" w:firstLineChars="0"/>
        <w:jc w:val="left"/>
        <w:rPr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格式化JSON：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{</w:t>
      </w:r>
    </w:p>
    <w:p>
      <w:pPr>
        <w:ind w:left="840" w:hanging="84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"</w:t>
      </w:r>
      <w:r>
        <w:rPr>
          <w:rFonts w:hint="eastAsia" w:ascii="华文中宋" w:hAnsi="华文中宋" w:eastAsia="华文中宋" w:cs="华文中宋"/>
          <w:bCs/>
          <w:lang w:val="en-US" w:eastAsia="zh-CN"/>
        </w:rPr>
        <w:t>services</w:t>
      </w:r>
      <w:r>
        <w:rPr>
          <w:rFonts w:hint="eastAsia"/>
          <w:lang w:val="en-US" w:eastAsia="zh-CN"/>
        </w:rPr>
        <w:t>":</w:t>
      </w:r>
      <w:r>
        <w:rPr>
          <w:rFonts w:hint="eastAsia" w:ascii="华文中宋" w:hAnsi="华文中宋" w:eastAsia="华文中宋" w:cs="华文中宋"/>
          <w:bCs/>
          <w:lang w:val="en-US" w:eastAsia="zh-CN"/>
        </w:rPr>
        <w:t>"pay.alipay.native|pay.qq.jspay|pay.weixin.jspay|pay.weixin.native|pay.weixin.app|pay.weixin.wappay"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"token_id":"119f0b8b2562dc5703845cc03c97f04d4",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"orderNum":"DD2017082614193548215150",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"type":"2"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"成功",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"resultCode": "200"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spacing w:line="20" w:lineRule="atLeast"/>
        <w:ind w:firstLine="198"/>
        <w:rPr>
          <w:lang w:eastAsia="zh-CN"/>
        </w:rPr>
      </w:pPr>
    </w:p>
    <w:p>
      <w:pPr>
        <w:pStyle w:val="5"/>
        <w:numPr>
          <w:ilvl w:val="2"/>
          <w:numId w:val="1"/>
        </w:numPr>
        <w:rPr>
          <w:lang w:eastAsia="zh-CN"/>
        </w:rPr>
      </w:pPr>
      <w:bookmarkStart w:id="86" w:name="_Toc18809"/>
      <w:r>
        <w:rPr>
          <w:rFonts w:hint="eastAsia"/>
          <w:lang w:eastAsia="zh-CN"/>
        </w:rPr>
        <w:t>返回码描述</w:t>
      </w:r>
      <w:bookmarkEnd w:id="86"/>
    </w:p>
    <w:tbl>
      <w:tblPr>
        <w:tblStyle w:val="16"/>
        <w:tblW w:w="92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9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8D8D8" w:themeFill="background1" w:themeFillShade="D9"/>
          </w:tcPr>
          <w:p>
            <w:pPr>
              <w:pStyle w:val="3"/>
              <w:ind w:firstLine="0"/>
              <w:rPr>
                <w:lang w:eastAsia="zh-CN"/>
              </w:rPr>
            </w:pPr>
            <w:r>
              <w:rPr>
                <w:lang w:eastAsia="zh-CN"/>
              </w:rPr>
              <w:t>状态码</w:t>
            </w:r>
          </w:p>
        </w:tc>
        <w:tc>
          <w:tcPr>
            <w:tcW w:w="7901" w:type="dxa"/>
            <w:shd w:val="clear" w:color="auto" w:fill="D8D8D8" w:themeFill="background1" w:themeFillShade="D9"/>
          </w:tcPr>
          <w:p>
            <w:pPr>
              <w:pStyle w:val="3"/>
              <w:ind w:firstLine="0"/>
              <w:rPr>
                <w:lang w:eastAsia="zh-CN"/>
              </w:rPr>
            </w:pPr>
            <w:r>
              <w:rPr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lang w:eastAsia="zh-CN"/>
              </w:rPr>
              <w:t>200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lang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lang w:eastAsia="zh-CN"/>
              </w:rPr>
              <w:t>100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lang w:eastAsia="zh-CN"/>
              </w:rPr>
              <w:t>商户签名错误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2016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lang w:eastAsia="zh-CN"/>
              </w:rPr>
              <w:t>包名错误或不匹配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lang w:eastAsia="zh-CN"/>
              </w:rPr>
              <w:t>101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缺少参数或者参数格式错误，请检查传递的必要参数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500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501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appKey无效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2017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订单号重复提交，请重新发起支付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1013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已超过限额,请检查支付宝通道单笔额度和每日额度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1018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未配置支付通道或支付类型不支持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1019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支付通道下单出错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1020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支付金额错误</w:t>
            </w:r>
          </w:p>
        </w:tc>
      </w:tr>
      <w:bookmarkEnd w:id="42"/>
    </w:tbl>
    <w:p>
      <w:pPr>
        <w:pStyle w:val="4"/>
        <w:numPr>
          <w:ilvl w:val="1"/>
          <w:numId w:val="3"/>
        </w:numPr>
        <w:rPr>
          <w:rFonts w:ascii="宋体" w:hAnsi="宋体"/>
          <w:lang w:eastAsia="zh-CN"/>
        </w:rPr>
      </w:pPr>
      <w:bookmarkStart w:id="87" w:name="_Toc22161"/>
      <w:bookmarkStart w:id="88" w:name="_Toc440984191"/>
      <w:bookmarkStart w:id="89" w:name="_Toc440983957"/>
      <w:bookmarkStart w:id="90" w:name="_Toc20573"/>
      <w:r>
        <w:rPr>
          <w:rFonts w:hint="eastAsia" w:ascii="宋体" w:hAnsi="宋体"/>
          <w:lang w:eastAsia="zh-CN"/>
        </w:rPr>
        <w:t>商户接收支付通知参数明细</w:t>
      </w:r>
      <w:bookmarkEnd w:id="87"/>
      <w:bookmarkEnd w:id="88"/>
      <w:bookmarkEnd w:id="89"/>
      <w:bookmarkEnd w:id="90"/>
    </w:p>
    <w:p>
      <w:pPr>
        <w:pStyle w:val="5"/>
        <w:numPr>
          <w:ilvl w:val="2"/>
          <w:numId w:val="3"/>
        </w:numPr>
        <w:rPr>
          <w:rFonts w:ascii="宋体" w:hAnsi="宋体"/>
          <w:lang w:eastAsia="zh-CN"/>
        </w:rPr>
      </w:pPr>
      <w:bookmarkStart w:id="91" w:name="_Toc19653"/>
      <w:bookmarkStart w:id="92" w:name="_Toc14466"/>
      <w:bookmarkStart w:id="93" w:name="_Toc440983958"/>
      <w:bookmarkStart w:id="94" w:name="_Toc440984192"/>
      <w:r>
        <w:rPr>
          <w:rFonts w:hint="eastAsia" w:ascii="宋体" w:hAnsi="宋体"/>
          <w:lang w:eastAsia="zh-CN"/>
        </w:rPr>
        <w:t>功能说明</w:t>
      </w:r>
      <w:bookmarkEnd w:id="91"/>
      <w:bookmarkEnd w:id="92"/>
    </w:p>
    <w:tbl>
      <w:tblPr>
        <w:tblStyle w:val="15"/>
        <w:tblW w:w="8536" w:type="dxa"/>
        <w:jc w:val="center"/>
        <w:tblInd w:w="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6"/>
        <w:gridCol w:w="65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6" w:type="dxa"/>
          </w:tcPr>
          <w:p>
            <w:pPr>
              <w:pStyle w:val="3"/>
              <w:ind w:firstLine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功能说明</w:t>
            </w:r>
          </w:p>
        </w:tc>
        <w:tc>
          <w:tcPr>
            <w:tcW w:w="6550" w:type="dxa"/>
          </w:tcPr>
          <w:p>
            <w:pPr>
              <w:pStyle w:val="3"/>
              <w:ind w:firstLine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全民金服支付成功回调商户接口通知商户（需要商户</w:t>
            </w:r>
            <w:r>
              <w:rPr>
                <w:rFonts w:hint="eastAsia" w:ascii="宋体" w:hAnsi="宋体"/>
                <w:lang w:val="en-US" w:eastAsia="zh-CN"/>
              </w:rPr>
              <w:t>url</w:t>
            </w:r>
            <w:r>
              <w:rPr>
                <w:rFonts w:hint="eastAsia" w:ascii="宋体" w:hAnsi="宋体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6" w:type="dxa"/>
          </w:tcPr>
          <w:p>
            <w:pPr>
              <w:pStyle w:val="3"/>
              <w:ind w:firstLine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请求方式</w:t>
            </w:r>
          </w:p>
        </w:tc>
        <w:tc>
          <w:tcPr>
            <w:tcW w:w="6550" w:type="dxa"/>
          </w:tcPr>
          <w:p>
            <w:pPr>
              <w:pStyle w:val="3"/>
              <w:ind w:firstLine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HTTPS</w:t>
            </w:r>
            <w:r>
              <w:rPr>
                <w:rFonts w:hint="eastAsia" w:ascii="宋体" w:hAnsi="宋体"/>
                <w:lang w:eastAsia="zh-CN"/>
              </w:rPr>
              <w:t xml:space="preserve"> </w:t>
            </w:r>
            <w:r>
              <w:rPr>
                <w:rFonts w:ascii="宋体" w:hAnsi="宋体"/>
                <w:lang w:eastAsia="zh-CN"/>
              </w:rPr>
              <w:t xml:space="preserve">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6" w:type="dxa"/>
          </w:tcPr>
          <w:p>
            <w:pPr>
              <w:pStyle w:val="3"/>
              <w:ind w:firstLine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接口地址</w:t>
            </w:r>
          </w:p>
        </w:tc>
        <w:tc>
          <w:tcPr>
            <w:tcW w:w="6550" w:type="dxa"/>
          </w:tcPr>
          <w:p>
            <w:pPr>
              <w:pStyle w:val="3"/>
              <w:ind w:firstLine="0"/>
              <w:jc w:val="left"/>
              <w:rPr>
                <w:rFonts w:ascii="宋体" w:hAnsi="宋体"/>
                <w:bCs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需要商户提供的</w:t>
            </w:r>
            <w:r>
              <w:rPr>
                <w:rFonts w:hint="eastAsia" w:ascii="宋体" w:hAnsi="宋体"/>
                <w:lang w:val="en-US" w:eastAsia="zh-CN"/>
              </w:rPr>
              <w:t>url</w:t>
            </w:r>
          </w:p>
        </w:tc>
      </w:tr>
      <w:bookmarkEnd w:id="93"/>
      <w:bookmarkEnd w:id="94"/>
    </w:tbl>
    <w:p>
      <w:pPr>
        <w:pStyle w:val="5"/>
        <w:numPr>
          <w:ilvl w:val="2"/>
          <w:numId w:val="3"/>
        </w:numPr>
        <w:rPr>
          <w:lang w:eastAsia="zh-CN"/>
        </w:rPr>
      </w:pPr>
      <w:bookmarkStart w:id="95" w:name="_Toc2228"/>
      <w:bookmarkStart w:id="96" w:name="_Toc8307"/>
      <w:r>
        <w:rPr>
          <w:rFonts w:hint="eastAsia"/>
          <w:lang w:val="en-US" w:eastAsia="zh-CN"/>
        </w:rPr>
        <w:t>返回</w:t>
      </w:r>
      <w:r>
        <w:rPr>
          <w:rFonts w:hint="eastAsia"/>
          <w:lang w:eastAsia="zh-CN"/>
        </w:rPr>
        <w:t>参数</w:t>
      </w:r>
      <w:bookmarkEnd w:id="95"/>
      <w:bookmarkEnd w:id="96"/>
    </w:p>
    <w:tbl>
      <w:tblPr>
        <w:tblStyle w:val="15"/>
        <w:tblW w:w="8505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6"/>
        <w:gridCol w:w="1260"/>
        <w:gridCol w:w="865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lang w:eastAsia="zh-CN"/>
              </w:rPr>
              <w:t>参数</w:t>
            </w:r>
            <w:r>
              <w:rPr>
                <w:rFonts w:hint="eastAsia" w:ascii="宋体" w:hAnsi="宋体"/>
                <w:b/>
                <w:bCs/>
                <w:sz w:val="24"/>
              </w:rPr>
              <w:t>名</w:t>
            </w:r>
          </w:p>
        </w:tc>
        <w:tc>
          <w:tcPr>
            <w:tcW w:w="1260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类型</w:t>
            </w:r>
          </w:p>
        </w:tc>
        <w:tc>
          <w:tcPr>
            <w:tcW w:w="865" w:type="dxa"/>
            <w:shd w:val="clear" w:color="auto" w:fill="D9D9D9"/>
          </w:tcPr>
          <w:p>
            <w:pPr>
              <w:spacing w:line="340" w:lineRule="atLeast"/>
              <w:jc w:val="center"/>
              <w:rPr>
                <w:rFonts w:ascii="宋体" w:hAnsi="宋体"/>
                <w:b/>
                <w:bCs/>
                <w:sz w:val="24"/>
                <w:lang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lang w:eastAsia="zh-CN"/>
              </w:rPr>
              <w:t>必填</w:t>
            </w:r>
          </w:p>
        </w:tc>
        <w:tc>
          <w:tcPr>
            <w:tcW w:w="4394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center"/>
          </w:tcPr>
          <w:p>
            <w:pPr>
              <w:spacing w:line="340" w:lineRule="atLeast"/>
              <w:rPr>
                <w:rFonts w:hint="eastAsia" w:ascii="宋体" w:hAnsi="宋体" w:eastAsia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  <w:t>result_code</w:t>
            </w:r>
          </w:p>
        </w:tc>
        <w:tc>
          <w:tcPr>
            <w:tcW w:w="1260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865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394" w:type="dxa"/>
            <w:vAlign w:val="center"/>
          </w:tcPr>
          <w:p>
            <w:pPr>
              <w:spacing w:line="340" w:lineRule="atLeast"/>
              <w:rPr>
                <w:rFonts w:ascii="宋体" w:hAnsi="宋体" w:cs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返回编码</w:t>
            </w: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eastAsia" w:ascii="Consolas" w:hAnsi="Consolas"/>
                <w:color w:val="2A00FF"/>
                <w:sz w:val="24"/>
                <w:highlight w:val="white"/>
                <w:lang w:val="en-US" w:eastAsia="zh-CN"/>
              </w:rPr>
              <w:t>200</w:t>
            </w: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center"/>
          </w:tcPr>
          <w:p>
            <w:pPr>
              <w:spacing w:line="340" w:lineRule="atLeast"/>
              <w:rPr>
                <w:rFonts w:hint="eastAsia" w:ascii="宋体" w:hAnsi="宋体" w:eastAsia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  <w:t>order_num</w:t>
            </w:r>
          </w:p>
        </w:tc>
        <w:tc>
          <w:tcPr>
            <w:tcW w:w="1260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865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394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支付集订单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center"/>
          </w:tcPr>
          <w:p>
            <w:pPr>
              <w:spacing w:line="340" w:lineRule="atLeast"/>
              <w:rPr>
                <w:rFonts w:hint="eastAsia" w:ascii="宋体" w:hAnsi="宋体" w:eastAsia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0"/>
                <w:szCs w:val="20"/>
                <w:highlight w:val="white"/>
                <w:lang w:val="en-US" w:eastAsia="zh-CN"/>
              </w:rPr>
              <w:t>buss_order_num</w:t>
            </w:r>
          </w:p>
        </w:tc>
        <w:tc>
          <w:tcPr>
            <w:tcW w:w="1260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865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394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商户订单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center"/>
          </w:tcPr>
          <w:p>
            <w:pPr>
              <w:spacing w:line="340" w:lineRule="atLeast"/>
              <w:rPr>
                <w:rFonts w:hint="eastAsia" w:ascii="宋体" w:hAnsi="宋体" w:eastAsia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  <w:t>pay_money</w:t>
            </w:r>
          </w:p>
        </w:tc>
        <w:tc>
          <w:tcPr>
            <w:tcW w:w="1260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Double</w:t>
            </w:r>
          </w:p>
        </w:tc>
        <w:tc>
          <w:tcPr>
            <w:tcW w:w="865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394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支付金额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center"/>
          </w:tcPr>
          <w:p>
            <w:pPr>
              <w:spacing w:line="340" w:lineRule="atLeast"/>
              <w:rPr>
                <w:rFonts w:hint="eastAsia" w:ascii="Courier New" w:hAnsi="Courier New" w:cs="Courier New" w:eastAsiaTheme="minorEastAsia"/>
                <w:color w:val="0000FF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 w:eastAsiaTheme="minorEastAsia"/>
                <w:color w:val="0000FF"/>
                <w:kern w:val="0"/>
                <w:sz w:val="20"/>
                <w:szCs w:val="20"/>
                <w:lang w:val="en-US" w:eastAsia="zh-CN"/>
              </w:rPr>
              <w:t>pay_discount_money</w:t>
            </w:r>
          </w:p>
        </w:tc>
        <w:tc>
          <w:tcPr>
            <w:tcW w:w="1260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Double</w:t>
            </w:r>
          </w:p>
        </w:tc>
        <w:tc>
          <w:tcPr>
            <w:tcW w:w="865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394" w:type="dxa"/>
            <w:vAlign w:val="center"/>
          </w:tcPr>
          <w:p>
            <w:pPr>
              <w:spacing w:line="340" w:lineRule="atLeast"/>
              <w:rPr>
                <w:rFonts w:hint="eastAsia" w:ascii="宋体" w:hAnsi="宋体" w:cs="宋体"/>
                <w:color w:val="000000" w:themeColor="text1"/>
                <w:kern w:val="0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最终支付金额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FF"/>
                <w:sz w:val="22"/>
                <w:highlight w:val="white"/>
              </w:rPr>
            </w:pPr>
            <w:r>
              <w:rPr>
                <w:rFonts w:hint="eastAsia" w:ascii="Courier New" w:hAnsi="Courier New" w:cs="Courier New" w:eastAsiaTheme="minorEastAsia"/>
                <w:color w:val="0000FF"/>
                <w:kern w:val="0"/>
                <w:sz w:val="20"/>
                <w:szCs w:val="20"/>
                <w:lang w:val="en-US" w:eastAsia="zh-CN"/>
              </w:rPr>
              <w:t>pay_time</w:t>
            </w:r>
          </w:p>
        </w:tc>
        <w:tc>
          <w:tcPr>
            <w:tcW w:w="1260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865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394" w:type="dxa"/>
            <w:vAlign w:val="center"/>
          </w:tcPr>
          <w:p>
            <w:pPr>
              <w:spacing w:line="340" w:lineRule="atLeast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支付时间（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yyyyMMddHHmmss</w:t>
            </w:r>
            <w:r>
              <w:rPr>
                <w:rFonts w:hint="eastAsia" w:ascii="宋体" w:hAnsi="宋体" w:cs="宋体"/>
                <w:color w:val="000000" w:themeColor="text1"/>
                <w:kern w:val="0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center"/>
          </w:tcPr>
          <w:p>
            <w:pPr>
              <w:spacing w:line="340" w:lineRule="atLeast"/>
              <w:rPr>
                <w:rFonts w:hint="eastAsia" w:ascii="Courier New" w:hAnsi="Courier New" w:cs="Courier New" w:eastAsiaTheme="minorEastAsia"/>
                <w:color w:val="0000FF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 w:eastAsiaTheme="minorEastAsia"/>
                <w:color w:val="0000FF"/>
                <w:kern w:val="0"/>
                <w:sz w:val="20"/>
                <w:szCs w:val="20"/>
                <w:lang w:val="en-US" w:eastAsia="zh-CN"/>
              </w:rPr>
              <w:t>remark</w:t>
            </w:r>
          </w:p>
        </w:tc>
        <w:tc>
          <w:tcPr>
            <w:tcW w:w="1260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865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394" w:type="dxa"/>
            <w:vAlign w:val="center"/>
          </w:tcPr>
          <w:p>
            <w:pPr>
              <w:spacing w:line="340" w:lineRule="atLeast"/>
              <w:rPr>
                <w:rFonts w:hint="eastAsia" w:ascii="宋体" w:hAnsi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自定义字段（如果商户下单传入此参数，异步通知参数会加入此参数并加入签名；下单未传入，异步通知不会加入此参数）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center"/>
          </w:tcPr>
          <w:p>
            <w:pPr>
              <w:spacing w:line="340" w:lineRule="atLeast"/>
              <w:rPr>
                <w:rFonts w:ascii="Courier New" w:hAnsi="Courier New" w:cs="Courier New" w:eastAsiaTheme="minorEastAsia"/>
                <w:color w:val="0000FF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Courier New" w:hAnsi="Courier New" w:cs="Courier New" w:eastAsiaTheme="minorEastAsia"/>
                <w:color w:val="0000FF"/>
                <w:kern w:val="0"/>
                <w:sz w:val="20"/>
                <w:szCs w:val="20"/>
                <w:lang w:val="en-US" w:eastAsia="zh-CN"/>
              </w:rPr>
              <w:t>sign</w:t>
            </w:r>
          </w:p>
        </w:tc>
        <w:tc>
          <w:tcPr>
            <w:tcW w:w="1260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865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394" w:type="dxa"/>
            <w:vAlign w:val="center"/>
          </w:tcPr>
          <w:p>
            <w:pPr>
              <w:spacing w:line="340" w:lineRule="atLeast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密文</w:t>
            </w:r>
          </w:p>
        </w:tc>
      </w:tr>
    </w:tbl>
    <w:p/>
    <w:p>
      <w:r>
        <w:rPr>
          <w:rFonts w:hint="eastAsia"/>
          <w:color w:val="FF0000"/>
          <w:lang w:val="en-US" w:eastAsia="zh-CN"/>
        </w:rPr>
        <w:t>异步通知成功商户需要打印输出SUCCESS</w:t>
      </w:r>
      <w:bookmarkStart w:id="99" w:name="_GoBack"/>
      <w:r>
        <w:rPr>
          <w:rFonts w:hint="eastAsia"/>
          <w:color w:val="FF0000"/>
          <w:lang w:val="en-US" w:eastAsia="zh-CN"/>
        </w:rPr>
        <w:t>（不能带空格和换行）</w:t>
      </w:r>
      <w:bookmarkEnd w:id="99"/>
      <w:r>
        <w:rPr>
          <w:rFonts w:hint="eastAsia"/>
          <w:color w:val="FF0000"/>
          <w:lang w:val="en-US" w:eastAsia="zh-CN"/>
        </w:rPr>
        <w:t>，输出其他或不输出，平台会再次发起回调，24小时不同间隔，24小时后不再回调！</w:t>
      </w:r>
    </w:p>
    <w:p/>
    <w:p>
      <w:pPr>
        <w:pStyle w:val="2"/>
        <w:numPr>
          <w:ilvl w:val="0"/>
          <w:numId w:val="4"/>
        </w:numPr>
        <w:rPr>
          <w:rFonts w:ascii="宋体" w:hAnsi="宋体"/>
          <w:sz w:val="28"/>
          <w:szCs w:val="28"/>
          <w:lang w:eastAsia="zh-CN"/>
        </w:rPr>
      </w:pPr>
      <w:bookmarkStart w:id="97" w:name="_Toc16637"/>
      <w:bookmarkStart w:id="98" w:name="_参数签名和验签"/>
      <w:r>
        <w:rPr>
          <w:rFonts w:hint="eastAsia" w:ascii="宋体" w:hAnsi="宋体"/>
          <w:sz w:val="28"/>
          <w:szCs w:val="28"/>
          <w:lang w:eastAsia="zh-CN"/>
        </w:rPr>
        <w:t>参数签名和验签</w:t>
      </w:r>
      <w:bookmarkEnd w:id="97"/>
    </w:p>
    <w:bookmarkEnd w:id="98"/>
    <w:p>
      <w:pPr>
        <w:pStyle w:val="3"/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PaySignUtil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.java类</w:t>
      </w:r>
    </w:p>
    <w:p>
      <w:pPr>
        <w:pStyle w:val="3"/>
        <w:numPr>
          <w:ilvl w:val="0"/>
          <w:numId w:val="5"/>
        </w:numPr>
        <w:rPr>
          <w:rFonts w:hint="eastAsia" w:ascii="Consolas" w:hAnsi="Consolas" w:eastAsia="Consolas"/>
          <w:color w:val="3F5FBF"/>
          <w:sz w:val="24"/>
          <w:highlight w:val="white"/>
        </w:rPr>
      </w:pPr>
      <w:r>
        <w:rPr>
          <w:rFonts w:hint="eastAsia" w:ascii="Consolas" w:hAnsi="Consolas" w:eastAsia="Consolas"/>
          <w:color w:val="3F5FBF"/>
          <w:sz w:val="24"/>
          <w:highlight w:val="white"/>
        </w:rPr>
        <w:t>参数加密</w:t>
      </w:r>
      <w:r>
        <w:rPr>
          <w:rFonts w:hint="eastAsia" w:ascii="Consolas" w:hAnsi="Consolas"/>
          <w:color w:val="3F5FBF"/>
          <w:sz w:val="24"/>
          <w:highlight w:val="white"/>
          <w:lang w:eastAsia="zh-CN"/>
        </w:rPr>
        <w:t>方法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getSign(Map&lt;String,Object&gt; map,String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begin"/>
      </w:r>
      <w:r>
        <w:rPr>
          <w:rFonts w:hint="eastAsia" w:ascii="Consolas" w:hAnsi="Consolas" w:eastAsia="Consolas"/>
          <w:color w:val="000000"/>
          <w:sz w:val="24"/>
          <w:highlight w:val="white"/>
        </w:rPr>
        <w:instrText xml:space="preserve"> HYPERLINK \l "_文档介绍" </w:instrTex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separate"/>
      </w:r>
      <w:r>
        <w:rPr>
          <w:rStyle w:val="13"/>
          <w:rFonts w:hint="eastAsia" w:ascii="Consolas" w:hAnsi="Consolas" w:eastAsia="Consolas"/>
          <w:sz w:val="24"/>
          <w:highlight w:val="white"/>
        </w:rPr>
        <w:t>keyValue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end"/>
      </w:r>
      <w:r>
        <w:rPr>
          <w:rFonts w:hint="eastAsia" w:ascii="Consolas" w:hAnsi="Consolas" w:eastAsia="Consolas"/>
          <w:color w:val="000000"/>
          <w:sz w:val="24"/>
          <w:highlight w:val="white"/>
        </w:rPr>
        <w:t>)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;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需要加密的参数都放入map对象里，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keyValue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密钥为全民金服提供：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appKey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appKey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//appKey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"bussOrderNum"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225635152335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//订单号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"payMoney"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0.02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//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"notifyUrl"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https://...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//服务器异步回调地址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"orderName"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eastAsia="zh-CN"/>
        </w:rPr>
        <w:t>支付测试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//订单名称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returnUrl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https://...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//回跳地址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String sign = 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PaySignUtil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.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getSign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(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,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FF0000"/>
          <w:sz w:val="24"/>
          <w:highlight w:val="white"/>
          <w:lang w:eastAsia="zh-CN"/>
        </w:rPr>
        <w:t>密钥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);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String </w:t>
      </w:r>
      <w:r>
        <w:rPr>
          <w:rFonts w:hint="eastAsia" w:ascii="Consolas" w:hAnsi="Consolas" w:eastAsia="Consolas"/>
          <w:color w:val="FF0000"/>
          <w:sz w:val="24"/>
          <w:highlight w:val="white"/>
        </w:rPr>
        <w:t xml:space="preserve">paramStr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= 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PaySignUtil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.</w:t>
      </w:r>
      <w:r>
        <w:rPr>
          <w:rFonts w:hint="eastAsia" w:ascii="Consolas" w:hAnsi="Consolas" w:eastAsia="Consolas"/>
          <w:i/>
          <w:color w:val="000000"/>
          <w:sz w:val="24"/>
          <w:highlight w:val="white"/>
        </w:rPr>
        <w:t>getParamStr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(map)+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"&amp;sign="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+s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ign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;</w:t>
      </w:r>
    </w:p>
    <w:p>
      <w:pPr>
        <w:pStyle w:val="3"/>
        <w:numPr>
          <w:ilvl w:val="0"/>
          <w:numId w:val="5"/>
        </w:numPr>
        <w:ind w:firstLine="200" w:firstLineChars="0"/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3F5FBF"/>
          <w:sz w:val="24"/>
          <w:highlight w:val="white"/>
        </w:rPr>
        <w:t>验签</w:t>
      </w:r>
      <w:r>
        <w:rPr>
          <w:rFonts w:hint="eastAsia" w:ascii="Consolas" w:hAnsi="Consolas"/>
          <w:color w:val="3F5FBF"/>
          <w:sz w:val="24"/>
          <w:highlight w:val="white"/>
          <w:lang w:eastAsia="zh-CN"/>
        </w:rPr>
        <w:t>方法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checkSign(Map&lt;String,Object&gt; map,String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begin"/>
      </w:r>
      <w:r>
        <w:rPr>
          <w:rFonts w:hint="eastAsia" w:ascii="Consolas" w:hAnsi="Consolas" w:eastAsia="Consolas"/>
          <w:color w:val="000000"/>
          <w:sz w:val="24"/>
          <w:highlight w:val="white"/>
        </w:rPr>
        <w:instrText xml:space="preserve"> HYPERLINK \l "_文档介绍" </w:instrTex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separate"/>
      </w:r>
      <w:r>
        <w:rPr>
          <w:rStyle w:val="13"/>
          <w:rFonts w:hint="eastAsia" w:ascii="Consolas" w:hAnsi="Consolas" w:eastAsia="Consolas"/>
          <w:sz w:val="24"/>
          <w:highlight w:val="white"/>
        </w:rPr>
        <w:t>keyValue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end"/>
      </w:r>
      <w:r>
        <w:rPr>
          <w:rFonts w:hint="eastAsia" w:ascii="Consolas" w:hAnsi="Consolas" w:eastAsia="Consolas"/>
          <w:color w:val="000000"/>
          <w:sz w:val="24"/>
          <w:highlight w:val="white"/>
        </w:rPr>
        <w:t>)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;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全民金服返回的参数都放入map对象里，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keyValue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密钥为全民金服提供：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sign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sign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appKey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appKey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3.其他平台C#、php等排序规则：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>拼接参数进行签名，密钥keyValue拼接开始，其他需要签名的参数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按照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key的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字典顺序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排序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;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拼接规则是键值对以“&amp;”拼接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。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如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begin"/>
      </w:r>
      <w:r>
        <w:rPr>
          <w:rFonts w:hint="eastAsia" w:ascii="Consolas" w:hAnsi="Consolas" w:eastAsia="Consolas"/>
          <w:color w:val="000000"/>
          <w:sz w:val="24"/>
          <w:highlight w:val="white"/>
        </w:rPr>
        <w:instrText xml:space="preserve"> HYPERLINK \l "_文档介绍" </w:instrTex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separate"/>
      </w:r>
      <w:r>
        <w:rPr>
          <w:rStyle w:val="13"/>
          <w:rFonts w:hint="eastAsia" w:ascii="Consolas" w:hAnsi="Consolas" w:eastAsia="Consolas"/>
          <w:sz w:val="24"/>
          <w:highlight w:val="white"/>
        </w:rPr>
        <w:t>keyValue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end"/>
      </w:r>
      <w:r>
        <w:rPr>
          <w:rFonts w:hint="eastAsia" w:ascii="Consolas" w:hAnsi="Consolas" w:eastAsia="Consolas"/>
          <w:color w:val="000000"/>
          <w:sz w:val="24"/>
          <w:highlight w:val="white"/>
        </w:rPr>
        <w:t>=</w:t>
      </w:r>
      <w:r>
        <w:rPr>
          <w:rFonts w:hint="eastAsia" w:ascii="Consolas" w:hAnsi="Consolas"/>
          <w:color w:val="FF0000"/>
          <w:sz w:val="24"/>
          <w:highlight w:val="white"/>
          <w:lang w:eastAsia="zh-CN"/>
        </w:rPr>
        <w:t>商户后台重置获取密钥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&amp;appKey=f2d54slD23P&amp;bussOrderNum=225635152335...,最后签名串转换为大写进行md5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（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utf-8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）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加密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后的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字节转换为16进制的字符串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FF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FF0000"/>
          <w:sz w:val="24"/>
          <w:highlight w:val="white"/>
          <w:lang w:val="en-US" w:eastAsia="zh-CN"/>
        </w:rPr>
        <w:t>！！！！服务器签名字段如图：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drawing>
          <wp:inline distT="0" distB="0" distL="114300" distR="114300">
            <wp:extent cx="5756910" cy="1586865"/>
            <wp:effectExtent l="0" t="0" r="15240" b="13335"/>
            <wp:docPr id="6" name="图片 6" descr="QQ图片20170215145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图片2017021514523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调用全民金服所需参数</w:t>
      </w:r>
      <w:r>
        <w:rPr>
          <w:rFonts w:hint="eastAsia" w:ascii="Consolas" w:hAnsi="Consolas"/>
          <w:color w:val="C00000"/>
          <w:sz w:val="24"/>
          <w:highlight w:val="white"/>
          <w:lang w:val="en-US" w:eastAsia="zh-CN"/>
        </w:rPr>
        <w:t>paramStr</w:t>
      </w:r>
      <w:r>
        <w:rPr>
          <w:rFonts w:hint="eastAsia" w:ascii="Consolas" w:hAnsi="Consolas"/>
          <w:color w:val="000000" w:themeColor="text1"/>
          <w:sz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  <w:t>;参数值为所有参数以键值对key1=value1&amp;key2=value2...的字符串；</w:t>
      </w:r>
      <w:r>
        <w:rPr>
          <w:rFonts w:hint="eastAsia" w:ascii="Consolas" w:hAnsi="Consolas"/>
          <w:color w:val="C00000"/>
          <w:sz w:val="24"/>
          <w:highlight w:val="white"/>
          <w:lang w:val="en-US" w:eastAsia="zh-CN"/>
        </w:rPr>
        <w:t>注意密钥不需要组装！paramStr值示例：</w:t>
      </w:r>
      <w:r>
        <w:rPr>
          <w:rFonts w:ascii="Consolas" w:hAnsi="Consolas" w:eastAsia="Consolas" w:cs="Consolas"/>
          <w:b w:val="0"/>
          <w:i w:val="0"/>
          <w:caps w:val="0"/>
          <w:color w:val="78CF8A"/>
          <w:spacing w:val="0"/>
          <w:sz w:val="19"/>
          <w:szCs w:val="19"/>
          <w:shd w:val="clear" w:fill="383F4B"/>
        </w:rPr>
        <w:t>appKey=234e74508bfcc3cdf5545906320aeb2b&amp;bussOrderNum=201702280450246794&amp;notifyUrl=http://192.168.1.126:8099/payDetail/test.do&amp;orderDescribe=商品描述&amp;orderName=测试支付&amp;payMoney=0.01&amp;sign=1c166e2aa92edd7e51d5f7650eee3a57</w:t>
      </w:r>
    </w:p>
    <w:p/>
    <w:p/>
    <w:sectPr>
      <w:headerReference r:id="rId5" w:type="default"/>
      <w:footerReference r:id="rId6" w:type="default"/>
      <w:footnotePr>
        <w:pos w:val="beneathText"/>
      </w:footnotePr>
      <w:pgSz w:w="11905" w:h="16837"/>
      <w:pgMar w:top="1418" w:right="1418" w:bottom="1418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tarSymbol">
    <w:altName w:val="hakuyoxingshu7000"/>
    <w:panose1 w:val="00000000000000000000"/>
    <w:charset w:val="80"/>
    <w:family w:val="auto"/>
    <w:pitch w:val="default"/>
    <w:sig w:usb0="00000000" w:usb1="00000000" w:usb2="00000000" w:usb3="00000000" w:csb0="00040001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STHeiti">
    <w:altName w:val="宋体"/>
    <w:panose1 w:val="00000000000000000000"/>
    <w:charset w:val="86"/>
    <w:family w:val="swiss"/>
    <w:pitch w:val="default"/>
    <w:sig w:usb0="00000000" w:usb1="00000000" w:usb2="00000000" w:usb3="00000000" w:csb0="00040001" w:csb1="00000000"/>
  </w:font>
  <w:font w:name="楷体_GB2312">
    <w:altName w:val="楷体"/>
    <w:panose1 w:val="00000000000000000000"/>
    <w:charset w:val="86"/>
    <w:family w:val="decorative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imesNewRomanPSMT">
    <w:altName w:val="Times New Roman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kuyoxingshu7000">
    <w:panose1 w:val="02000600000000000000"/>
    <w:charset w:val="80"/>
    <w:family w:val="auto"/>
    <w:pitch w:val="default"/>
    <w:sig w:usb0="FFFFFFFF" w:usb1="E9FFFFFF" w:usb2="0000003F" w:usb3="00000000" w:csb0="603F00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 Unicode MS">
    <w:panose1 w:val="020B0604020202020204"/>
    <w:charset w:val="80"/>
    <w:family w:val="auto"/>
    <w:pitch w:val="default"/>
    <w:sig w:usb0="FFFFFFFF" w:usb1="E9FFFFFF" w:usb2="0000003F" w:usb3="00000000" w:csb0="603F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icrosoft JhengHei UI Light">
    <w:altName w:val="Microsoft JhengHei"/>
    <w:panose1 w:val="020B0304030504040204"/>
    <w:charset w:val="88"/>
    <w:family w:val="auto"/>
    <w:pitch w:val="default"/>
    <w:sig w:usb0="00000000" w:usb1="000000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top w:val="single" w:color="000000" w:sz="4" w:space="0"/>
      </w:pBdr>
      <w:spacing w:after="120"/>
      <w:rPr>
        <w:rFonts w:ascii="宋体" w:hAnsi="宋体" w:cs="宋体"/>
        <w:lang w:eastAsia="zh-CN"/>
      </w:rPr>
    </w:pPr>
    <w:r>
      <w:rPr>
        <w:rFonts w:hint="eastAsia" w:ascii="楷体_GB2312" w:eastAsia="楷体_GB2312"/>
        <w:lang w:eastAsia="zh-CN"/>
      </w:rPr>
      <w:t>北京</w:t>
    </w:r>
    <w:r>
      <w:rPr>
        <w:rFonts w:hint="eastAsia" w:ascii="楷体_GB2312" w:eastAsia="楷体_GB2312"/>
      </w:rPr>
      <w:t xml:space="preserve">全民金服科技有限公司                           </w:t>
    </w:r>
    <w:r>
      <w:rPr>
        <w:rFonts w:hint="eastAsia" w:ascii="楷体_GB2312" w:eastAsia="楷体_GB2312"/>
      </w:rPr>
      <w:tab/>
    </w:r>
    <w:r>
      <w:rPr>
        <w:rFonts w:ascii="楷体_GB2312" w:eastAsia="楷体_GB2312"/>
      </w:rPr>
      <w:tab/>
    </w:r>
    <w:r>
      <w:rPr>
        <w:rFonts w:ascii="楷体_GB2312" w:eastAsia="楷体_GB2312"/>
      </w:rPr>
      <w:t xml:space="preserve">- </w:t>
    </w:r>
    <w:r>
      <w:rPr>
        <w:rFonts w:ascii="楷体_GB2312" w:eastAsia="楷体_GB2312"/>
      </w:rPr>
      <w:fldChar w:fldCharType="begin"/>
    </w:r>
    <w:r>
      <w:rPr>
        <w:rFonts w:ascii="楷体_GB2312" w:eastAsia="楷体_GB2312"/>
      </w:rPr>
      <w:instrText xml:space="preserve"> PAGE </w:instrText>
    </w:r>
    <w:r>
      <w:rPr>
        <w:rFonts w:ascii="楷体_GB2312" w:eastAsia="楷体_GB2312"/>
      </w:rPr>
      <w:fldChar w:fldCharType="separate"/>
    </w:r>
    <w:r>
      <w:rPr>
        <w:rFonts w:ascii="楷体_GB2312" w:eastAsia="楷体_GB2312"/>
      </w:rPr>
      <w:t>1</w:t>
    </w:r>
    <w:r>
      <w:rPr>
        <w:rFonts w:ascii="楷体_GB2312" w:eastAsia="楷体_GB2312"/>
      </w:rPr>
      <w:fldChar w:fldCharType="end"/>
    </w:r>
    <w:r>
      <w:rPr>
        <w:rFonts w:ascii="楷体_GB2312" w:eastAsia="楷体_GB2312"/>
      </w:rP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tabs>
        <w:tab w:val="left" w:pos="7122"/>
        <w:tab w:val="clear" w:pos="4153"/>
        <w:tab w:val="clear" w:pos="8306"/>
      </w:tabs>
      <w:ind w:right="198"/>
      <w:jc w:val="both"/>
      <w:rPr>
        <w:rFonts w:ascii="楷体_GB2312" w:eastAsia="楷体_GB2312"/>
        <w:lang w:eastAsia="zh-CN"/>
      </w:rPr>
    </w:pPr>
    <w:r>
      <w:rPr>
        <w:rFonts w:ascii="楷体_GB2312" w:eastAsia="楷体_GB2312"/>
        <w:lang w:eastAsia="zh-CN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-12700</wp:posOffset>
              </wp:positionH>
              <wp:positionV relativeFrom="paragraph">
                <wp:posOffset>-59055</wp:posOffset>
              </wp:positionV>
              <wp:extent cx="5787390" cy="3175"/>
              <wp:effectExtent l="0" t="0" r="0" b="0"/>
              <wp:wrapNone/>
              <wp:docPr id="5" name="直线 10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87390" cy="3175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直线 1026" o:spid="_x0000_s1026" o:spt="20" style="position:absolute;left:0pt;margin-left:-1pt;margin-top:-4.65pt;height:0.25pt;width:455.7pt;z-index:-251658240;mso-width-relative:page;mso-height-relative:page;" filled="f" stroked="t" coordsize="21600,21600" o:gfxdata="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U0v3L2QAAAAgBAAAPAAAAAAAAAAEAIAAAACIAAABk&#10;cnMvZG93bnJldi54bWxQSwECFAAUAAAACACHTuJAjjDMa8wBAAB0AwAADgAAAAAAAAABACAAAAAo&#10;AQAAZHJzL2Uyb0RvYy54bWxQSwUGAAAAAAYABgBZAQAAZgUAAAAA&#10;">
              <v:fill on="f" focussize="0,0"/>
              <v:stroke weight="0.737007874015748pt" color="#000000" miterlimit="8" joinstyle="miter"/>
              <v:imagedata o:title=""/>
              <o:lock v:ext="edit" aspectratio="f"/>
            </v:line>
          </w:pict>
        </mc:Fallback>
      </mc:AlternateContent>
    </w:r>
    <w:r>
      <w:rPr>
        <w:rFonts w:hint="eastAsia" w:ascii="楷体_GB2312" w:eastAsia="楷体_GB2312"/>
        <w:lang w:eastAsia="zh-CN"/>
      </w:rPr>
      <w:t>北京</w:t>
    </w:r>
    <w:r>
      <w:rPr>
        <w:rFonts w:hint="eastAsia" w:ascii="楷体_GB2312" w:eastAsia="楷体_GB2312"/>
      </w:rPr>
      <w:t>全民金服科技有限公司</w:t>
    </w:r>
    <w:r>
      <w:rPr>
        <w:rFonts w:hint="eastAsia" w:ascii="楷体_GB2312" w:eastAsia="楷体_GB2312"/>
        <w:lang w:eastAsia="zh-CN"/>
      </w:rPr>
      <w:t xml:space="preserve">                                                 </w:t>
    </w:r>
    <w:r>
      <w:rPr>
        <w:rFonts w:ascii="楷体_GB2312" w:eastAsia="楷体_GB2312"/>
        <w:szCs w:val="21"/>
      </w:rPr>
      <w:tab/>
    </w:r>
    <w:r>
      <w:rPr>
        <w:rFonts w:hint="eastAsia" w:ascii="楷体_GB2312" w:eastAsia="楷体_GB2312"/>
        <w:szCs w:val="21"/>
        <w:lang w:eastAsia="zh-CN"/>
      </w:rPr>
      <w:t xml:space="preserve">               </w:t>
    </w:r>
    <w:r>
      <w:rPr>
        <w:rFonts w:ascii="楷体_GB2312" w:eastAsia="楷体_GB2312"/>
        <w:szCs w:val="21"/>
      </w:rPr>
      <w:t xml:space="preserve">- </w:t>
    </w:r>
    <w:r>
      <w:rPr>
        <w:rFonts w:ascii="楷体_GB2312" w:eastAsia="楷体_GB2312"/>
        <w:szCs w:val="21"/>
      </w:rPr>
      <w:fldChar w:fldCharType="begin"/>
    </w:r>
    <w:r>
      <w:rPr>
        <w:rFonts w:ascii="楷体_GB2312" w:eastAsia="楷体_GB2312"/>
        <w:szCs w:val="21"/>
      </w:rPr>
      <w:instrText xml:space="preserve"> PAGE </w:instrText>
    </w:r>
    <w:r>
      <w:rPr>
        <w:rFonts w:ascii="楷体_GB2312" w:eastAsia="楷体_GB2312"/>
        <w:szCs w:val="21"/>
      </w:rPr>
      <w:fldChar w:fldCharType="separate"/>
    </w:r>
    <w:r>
      <w:rPr>
        <w:rFonts w:ascii="楷体_GB2312" w:eastAsia="楷体_GB2312"/>
        <w:szCs w:val="21"/>
      </w:rPr>
      <w:t>4</w:t>
    </w:r>
    <w:r>
      <w:rPr>
        <w:rFonts w:ascii="楷体_GB2312" w:eastAsia="楷体_GB2312"/>
        <w:szCs w:val="21"/>
      </w:rPr>
      <w:fldChar w:fldCharType="end"/>
    </w:r>
    <w:r>
      <w:rPr>
        <w:rFonts w:ascii="楷体_GB2312" w:eastAsia="楷体_GB2312"/>
        <w:szCs w:val="21"/>
      </w:rPr>
      <w:t xml:space="preserve"> -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7158"/>
        <w:tab w:val="clear" w:pos="4153"/>
        <w:tab w:val="clear" w:pos="8306"/>
      </w:tabs>
      <w:jc w:val="both"/>
      <w:rPr>
        <w:szCs w:val="27"/>
        <w:lang w:eastAsia="zh-CN"/>
      </w:rPr>
    </w:pPr>
    <w:r>
      <w:rPr>
        <w:rFonts w:hint="eastAsia" w:ascii="楷体_GB2312" w:eastAsia="楷体_GB2312"/>
        <w:szCs w:val="21"/>
        <w:lang w:eastAsia="zh-CN"/>
      </w:rPr>
      <w:t xml:space="preserve">全民金服API接口规范文档  </w:t>
    </w:r>
  </w:p>
  <w:p>
    <w:pPr>
      <w:pStyle w:val="8"/>
      <w:tabs>
        <w:tab w:val="left" w:pos="7158"/>
        <w:tab w:val="clear" w:pos="4153"/>
        <w:tab w:val="clear" w:pos="8306"/>
      </w:tabs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12018"/>
        <w:tab w:val="clear" w:pos="4153"/>
        <w:tab w:val="clear" w:pos="8306"/>
      </w:tabs>
      <w:jc w:val="left"/>
      <w:rPr>
        <w:rFonts w:ascii="楷体" w:hAnsi="楷体" w:eastAsia="楷体"/>
        <w:szCs w:val="27"/>
        <w:lang w:eastAsia="zh-CN"/>
      </w:rPr>
    </w:pPr>
    <w:r>
      <w:rPr>
        <w:rFonts w:hint="eastAsia" w:ascii="楷体" w:hAnsi="楷体" w:eastAsia="楷体" w:cs="宋体"/>
        <w:szCs w:val="21"/>
        <w:lang w:eastAsia="zh-CN"/>
      </w:rPr>
      <w:t>全民金服</w:t>
    </w:r>
    <w:r>
      <w:rPr>
        <w:rFonts w:hint="eastAsia" w:ascii="楷体" w:hAnsi="楷体" w:eastAsia="楷体"/>
        <w:szCs w:val="21"/>
      </w:rPr>
      <w:fldChar w:fldCharType="begin"/>
    </w:r>
    <w:r>
      <w:rPr>
        <w:rFonts w:hint="eastAsia" w:ascii="楷体" w:hAnsi="楷体" w:eastAsia="楷体"/>
        <w:szCs w:val="21"/>
      </w:rPr>
      <w:instrText xml:space="preserve"> FILENAME </w:instrText>
    </w:r>
    <w:r>
      <w:rPr>
        <w:rFonts w:hint="eastAsia" w:ascii="楷体" w:hAnsi="楷体" w:eastAsia="楷体"/>
        <w:szCs w:val="21"/>
      </w:rPr>
      <w:fldChar w:fldCharType="separate"/>
    </w:r>
    <w:r>
      <w:rPr>
        <w:rFonts w:hint="eastAsia" w:ascii="楷体" w:hAnsi="楷体" w:eastAsia="楷体"/>
        <w:szCs w:val="21"/>
        <w:lang w:eastAsia="zh-CN"/>
      </w:rPr>
      <w:t>API接口规范文档</w:t>
    </w:r>
    <w:r>
      <w:rPr>
        <w:rFonts w:hint="eastAsia" w:ascii="楷体" w:hAnsi="楷体" w:eastAsia="楷体"/>
        <w:szCs w:val="21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8D0E67"/>
    <w:multiLevelType w:val="multilevel"/>
    <w:tmpl w:val="538D0E67"/>
    <w:lvl w:ilvl="0" w:tentative="0">
      <w:start w:val="1"/>
      <w:numFmt w:val="decimal"/>
      <w:lvlText w:val="%1."/>
      <w:lvlJc w:val="left"/>
      <w:pPr>
        <w:ind w:left="425" w:hanging="425"/>
      </w:pPr>
      <w:rPr>
        <w:rFonts w:asciiTheme="majorEastAsia" w:hAnsiTheme="majorEastAsia" w:eastAsiaTheme="major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asciiTheme="majorEastAsia" w:hAnsiTheme="majorEastAsia" w:eastAsiaTheme="major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5858D792"/>
    <w:multiLevelType w:val="singleLevel"/>
    <w:tmpl w:val="5858D792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6DAB7A"/>
    <w:multiLevelType w:val="multilevel"/>
    <w:tmpl w:val="596DAB7A"/>
    <w:lvl w:ilvl="0" w:tentative="0">
      <w:start w:val="3"/>
      <w:numFmt w:val="decimal"/>
      <w:lvlText w:val="%1.1."/>
      <w:lvlJc w:val="left"/>
      <w:pPr>
        <w:ind w:left="425" w:leftChars="0" w:hanging="425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1.%2."/>
      <w:lvlJc w:val="left"/>
      <w:pPr>
        <w:ind w:left="567" w:leftChars="0" w:hanging="567" w:firstLineChars="0"/>
      </w:pPr>
      <w:rPr>
        <w:rFonts w:hint="default"/>
      </w:rPr>
    </w:lvl>
    <w:lvl w:ilvl="2" w:tentative="0">
      <w:start w:val="1"/>
      <w:numFmt w:val="none"/>
      <w:lvlText w:val="%1.1"/>
      <w:lvlJc w:val="left"/>
      <w:pPr>
        <w:ind w:left="709" w:leftChars="0" w:hanging="709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abstractNum w:abstractNumId="3">
    <w:nsid w:val="670F0975"/>
    <w:multiLevelType w:val="multilevel"/>
    <w:tmpl w:val="670F0975"/>
    <w:lvl w:ilvl="0" w:tentative="0">
      <w:start w:val="4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>
    <w:nsid w:val="700F48B5"/>
    <w:multiLevelType w:val="multilevel"/>
    <w:tmpl w:val="700F48B5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asciiTheme="majorEastAsia" w:hAnsiTheme="majorEastAsia" w:eastAsiaTheme="major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pos w:val="beneathText"/>
  </w:foot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622426"/>
    <w:rsid w:val="085139CA"/>
    <w:rsid w:val="0EA65D07"/>
    <w:rsid w:val="1AF05EC6"/>
    <w:rsid w:val="1BFC0EDB"/>
    <w:rsid w:val="20290E9A"/>
    <w:rsid w:val="32714CD7"/>
    <w:rsid w:val="3A616966"/>
    <w:rsid w:val="3DAE5121"/>
    <w:rsid w:val="435132C7"/>
    <w:rsid w:val="4A077BE2"/>
    <w:rsid w:val="51451844"/>
    <w:rsid w:val="520C5241"/>
    <w:rsid w:val="577723E5"/>
    <w:rsid w:val="5D6568A0"/>
    <w:rsid w:val="5E885A5E"/>
    <w:rsid w:val="63B35C6B"/>
    <w:rsid w:val="64686E7A"/>
    <w:rsid w:val="687153BA"/>
    <w:rsid w:val="6C5F4250"/>
    <w:rsid w:val="6CF2622A"/>
    <w:rsid w:val="738A43FA"/>
    <w:rsid w:val="7B267052"/>
    <w:rsid w:val="7D647B5D"/>
    <w:rsid w:val="7FBD3C1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jc w:val="both"/>
    </w:pPr>
    <w:rPr>
      <w:rFonts w:ascii="Times New Roman" w:hAnsi="Times New Roman" w:eastAsia="宋体" w:cs="Times New Roman"/>
      <w:kern w:val="1"/>
      <w:sz w:val="21"/>
      <w:szCs w:val="24"/>
      <w:lang w:val="en-US" w:eastAsia="ar-SA" w:bidi="ar-SA"/>
    </w:rPr>
  </w:style>
  <w:style w:type="paragraph" w:styleId="2">
    <w:name w:val="heading 1"/>
    <w:basedOn w:val="1"/>
    <w:next w:val="3"/>
    <w:qFormat/>
    <w:uiPriority w:val="0"/>
    <w:pPr>
      <w:spacing w:before="240" w:after="120" w:line="360" w:lineRule="auto"/>
      <w:outlineLvl w:val="0"/>
    </w:pPr>
    <w:rPr>
      <w:b/>
      <w:bCs/>
      <w:sz w:val="36"/>
      <w:szCs w:val="44"/>
    </w:rPr>
  </w:style>
  <w:style w:type="paragraph" w:styleId="4">
    <w:name w:val="heading 2"/>
    <w:basedOn w:val="1"/>
    <w:next w:val="3"/>
    <w:unhideWhenUsed/>
    <w:qFormat/>
    <w:uiPriority w:val="0"/>
    <w:pPr>
      <w:spacing w:before="60" w:after="60" w:line="360" w:lineRule="auto"/>
      <w:outlineLvl w:val="1"/>
    </w:pPr>
    <w:rPr>
      <w:b/>
      <w:bCs/>
      <w:sz w:val="28"/>
      <w:szCs w:val="32"/>
    </w:rPr>
  </w:style>
  <w:style w:type="paragraph" w:styleId="5">
    <w:name w:val="heading 3"/>
    <w:basedOn w:val="1"/>
    <w:next w:val="3"/>
    <w:unhideWhenUsed/>
    <w:qFormat/>
    <w:uiPriority w:val="0"/>
    <w:pPr>
      <w:spacing w:before="60" w:after="60" w:line="360" w:lineRule="auto"/>
      <w:outlineLvl w:val="2"/>
    </w:pPr>
    <w:rPr>
      <w:b/>
      <w:bCs/>
      <w:sz w:val="24"/>
      <w:szCs w:val="32"/>
    </w:rPr>
  </w:style>
  <w:style w:type="character" w:default="1" w:styleId="12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before="60" w:after="60" w:line="360" w:lineRule="auto"/>
      <w:ind w:firstLine="200"/>
    </w:pPr>
  </w:style>
  <w:style w:type="paragraph" w:styleId="6">
    <w:name w:val="toc 3"/>
    <w:basedOn w:val="1"/>
    <w:next w:val="1"/>
    <w:qFormat/>
    <w:uiPriority w:val="0"/>
    <w:pPr>
      <w:ind w:left="840"/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qFormat/>
    <w:uiPriority w:val="0"/>
    <w:pPr>
      <w:pBdr>
        <w:bottom w:val="single" w:color="000000" w:sz="4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qFormat/>
    <w:uiPriority w:val="0"/>
  </w:style>
  <w:style w:type="paragraph" w:styleId="10">
    <w:name w:val="toc 2"/>
    <w:basedOn w:val="1"/>
    <w:next w:val="1"/>
    <w:qFormat/>
    <w:uiPriority w:val="0"/>
    <w:pPr>
      <w:ind w:left="420"/>
    </w:pPr>
  </w:style>
  <w:style w:type="paragraph" w:styleId="11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宋体" w:hAnsi="宋体"/>
      <w:kern w:val="0"/>
      <w:sz w:val="24"/>
    </w:rPr>
  </w:style>
  <w:style w:type="character" w:styleId="13">
    <w:name w:val="FollowedHyperlink"/>
    <w:qFormat/>
    <w:uiPriority w:val="0"/>
    <w:rPr>
      <w:color w:val="800080"/>
      <w:u w:val="single"/>
    </w:rPr>
  </w:style>
  <w:style w:type="character" w:styleId="14">
    <w:name w:val="Hyperlink"/>
    <w:qFormat/>
    <w:uiPriority w:val="0"/>
    <w:rPr>
      <w:color w:val="0000FF"/>
      <w:u w:val="single"/>
    </w:rPr>
  </w:style>
  <w:style w:type="table" w:styleId="16">
    <w:name w:val="Table Grid"/>
    <w:basedOn w:val="1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7">
    <w:name w:val="文档名称"/>
    <w:basedOn w:val="1"/>
    <w:qFormat/>
    <w:uiPriority w:val="0"/>
    <w:pPr>
      <w:jc w:val="center"/>
    </w:pPr>
    <w:rPr>
      <w:rFonts w:eastAsia="黑体"/>
      <w:b/>
      <w:sz w:val="48"/>
      <w:szCs w:val="48"/>
    </w:rPr>
  </w:style>
  <w:style w:type="paragraph" w:customStyle="1" w:styleId="18">
    <w:name w:val="版权申明"/>
    <w:basedOn w:val="1"/>
    <w:qFormat/>
    <w:uiPriority w:val="0"/>
    <w:pPr>
      <w:jc w:val="center"/>
    </w:pPr>
    <w:rPr>
      <w:rFonts w:ascii="宋体" w:hAnsi="宋体" w:cs="宋体"/>
      <w:b/>
      <w:bCs/>
      <w:color w:val="000000"/>
      <w:sz w:val="24"/>
      <w:szCs w:val="20"/>
    </w:rPr>
  </w:style>
  <w:style w:type="paragraph" w:customStyle="1" w:styleId="19">
    <w:name w:val="列出段落1"/>
    <w:basedOn w:val="1"/>
    <w:qFormat/>
    <w:uiPriority w:val="34"/>
    <w:pPr>
      <w:ind w:firstLine="420" w:firstLineChars="200"/>
    </w:pPr>
  </w:style>
  <w:style w:type="character" w:customStyle="1" w:styleId="20">
    <w:name w:val="objectbrace"/>
    <w:qFormat/>
    <w:uiPriority w:val="0"/>
  </w:style>
  <w:style w:type="character" w:customStyle="1" w:styleId="21">
    <w:name w:val="collapsible"/>
    <w:qFormat/>
    <w:uiPriority w:val="0"/>
  </w:style>
  <w:style w:type="character" w:customStyle="1" w:styleId="22">
    <w:name w:val="propertyname"/>
    <w:qFormat/>
    <w:uiPriority w:val="0"/>
  </w:style>
  <w:style w:type="character" w:customStyle="1" w:styleId="23">
    <w:name w:val="string"/>
    <w:qFormat/>
    <w:uiPriority w:val="0"/>
  </w:style>
  <w:style w:type="character" w:customStyle="1" w:styleId="24">
    <w:name w:val="comma"/>
    <w:qFormat/>
    <w:uiPriority w:val="0"/>
  </w:style>
  <w:style w:type="character" w:customStyle="1" w:styleId="25">
    <w:name w:val="number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2017-07-18T03:46:00Z</dcterms:created>
  <dc:creator>Administrator</dc:creator>
  <cp:lastModifiedBy>Administrator</cp:lastModifiedBy>
  <dcterms:modified xsi:type="dcterms:W3CDTF">2017-09-18T09:35:41Z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