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Space Debris Tracker</w:t>
      </w:r>
    </w:p>
    <w:p>
      <w:pPr>
        <w:spacing w:after="120"/>
      </w:pPr>
      <w:r>
        <w:t xml:space="preserve">Project guide: what it does, how it works, and where its data comes from</w:t>
      </w:r>
    </w:p>
    <w:p>
      <w:pPr>
        <w:pStyle w:val="Heading1"/>
        <w:spacing w:after="120" w:before="300"/>
      </w:pPr>
      <w:r>
        <w:t xml:space="preserve">1. What the project does</w:t>
      </w:r>
    </w:p>
    <w:p>
      <w:pPr>
        <w:spacing w:after="120"/>
      </w:pPr>
      <w:r>
        <w:t xml:space="preserve">Thousands of dead satellites, rocket stages and fragments orbit the Earth at about 7 km per second. If two of them pass close together, a collision creates even more debris. This project watches the orbit catalog and answers three questions:</w:t>
      </w:r>
    </w:p>
    <w:p>
      <w:pPr>
        <w:pStyle w:val="ListParagraph"/>
        <w:numPr>
          <w:ilvl w:val="0"/>
          <w:numId w:val="2"/>
        </w:numPr>
        <w:spacing w:after="60"/>
      </w:pPr>
      <w:r>
        <w:t xml:space="preserve">Which pairs of objects will pass dangerously close in the next 24 hours, and how likely is a collision?</w:t>
      </w:r>
    </w:p>
    <w:p>
      <w:pPr>
        <w:pStyle w:val="ListParagraph"/>
        <w:numPr>
          <w:ilvl w:val="0"/>
          <w:numId w:val="2"/>
        </w:numPr>
        <w:spacing w:after="60"/>
      </w:pPr>
      <w:r>
        <w:t xml:space="preserve">When will objects in low orbit fall back to Earth (re-entry)?</w:t>
      </w:r>
    </w:p>
    <w:p>
      <w:pPr>
        <w:pStyle w:val="ListParagraph"/>
        <w:numPr>
          <w:ilvl w:val="0"/>
          <w:numId w:val="2"/>
        </w:numPr>
        <w:spacing w:after="60"/>
      </w:pPr>
      <w:r>
        <w:t xml:space="preserve">Has any object suddenly changed its orbit, for example by maneuvering or breaking up?</w:t>
      </w:r>
    </w:p>
    <w:p>
      <w:pPr>
        <w:spacing w:after="120"/>
      </w:pPr>
      <w:r>
        <w:t xml:space="preserve">The results are shown on a web dashboard with a 3D Earth, alert lists, tables and charts. It has a dark and a light mode.</w:t>
      </w:r>
    </w:p>
    <w:p>
      <w:pPr>
        <w:pStyle w:val="Heading1"/>
        <w:spacing w:after="120" w:before="300"/>
      </w:pPr>
      <w:r>
        <w:t xml:space="preserve">2. Is it fetching live information?</w:t>
      </w:r>
    </w:p>
    <w:p>
      <w:pPr>
        <w:spacing w:after="120"/>
      </w:pPr>
      <w:r>
        <w:t xml:space="preserve">Yes. When the pipeline runs it downloads current data from these public sources. The credentials for Space-Track and ESA are read from the .env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BBBBBB" w:sz="4"/>
              <w:left w:val="single" w:color="BBBBBB" w:sz="4"/>
              <w:bottom w:val="single" w:color="BBBBBB" w:sz="4"/>
              <w:right w:val="single" w:color="BBBBBB" w:sz="4"/>
            </w:tcBorders>
            <w:shd w:fill="E8EEF7" w:color="auto" w:val="clear"/>
            <w:tcMar>
              <w:top w:type="dxa" w:w="60"/>
              <w:left w:type="dxa" w:w="100"/>
              <w:bottom w:type="dxa" w:w="60"/>
              <w:right w:type="dxa" w:w="100"/>
            </w:tcMar>
          </w:tcPr>
          <w:p>
            <w:r>
              <w:rPr>
                <w:b/>
                <w:bCs/>
                <w:sz w:val="20"/>
                <w:szCs w:val="20"/>
              </w:rPr>
              <w:t xml:space="preserve">Source</w:t>
            </w:r>
          </w:p>
        </w:tc>
        <w:tc>
          <w:tcPr>
            <w:tcW w:type="dxa" w:w="3200"/>
            <w:tcBorders>
              <w:top w:val="single" w:color="BBBBBB" w:sz="4"/>
              <w:left w:val="single" w:color="BBBBBB" w:sz="4"/>
              <w:bottom w:val="single" w:color="BBBBBB" w:sz="4"/>
              <w:right w:val="single" w:color="BBBBBB" w:sz="4"/>
            </w:tcBorders>
            <w:shd w:fill="E8EEF7" w:color="auto" w:val="clear"/>
            <w:tcMar>
              <w:top w:type="dxa" w:w="60"/>
              <w:left w:type="dxa" w:w="100"/>
              <w:bottom w:type="dxa" w:w="60"/>
              <w:right w:type="dxa" w:w="100"/>
            </w:tcMar>
          </w:tcPr>
          <w:p>
            <w:r>
              <w:rPr>
                <w:b/>
                <w:bCs/>
                <w:sz w:val="20"/>
                <w:szCs w:val="20"/>
              </w:rPr>
              <w:t xml:space="preserve">What we take</w:t>
            </w:r>
          </w:p>
        </w:tc>
        <w:tc>
          <w:tcPr>
            <w:tcW w:type="dxa" w:w="3626"/>
            <w:tcBorders>
              <w:top w:val="single" w:color="BBBBBB" w:sz="4"/>
              <w:left w:val="single" w:color="BBBBBB" w:sz="4"/>
              <w:bottom w:val="single" w:color="BBBBBB" w:sz="4"/>
              <w:right w:val="single" w:color="BBBBBB" w:sz="4"/>
            </w:tcBorders>
            <w:shd w:fill="E8EEF7" w:color="auto" w:val="clear"/>
            <w:tcMar>
              <w:top w:type="dxa" w:w="60"/>
              <w:left w:type="dxa" w:w="100"/>
              <w:bottom w:type="dxa" w:w="60"/>
              <w:right w:type="dxa" w:w="100"/>
            </w:tcMar>
          </w:tcPr>
          <w:p>
            <w:r>
              <w:rPr>
                <w:b/>
                <w:bCs/>
                <w:sz w:val="20"/>
                <w:szCs w:val="20"/>
              </w:rPr>
              <w:t xml:space="preserve">Used for</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CelesTrak</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Current orbit elements (TLEs) for about 14,000 objects, plus object type and size</w:t>
            </w:r>
          </w:p>
        </w:tc>
        <w:tc>
          <w:tcPr>
            <w:tcW w:type="dxa" w:w="3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Positions of every object, screening for close approaches</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Space-Track.org (US Space Force)</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Real Conjunction Data Messages (CDMs) and 60 days of orbit history</w:t>
            </w:r>
          </w:p>
        </w:tc>
        <w:tc>
          <w:tcPr>
            <w:tcW w:type="dxa" w:w="3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Checking our results against real warnings; maneuver detection</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NOAA SWPC and CelesTrak</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Solar activity (F10.7) and geomagnetic index (Ap), recent and 5-year history</w:t>
            </w:r>
          </w:p>
        </w:tc>
        <w:tc>
          <w:tcPr>
            <w:tcW w:type="dxa" w:w="3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Estimating atmospheric drag</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ESA DISCOSweb</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Mass and cross-section of objects</w:t>
            </w:r>
          </w:p>
        </w:tc>
        <w:tc>
          <w:tcPr>
            <w:tcW w:type="dxa" w:w="3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Drag and re-entry estimates</w:t>
            </w:r>
          </w:p>
        </w:tc>
      </w:tr>
    </w:tbl>
    <w:p>
      <w:pPr>
        <w:spacing w:after="60"/>
      </w:pPr>
    </w:p>
    <w:p>
      <w:pPr>
        <w:spacing w:after="120"/>
      </w:pPr>
      <w:r>
        <w:t xml:space="preserve">Downloads are cached on disk for a few hours so the sources are not hit on every run. The mode is set in .env: "auto" uses live data and falls back to a built-in synthetic catalog if the internet is unavailable; "live" fails instead of falling back; "offline" always uses synthetic data. The Provenance bar at the top of the dashboard shows exactly which source was used for each part of the last run, so you can always see whether the numbers are live or simulated.</w:t>
      </w:r>
    </w:p>
    <w:p>
      <w:pPr>
        <w:spacing w:after="120"/>
      </w:pPr>
      <w:r>
        <w:t xml:space="preserve">One part is still simulated on live runs: the update-change forecaster is trained on simulated orbit-determination update sequences, because the real CDM history did not have enough fields to train it.</w:t>
      </w:r>
    </w:p>
    <w:p>
      <w:pPr>
        <w:pStyle w:val="Heading1"/>
        <w:spacing w:after="120" w:before="300"/>
      </w:pPr>
      <w:r>
        <w:t xml:space="preserve">3. How it works, step by step</w:t>
      </w:r>
    </w:p>
    <w:p>
      <w:pPr>
        <w:spacing w:after="120"/>
      </w:pPr>
      <w:r>
        <w:t xml:space="preserve">The pipeline (run.py pipeline) takes about 4 to 5 minutes and does the following:</w:t>
      </w:r>
    </w:p>
    <w:p>
      <w:pPr>
        <w:pStyle w:val="ListParagraph"/>
        <w:numPr>
          <w:ilvl w:val="0"/>
          <w:numId w:val="2"/>
        </w:numPr>
        <w:spacing w:after="60"/>
      </w:pPr>
      <w:r>
        <w:rPr>
          <w:b/>
          <w:bCs/>
        </w:rPr>
        <w:t xml:space="preserve">1. Load data. </w:t>
      </w:r>
      <w:r>
        <w:t xml:space="preserve">Download orbit elements, space weather, CDMs and physical properties. Keep up to 3,000 objects (set in .env), always including the stations and every object named in a live CDM.</w:t>
      </w:r>
    </w:p>
    <w:p>
      <w:pPr>
        <w:pStyle w:val="ListParagraph"/>
        <w:numPr>
          <w:ilvl w:val="0"/>
          <w:numId w:val="2"/>
        </w:numPr>
        <w:spacing w:after="60"/>
      </w:pPr>
      <w:r>
        <w:rPr>
          <w:b/>
          <w:bCs/>
        </w:rPr>
        <w:t xml:space="preserve">2. Propagate orbits. </w:t>
      </w:r>
      <w:r>
        <w:t xml:space="preserve">The standard SGP4 model turns each orbit element set into a position and velocity at any time.</w:t>
      </w:r>
    </w:p>
    <w:p>
      <w:pPr>
        <w:pStyle w:val="ListParagraph"/>
        <w:numPr>
          <w:ilvl w:val="0"/>
          <w:numId w:val="2"/>
        </w:numPr>
        <w:spacing w:after="60"/>
      </w:pPr>
      <w:r>
        <w:rPr>
          <w:b/>
          <w:bCs/>
        </w:rPr>
        <w:t xml:space="preserve">3. Screen for close approaches. </w:t>
      </w:r>
      <w:r>
        <w:t xml:space="preserve">Every object is checked against every other over the next 24 hours, in 20-second steps. Pairs that come within 10 km are kept, and the exact time of closest approach (TCA) and miss distance are refined. Pairs with no relative motion, such as docked modules, are discarded.</w:t>
      </w:r>
    </w:p>
    <w:p>
      <w:pPr>
        <w:pStyle w:val="ListParagraph"/>
        <w:numPr>
          <w:ilvl w:val="0"/>
          <w:numId w:val="2"/>
        </w:numPr>
        <w:spacing w:after="60"/>
      </w:pPr>
      <w:r>
        <w:rPr>
          <w:b/>
          <w:bCs/>
        </w:rPr>
        <w:t xml:space="preserve">4. Estimate uncertainty. </w:t>
      </w:r>
      <w:r>
        <w:t xml:space="preserve">Orbit elements are not exact. A covariance model estimates how wrong each position could be, growing with the age of the data and with drag uncertainty.</w:t>
      </w:r>
    </w:p>
    <w:p>
      <w:pPr>
        <w:pStyle w:val="ListParagraph"/>
        <w:numPr>
          <w:ilvl w:val="0"/>
          <w:numId w:val="2"/>
        </w:numPr>
        <w:spacing w:after="60"/>
      </w:pPr>
      <w:r>
        <w:rPr>
          <w:b/>
          <w:bCs/>
        </w:rPr>
        <w:t xml:space="preserve">5. Compute the collision probability (Pc). </w:t>
      </w:r>
      <w:r>
        <w:t xml:space="preserve">Combining the miss distance, the uncertainty and the object sizes gives the probability that the two objects actually hit (Foster method). Red alert means Pc of at least 1 in 10,000; yellow means at least 1 in 100,000.</w:t>
      </w:r>
    </w:p>
    <w:p>
      <w:pPr>
        <w:pStyle w:val="ListParagraph"/>
        <w:numPr>
          <w:ilvl w:val="0"/>
          <w:numId w:val="2"/>
        </w:numPr>
        <w:spacing w:after="60"/>
      </w:pPr>
      <w:r>
        <w:rPr>
          <w:b/>
          <w:bCs/>
        </w:rPr>
        <w:t xml:space="preserve">6. Recommend a maneuver. </w:t>
      </w:r>
      <w:r>
        <w:t xml:space="preserve">For red alerts on a satellite that can move, the smallest burn (delta-v) that brings the risk down is calculated.</w:t>
      </w:r>
    </w:p>
    <w:p>
      <w:pPr>
        <w:pStyle w:val="ListParagraph"/>
        <w:numPr>
          <w:ilvl w:val="0"/>
          <w:numId w:val="2"/>
        </w:numPr>
        <w:spacing w:after="60"/>
      </w:pPr>
      <w:r>
        <w:rPr>
          <w:b/>
          <w:bCs/>
        </w:rPr>
        <w:t xml:space="preserve">7. Extra analysis. </w:t>
      </w:r>
      <w:r>
        <w:t xml:space="preserve">Re-entry forecasts, anomaly detection on orbit history, debris-cloud finding, and the models described in the next section.</w:t>
      </w:r>
    </w:p>
    <w:p>
      <w:pPr>
        <w:pStyle w:val="ListParagraph"/>
        <w:numPr>
          <w:ilvl w:val="0"/>
          <w:numId w:val="2"/>
        </w:numPr>
        <w:spacing w:after="60"/>
      </w:pPr>
      <w:r>
        <w:rPr>
          <w:b/>
          <w:bCs/>
        </w:rPr>
        <w:t xml:space="preserve">8. Save and show. </w:t>
      </w:r>
      <w:r>
        <w:t xml:space="preserve">Results go to outputs/state.json. The FastAPI server (python run.py serve) serves them to the dashboard at http://127.0.0.1:8000.</w:t>
      </w:r>
    </w:p>
    <w:p>
      <w:pPr>
        <w:pStyle w:val="Heading1"/>
        <w:spacing w:after="120" w:before="300"/>
      </w:pPr>
      <w:r>
        <w:t xml:space="preserve">4. The models and why they are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BBBBBB" w:sz="4"/>
              <w:left w:val="single" w:color="BBBBBB" w:sz="4"/>
              <w:bottom w:val="single" w:color="BBBBBB" w:sz="4"/>
              <w:right w:val="single" w:color="BBBBBB" w:sz="4"/>
            </w:tcBorders>
            <w:shd w:fill="E8EEF7" w:color="auto" w:val="clear"/>
            <w:tcMar>
              <w:top w:type="dxa" w:w="60"/>
              <w:left w:type="dxa" w:w="100"/>
              <w:bottom w:type="dxa" w:w="60"/>
              <w:right w:type="dxa" w:w="100"/>
            </w:tcMar>
          </w:tcPr>
          <w:p>
            <w:r>
              <w:rPr>
                <w:b/>
                <w:bCs/>
                <w:sz w:val="20"/>
                <w:szCs w:val="20"/>
              </w:rPr>
              <w:t xml:space="preserve">Model</w:t>
            </w:r>
          </w:p>
        </w:tc>
        <w:tc>
          <w:tcPr>
            <w:tcW w:type="dxa" w:w="3300"/>
            <w:tcBorders>
              <w:top w:val="single" w:color="BBBBBB" w:sz="4"/>
              <w:left w:val="single" w:color="BBBBBB" w:sz="4"/>
              <w:bottom w:val="single" w:color="BBBBBB" w:sz="4"/>
              <w:right w:val="single" w:color="BBBBBB" w:sz="4"/>
            </w:tcBorders>
            <w:shd w:fill="E8EEF7" w:color="auto" w:val="clear"/>
            <w:tcMar>
              <w:top w:type="dxa" w:w="60"/>
              <w:left w:type="dxa" w:w="100"/>
              <w:bottom w:type="dxa" w:w="60"/>
              <w:right w:type="dxa" w:w="100"/>
            </w:tcMar>
          </w:tcPr>
          <w:p>
            <w:r>
              <w:rPr>
                <w:b/>
                <w:bCs/>
                <w:sz w:val="20"/>
                <w:szCs w:val="20"/>
              </w:rPr>
              <w:t xml:space="preserve">What it does</w:t>
            </w:r>
          </w:p>
        </w:tc>
        <w:tc>
          <w:tcPr>
            <w:tcW w:type="dxa" w:w="3426"/>
            <w:tcBorders>
              <w:top w:val="single" w:color="BBBBBB" w:sz="4"/>
              <w:left w:val="single" w:color="BBBBBB" w:sz="4"/>
              <w:bottom w:val="single" w:color="BBBBBB" w:sz="4"/>
              <w:right w:val="single" w:color="BBBBBB" w:sz="4"/>
            </w:tcBorders>
            <w:shd w:fill="E8EEF7" w:color="auto" w:val="clear"/>
            <w:tcMar>
              <w:top w:type="dxa" w:w="60"/>
              <w:left w:type="dxa" w:w="100"/>
              <w:bottom w:type="dxa" w:w="60"/>
              <w:right w:type="dxa" w:w="100"/>
            </w:tcMar>
          </w:tcPr>
          <w:p>
            <w:r>
              <w:rPr>
                <w:b/>
                <w:bCs/>
                <w:sz w:val="20"/>
                <w:szCs w:val="20"/>
              </w:rPr>
              <w:t xml:space="preserve">Why this approach</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SGP4 propagator</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Predicts where each object will be</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standard method for public orbit data; fast enough to screen millions of pairs</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Density / drag model (ML)</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Learns how atmospheric drag changes with solar activity</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Drag is the biggest source of error in low orbit; a learned correction beats a fixed atmosphere</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Covariance realism</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Scales the uncertainty so it matches the errors actually seen between successive orbit updates</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Pc is only meaningful if the uncertainty is realistic</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GNN pre-screener</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Skips pairs that cannot possibly meet, before the detailed check</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Cuts the number of pairs to check, so updates are faster</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Anomaly detector</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Isolation Forest plus robust statistics on orbit history</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Finds maneuvers and break-ups without needing labeled examples</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Re-entry Monte-Carlo</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Runs thousands of decay simulations with uncertain density</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Gives a time window (P10 / P50 / P90) instead of a single guess</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Update-change forecaster</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Estimates whether the next orbit update will move a predicted encounter</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Tells operators which alerts are still unstable</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CDM triage model</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Probability that an encounter ends up high risk</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See below</w:t>
            </w:r>
          </w:p>
        </w:tc>
      </w:tr>
    </w:tbl>
    <w:p>
      <w:pPr>
        <w:spacing w:after="60"/>
      </w:pPr>
    </w:p>
    <w:p>
      <w:pPr>
        <w:pStyle w:val="Heading2"/>
        <w:spacing w:after="80" w:before="200"/>
      </w:pPr>
      <w:r>
        <w:t xml:space="preserve">The CDM triage model</w:t>
      </w:r>
    </w:p>
    <w:p>
      <w:pPr>
        <w:spacing w:after="120"/>
      </w:pPr>
      <w:r>
        <w:t xml:space="preserve">This is a LightGBM classifier with an isotonic calibrator, trained offline on the ESA Kelvins collision-avoidance dataset (162,634 real CDMs). The files are in models/triage/. We fill in the inputs we can compute from our own screening (geometry, uncertainties, orbit elements, space weather and our Pc); the orbit-determination quality fields we do not have are left empty.</w:t>
      </w:r>
    </w:p>
    <w:p>
      <w:pPr>
        <w:spacing w:after="120"/>
      </w:pPr>
      <w:r>
        <w:t xml:space="preserve">It has two limits you should know about:</w:t>
      </w:r>
    </w:p>
    <w:p>
      <w:pPr>
        <w:pStyle w:val="ListParagraph"/>
        <w:numPr>
          <w:ilvl w:val="0"/>
          <w:numId w:val="2"/>
        </w:numPr>
        <w:spacing w:after="60"/>
      </w:pPr>
      <w:r>
        <w:t xml:space="preserve">It was trained on a few sun-synchronous satellites (inclination about 98 degrees, altitude about 700 km) during solar minimum. We therefore score only conjunctions whose primary object is in that range: 622 of 5,677 in the latest run. The others show a dash.</w:t>
      </w:r>
    </w:p>
    <w:p>
      <w:pPr>
        <w:pStyle w:val="ListParagraph"/>
        <w:numPr>
          <w:ilvl w:val="0"/>
          <w:numId w:val="2"/>
        </w:numPr>
        <w:spacing w:after="60"/>
      </w:pPr>
      <w:r>
        <w:t xml:space="preserve">Its strongest inputs are the Pc and its scale factor, which is why its published accuracy (99.87%) and AUC (1.0) look perfect. These figures are an offline benchmark from the Kelvins data, not a measurement on today's screening, and the score mostly restates the Pc. We use it as a second opinion, not a replacement.</w:t>
      </w:r>
    </w:p>
    <w:p>
      <w:pPr>
        <w:pStyle w:val="Heading1"/>
        <w:spacing w:after="120" w:before="300"/>
      </w:pPr>
      <w:r>
        <w:t xml:space="preserve">5. The dashboard</w:t>
      </w:r>
    </w:p>
    <w:p>
      <w:pPr>
        <w:pStyle w:val="ListParagraph"/>
        <w:numPr>
          <w:ilvl w:val="0"/>
          <w:numId w:val="2"/>
        </w:numPr>
        <w:spacing w:after="60"/>
      </w:pPr>
      <w:r>
        <w:rPr>
          <w:b/>
          <w:bCs/>
        </w:rPr>
        <w:t xml:space="preserve">Overview. </w:t>
      </w:r>
      <w:r>
        <w:t xml:space="preserve">The 3D Earth with all tracked objects moving in real time, and the list of active alerts and near-term re-entries. Click an alert to see its details.</w:t>
      </w:r>
    </w:p>
    <w:p>
      <w:pPr>
        <w:pStyle w:val="ListParagraph"/>
        <w:numPr>
          <w:ilvl w:val="0"/>
          <w:numId w:val="2"/>
        </w:numPr>
        <w:spacing w:after="60"/>
      </w:pPr>
      <w:r>
        <w:rPr>
          <w:b/>
          <w:bCs/>
        </w:rPr>
        <w:t xml:space="preserve">Conjunctions. </w:t>
      </w:r>
      <w:r>
        <w:t xml:space="preserve">Every close approach with miss distance, speed, Pc, calibrated Pc, triage score and update forecast. The detail view shows the encounter geometry, how Pc changes with assumptions, an explanation of what drives the alert, and the recommended maneuver.</w:t>
      </w:r>
    </w:p>
    <w:p>
      <w:pPr>
        <w:pStyle w:val="ListParagraph"/>
        <w:numPr>
          <w:ilvl w:val="0"/>
          <w:numId w:val="2"/>
        </w:numPr>
        <w:spacing w:after="60"/>
      </w:pPr>
      <w:r>
        <w:rPr>
          <w:b/>
          <w:bCs/>
        </w:rPr>
        <w:t xml:space="preserve">Re-entry. </w:t>
      </w:r>
      <w:r>
        <w:t xml:space="preserve">Predicted decay time windows and casualty estimates.</w:t>
      </w:r>
    </w:p>
    <w:p>
      <w:pPr>
        <w:pStyle w:val="ListParagraph"/>
        <w:numPr>
          <w:ilvl w:val="0"/>
          <w:numId w:val="2"/>
        </w:numPr>
        <w:spacing w:after="60"/>
      </w:pPr>
      <w:r>
        <w:rPr>
          <w:b/>
          <w:bCs/>
        </w:rPr>
        <w:t xml:space="preserve">Space weather. </w:t>
      </w:r>
      <w:r>
        <w:t xml:space="preserve">Solar and geomagnetic activity and the density correction.</w:t>
      </w:r>
    </w:p>
    <w:p>
      <w:pPr>
        <w:pStyle w:val="ListParagraph"/>
        <w:numPr>
          <w:ilvl w:val="0"/>
          <w:numId w:val="2"/>
        </w:numPr>
        <w:spacing w:after="60"/>
      </w:pPr>
      <w:r>
        <w:rPr>
          <w:b/>
          <w:bCs/>
        </w:rPr>
        <w:t xml:space="preserve">Anomalies. </w:t>
      </w:r>
      <w:r>
        <w:t xml:space="preserve">Detected maneuvers and break-ups, and debris clouds.</w:t>
      </w:r>
    </w:p>
    <w:p>
      <w:pPr>
        <w:pStyle w:val="ListParagraph"/>
        <w:numPr>
          <w:ilvl w:val="0"/>
          <w:numId w:val="2"/>
        </w:numPr>
        <w:spacing w:after="60"/>
      </w:pPr>
      <w:r>
        <w:rPr>
          <w:b/>
          <w:bCs/>
        </w:rPr>
        <w:t xml:space="preserve">Metrics. </w:t>
      </w:r>
      <w:r>
        <w:t xml:space="preserve">Quality numbers: propagation error, covariance realism, the CDM comparison, the triage model, the forecaster and the screening speed.</w:t>
      </w:r>
    </w:p>
    <w:p>
      <w:pPr>
        <w:pStyle w:val="ListParagraph"/>
        <w:numPr>
          <w:ilvl w:val="0"/>
          <w:numId w:val="2"/>
        </w:numPr>
        <w:spacing w:after="60"/>
      </w:pPr>
      <w:r>
        <w:rPr>
          <w:b/>
          <w:bCs/>
        </w:rPr>
        <w:t xml:space="preserve">Catalog. </w:t>
      </w:r>
      <w:r>
        <w:t xml:space="preserve">A searchable table of all tracked objects.</w:t>
      </w:r>
    </w:p>
    <w:p>
      <w:pPr>
        <w:pStyle w:val="Heading1"/>
        <w:spacing w:after="120" w:before="300"/>
      </w:pPr>
      <w:r>
        <w:t xml:space="preserve">6. How good are the results?</w:t>
      </w:r>
    </w:p>
    <w:p>
      <w:pPr>
        <w:spacing w:after="120"/>
      </w:pPr>
      <w:r>
        <w:t xml:space="preserve">Numbers from the latest live run (3,066 objects, 5,677 conjunctions, 0 red and 13 yellow alerts):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E8EEF7" w:color="auto" w:val="clear"/>
            <w:tcMar>
              <w:top w:type="dxa" w:w="60"/>
              <w:left w:type="dxa" w:w="100"/>
              <w:bottom w:type="dxa" w:w="60"/>
              <w:right w:type="dxa" w:w="100"/>
            </w:tcMar>
          </w:tcPr>
          <w:p>
            <w:r>
              <w:rPr>
                <w:b/>
                <w:bCs/>
                <w:sz w:val="20"/>
                <w:szCs w:val="20"/>
              </w:rPr>
              <w:t xml:space="preserve">Measure</w:t>
            </w:r>
          </w:p>
        </w:tc>
        <w:tc>
          <w:tcPr>
            <w:tcW w:type="dxa" w:w="6026"/>
            <w:tcBorders>
              <w:top w:val="single" w:color="BBBBBB" w:sz="4"/>
              <w:left w:val="single" w:color="BBBBBB" w:sz="4"/>
              <w:bottom w:val="single" w:color="BBBBBB" w:sz="4"/>
              <w:right w:val="single" w:color="BBBBBB" w:sz="4"/>
            </w:tcBorders>
            <w:shd w:fill="E8EEF7" w:color="auto" w:val="clear"/>
            <w:tcMar>
              <w:top w:type="dxa" w:w="60"/>
              <w:left w:type="dxa" w:w="100"/>
              <w:bottom w:type="dxa" w:w="60"/>
              <w:right w:type="dxa" w:w="100"/>
            </w:tcMar>
          </w:tcPr>
          <w:p>
            <w:r>
              <w:rPr>
                <w:b/>
                <w:bCs/>
                <w:sz w:val="20"/>
                <w:szCs w:val="20"/>
              </w:rPr>
              <w:t xml:space="preserve">Result and meaning</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Hit rate against real CDMs</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10 of 10 CDMs inside the 24 h window were matched, with a median time error of about 0.1 s and a median miss-distance error of about 144 m. The sample is small, and the rate changes as Space-Track publishes new CDMs and orbit data is refreshed.</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Anomaly detector</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Precision 66.7% and recall 6.7% against a rule-based reference (Space-Track history has no ground-truth labels). Only 18 detections were scored, so the figure moves a lot between runs.</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Propagation error</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Median error grows from about 0.8 km after one day to about 17 km after seven days, typical for public orbit data.</w:t>
            </w:r>
          </w:p>
        </w:tc>
      </w:tr>
    </w:tbl>
    <w:p>
      <w:pPr>
        <w:spacing w:after="60"/>
      </w:pPr>
    </w:p>
    <w:p>
      <w:pPr>
        <w:spacing w:after="120"/>
      </w:pPr>
      <w:r>
        <w:t xml:space="preserve">Metrics change from run to run because the live data changes. On identical data the results repeat, because the models use fixed random seeds. Some measures are not true held-out tests: the anomaly detector and the covariance realism scaling are scored on the same data they were fitted on, and the forecaster uses simulated data. The CDM hit rate is the most trustworthy number, because it compares against real warnings.</w:t>
      </w:r>
    </w:p>
    <w:p>
      <w:pPr>
        <w:pStyle w:val="Heading1"/>
        <w:spacing w:after="120" w:before="300"/>
      </w:pPr>
      <w:r>
        <w:t xml:space="preserve">7. Limits</w:t>
      </w:r>
    </w:p>
    <w:p>
      <w:pPr>
        <w:pStyle w:val="ListParagraph"/>
        <w:numPr>
          <w:ilvl w:val="0"/>
          <w:numId w:val="2"/>
        </w:numPr>
        <w:spacing w:after="60"/>
      </w:pPr>
      <w:r>
        <w:t xml:space="preserve">Public orbit elements (TLEs) are much less accurate than the data operators use, so Pc values here are indicative, not an operational decision.</w:t>
      </w:r>
    </w:p>
    <w:p>
      <w:pPr>
        <w:pStyle w:val="ListParagraph"/>
        <w:numPr>
          <w:ilvl w:val="0"/>
          <w:numId w:val="2"/>
        </w:numPr>
        <w:spacing w:after="60"/>
      </w:pPr>
      <w:r>
        <w:t xml:space="preserve">Only up to 3,000 objects are screened by default, to keep the run laptop-friendly. This can be raised in .env.</w:t>
      </w:r>
    </w:p>
    <w:p>
      <w:pPr>
        <w:pStyle w:val="ListParagraph"/>
        <w:numPr>
          <w:ilvl w:val="0"/>
          <w:numId w:val="2"/>
        </w:numPr>
        <w:spacing w:after="60"/>
      </w:pPr>
      <w:r>
        <w:t xml:space="preserve">Real CDMs cover only the encounters that Space-Track chose to publish.</w:t>
      </w:r>
    </w:p>
    <w:p>
      <w:pPr>
        <w:pStyle w:val="ListParagraph"/>
        <w:numPr>
          <w:ilvl w:val="0"/>
          <w:numId w:val="2"/>
        </w:numPr>
        <w:spacing w:after="60"/>
      </w:pPr>
      <w:r>
        <w:t xml:space="preserve">The triage model covers one orbit regime and is a supplement to our own Pc.</w:t>
      </w:r>
    </w:p>
    <w:p>
      <w:pPr>
        <w:pStyle w:val="Heading1"/>
        <w:spacing w:after="120" w:before="300"/>
      </w:pPr>
      <w:r>
        <w:t xml:space="preserve">8. How to run it</w:t>
      </w:r>
    </w:p>
    <w:p>
      <w:pPr>
        <w:pStyle w:val="ListParagraph"/>
        <w:numPr>
          <w:ilvl w:val="0"/>
          <w:numId w:val="2"/>
        </w:numPr>
        <w:spacing w:after="60"/>
      </w:pPr>
      <w:r>
        <w:t xml:space="preserve">Put your credentials in .env (SPACETRACK_USER, SPACETRACK_PASS, DISCOS_TOKEN). Never share or commit this file.</w:t>
      </w:r>
    </w:p>
    <w:p>
      <w:pPr>
        <w:pStyle w:val="ListParagraph"/>
        <w:numPr>
          <w:ilvl w:val="0"/>
          <w:numId w:val="2"/>
        </w:numPr>
        <w:spacing w:after="60"/>
      </w:pPr>
      <w:r>
        <w:t xml:space="preserve">Install the requirements: pip install -r requirements.txt</w:t>
      </w:r>
    </w:p>
    <w:p>
      <w:pPr>
        <w:pStyle w:val="ListParagraph"/>
        <w:numPr>
          <w:ilvl w:val="0"/>
          <w:numId w:val="2"/>
        </w:numPr>
        <w:spacing w:after="60"/>
      </w:pPr>
      <w:r>
        <w:t xml:space="preserve">Run python run.py pipeline to fetch data and compute everything (4 to 5 minutes), or click "Run pipeline" in the dashboard.</w:t>
      </w:r>
    </w:p>
    <w:p>
      <w:pPr>
        <w:pStyle w:val="ListParagraph"/>
        <w:numPr>
          <w:ilvl w:val="0"/>
          <w:numId w:val="2"/>
        </w:numPr>
        <w:spacing w:after="60"/>
      </w:pPr>
      <w:r>
        <w:t xml:space="preserve">Run python run.py serve and open http://127.0.0.1:8000. If the port is already in use, an older server is still running; stop it first.</w:t>
      </w:r>
    </w:p>
    <w:p>
      <w:pPr>
        <w:pStyle w:val="ListParagraph"/>
        <w:numPr>
          <w:ilvl w:val="0"/>
          <w:numId w:val="2"/>
        </w:numPr>
        <w:spacing w:after="60"/>
      </w:pPr>
      <w:r>
        <w:t xml:space="preserve">Use the Light mode / Dark mode button in the top bar to switch themes.</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1F3864"/>
      <w:sz w:val="48"/>
      <w:szCs w:val="48"/>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2026-10-10T17:03:59.676Z</dcterms:created>
  <dcterms:modified xsi:type="dcterms:W3CDTF">2026-10-10T17:03:59.677Z</dcterms:modified>
</cp:coreProperties>
</file>

<file path=docProps/custom.xml><?xml version="1.0" encoding="utf-8"?>
<Properties xmlns="http://schemas.openxmlformats.org/officeDocument/2006/custom-properties" xmlns:vt="http://schemas.openxmlformats.org/officeDocument/2006/docPropsVTypes"/>
</file>