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AgentForge Documentation Pack</w:t>
      </w:r>
    </w:p>
    <w:p>
      <w:pPr>
        <w:jc w:val="center"/>
      </w:pPr>
      <w:r>
        <w:rPr>
          <w:i/>
          <w:color w:val="666666"/>
          <w:sz w:val="22"/>
        </w:rPr>
        <w:t>A complete implementation baseline for the AI Business Employee platform</w:t>
      </w:r>
    </w:p>
    <w:p>
      <w:pPr>
        <w:jc w:val="center"/>
      </w:pPr>
      <w:r>
        <w:rPr>
          <w:color w:val="666666"/>
          <w:sz w:val="18"/>
        </w:rPr>
        <w:t>AgentForge | Build Documentation Pack | v1.0</w:t>
      </w:r>
    </w:p>
    <w:p/>
    <w:p>
      <w:pPr>
        <w:pStyle w:val="Heading1"/>
      </w:pPr>
      <w:r>
        <w:t>1. Document set</w:t>
      </w:r>
    </w:p>
    <w:p>
      <w:r>
        <w:t>AgentForge lets a business, creator, organization, or application owner create a personalized AI employee by answering an AI-led onboarding interview and optionally connecting a website, documents, and business systems. The resulting agent can be deployed to web chat and voice, answer grounded questions, perform approved actions, escalate to humans, and expose analytics. A verifiable on-chain agent identity is included as the Web3 trust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3408"/>
            <w:shd w:fill="D9EAF7"/>
            <w:vAlign w:val="center"/>
          </w:tcPr>
          <w:p>
            <w:r/>
            <w:r>
              <w:rPr>
                <w:b/>
                <w:sz w:val="18"/>
              </w:rPr>
              <w:t>Primary users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What to build, why, who for, scope, requirements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Product, founders, judges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TRD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How to build it technically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Engineering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System Architecture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Components, flows, trust boundaries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Engineering, architecture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API &amp; Integration Spec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Endpoints, payloads, tools, webhooks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Backend, frontend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Data &amp; AI Spec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Schema, RAG, ingestion, agent behavior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Backend, AI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Security &amp; Privacy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Threat model, controls, secrets, tenant isolation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All engineers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UI/UX &amp; Design Spec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Screens, states, interaction rules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Frontend/design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QA &amp; Test Plan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Acceptance tests, evaluation, failure cases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All engineers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DevOps &amp; Deployment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Environments, CI/CD, observability, rollout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Backend/DevOps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Hackathon Build Plan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MVP cut, 36-hour work allocation, demo plan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Entire team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README &amp; Pitch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Public project explanation and presentation narrative</w:t>
            </w:r>
          </w:p>
        </w:tc>
        <w:tc>
          <w:tcPr>
            <w:tcW w:type="dxa" w:w="3408"/>
          </w:tcPr>
          <w:p>
            <w:r/>
            <w:r>
              <w:rPr>
                <w:b w:val="0"/>
                <w:sz w:val="18"/>
              </w:rPr>
              <w:t>Team, judges</w:t>
            </w:r>
          </w:p>
        </w:tc>
      </w:tr>
    </w:tbl>
    <w:p/>
    <w:p>
      <w:pPr>
        <w:pStyle w:val="Heading1"/>
      </w:pPr>
      <w:r>
        <w:t>2. Canonical MVP</w:t>
      </w:r>
    </w:p>
    <w:p>
      <w:pPr>
        <w:pStyle w:val="ListBullet"/>
      </w:pPr>
      <w:r>
        <w:t>Business onboarding with AI-generated questions.</w:t>
      </w:r>
    </w:p>
    <w:p>
      <w:pPr>
        <w:pStyle w:val="ListBullet"/>
      </w:pPr>
      <w:r>
        <w:t>Website URL ingestion and structured business profile extraction.</w:t>
      </w:r>
    </w:p>
    <w:p>
      <w:pPr>
        <w:pStyle w:val="ListBullet"/>
      </w:pPr>
      <w:r>
        <w:t>Knowledge base with chunking, embeddings, retrieval, citations/internal provenance.</w:t>
      </w:r>
    </w:p>
    <w:p>
      <w:pPr>
        <w:pStyle w:val="ListBullet"/>
      </w:pPr>
      <w:r>
        <w:t>Business agent with strict instructions, business rules, escalation, and tool calling.</w:t>
      </w:r>
    </w:p>
    <w:p>
      <w:pPr>
        <w:pStyle w:val="ListBullet"/>
      </w:pPr>
      <w:r>
        <w:t>Embeddable chat widget with a single script tag.</w:t>
      </w:r>
    </w:p>
    <w:p>
      <w:pPr>
        <w:pStyle w:val="ListBullet"/>
      </w:pPr>
      <w:r>
        <w:t>One voice channel using a third-party voice provider.</w:t>
      </w:r>
    </w:p>
    <w:p>
      <w:pPr>
        <w:pStyle w:val="ListBullet"/>
      </w:pPr>
      <w:r>
        <w:t>One safe action integration for the demo (calendar booking OR lead capture).</w:t>
      </w:r>
    </w:p>
    <w:p>
      <w:pPr>
        <w:pStyle w:val="ListBullet"/>
      </w:pPr>
      <w:r>
        <w:t>Admin dashboard for knowledge, instructions, actions, conversations and basic analytics.</w:t>
      </w:r>
    </w:p>
    <w:p>
      <w:pPr>
        <w:pStyle w:val="ListBullet"/>
      </w:pPr>
      <w:r>
        <w:t>Verifiable on-chain agent identity containing non-sensitive hashes/metadata only.</w:t>
      </w:r>
    </w:p>
    <w:p>
      <w:pPr>
        <w:pStyle w:val="Heading1"/>
      </w:pPr>
      <w:r>
        <w:t>3. Explicit non-goals for the hackathon</w:t>
      </w:r>
    </w:p>
    <w:p>
      <w:pPr>
        <w:pStyle w:val="ListBullet"/>
      </w:pPr>
      <w:r>
        <w:t>Full CRM suite</w:t>
      </w:r>
    </w:p>
    <w:p>
      <w:pPr>
        <w:pStyle w:val="ListBullet"/>
      </w:pPr>
      <w:r>
        <w:t>WhatsApp and every social channel</w:t>
      </w:r>
    </w:p>
    <w:p>
      <w:pPr>
        <w:pStyle w:val="ListBullet"/>
      </w:pPr>
      <w:r>
        <w:t>Autonomous outbound sales</w:t>
      </w:r>
    </w:p>
    <w:p>
      <w:pPr>
        <w:pStyle w:val="ListBullet"/>
      </w:pPr>
      <w:r>
        <w:t>Custom model training</w:t>
      </w:r>
    </w:p>
    <w:p>
      <w:pPr>
        <w:pStyle w:val="ListBullet"/>
      </w:pPr>
      <w:r>
        <w:t>Direct storage of PII or business secrets on-chain</w:t>
      </w:r>
    </w:p>
    <w:p>
      <w:pPr>
        <w:pStyle w:val="ListBullet"/>
      </w:pPr>
      <w:r>
        <w:t>Multi-provider telephony infrastructure</w:t>
      </w:r>
    </w:p>
    <w:p>
      <w:pPr>
        <w:pStyle w:val="ListBullet"/>
      </w:pPr>
      <w:r>
        <w:t>Enterprise SSO/compliance certifications</w:t>
      </w:r>
    </w:p>
    <w:p>
      <w:pPr>
        <w:pStyle w:val="Heading1"/>
      </w:pPr>
      <w:r>
        <w:t>4. Core success metric</w:t>
      </w:r>
    </w:p>
    <w:p>
      <w:r>
        <w:t>A new business should move from registration to a working website agent that answers grounded questions in under 10 minutes, with no code required beyond copying one embed snippet.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AgentForge • Internal Build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