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System Architecture Specification</w:t>
      </w:r>
    </w:p>
    <w:p>
      <w:pPr>
        <w:jc w:val="center"/>
      </w:pPr>
      <w:r>
        <w:rPr>
          <w:i/>
          <w:color w:val="666666"/>
          <w:sz w:val="22"/>
        </w:rPr>
        <w:t>AgentForge architecture, data flow, trust boundaries and deployment topology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Architecture principles</w:t>
      </w:r>
    </w:p>
    <w:p>
      <w:pPr>
        <w:pStyle w:val="ListBullet"/>
      </w:pPr>
      <w:r>
        <w:t>Tenant isolation by default.</w:t>
      </w:r>
    </w:p>
    <w:p>
      <w:pPr>
        <w:pStyle w:val="ListBullet"/>
      </w:pPr>
      <w:r>
        <w:t>AI is probabilistic; business policy and tools are deterministic controls.</w:t>
      </w:r>
    </w:p>
    <w:p>
      <w:pPr>
        <w:pStyle w:val="ListBullet"/>
      </w:pPr>
      <w:r>
        <w:t>On-chain storage contains fingerprints, not private operational data.</w:t>
      </w:r>
    </w:p>
    <w:p>
      <w:pPr>
        <w:pStyle w:val="ListBullet"/>
      </w:pPr>
      <w:r>
        <w:t>Asynchronous ingestion; synchronous chat.</w:t>
      </w:r>
    </w:p>
    <w:p>
      <w:pPr>
        <w:pStyle w:val="ListBullet"/>
      </w:pPr>
      <w:r>
        <w:t>Provider abstraction for LLM/voice to preserve portability.</w:t>
      </w:r>
    </w:p>
    <w:p>
      <w:pPr>
        <w:pStyle w:val="ListBullet"/>
      </w:pPr>
      <w:r>
        <w:t>Human override always exists for sensitive workflows.</w:t>
      </w:r>
    </w:p>
    <w:p>
      <w:pPr>
        <w:pStyle w:val="Heading1"/>
      </w:pPr>
      <w:r>
        <w:t>2. Context architecture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 xml:space="preserve">                +---------------------------+</w:t>
        <w:br/>
        <w:t xml:space="preserve">                |      Business Owner        |</w:t>
        <w:br/>
        <w:t xml:space="preserve">                +-------------+-------------+</w:t>
        <w:br/>
        <w:t xml:space="preserve">                              |</w:t>
        <w:br/>
        <w:t xml:space="preserve">                              v</w:t>
        <w:br/>
        <w:t xml:space="preserve">                    +------------------+</w:t>
        <w:br/>
        <w:t xml:space="preserve">                    | Next.js Console  |</w:t>
        <w:br/>
        <w:t xml:space="preserve">                    +--------+---------+</w:t>
        <w:br/>
        <w:t xml:space="preserve">                             | HTTPS</w:t>
        <w:br/>
        <w:t xml:space="preserve">                             v</w:t>
        <w:br/>
        <w:t xml:space="preserve">                    +------------------+</w:t>
        <w:br/>
        <w:t xml:space="preserve">                    |    FastAPI API   |</w:t>
        <w:br/>
        <w:t xml:space="preserve">                    +--+----+----+----+</w:t>
        <w:br/>
        <w:t xml:space="preserve">                       |    |    |</w:t>
        <w:br/>
        <w:t xml:space="preserve">          +------------+    |    +--------------+</w:t>
        <w:br/>
        <w:t xml:space="preserve">          v                 v                   v</w:t>
        <w:br/>
        <w:t xml:space="preserve">   +-------------+   +-------------+     +-------------+</w:t>
        <w:br/>
        <w:t xml:space="preserve">   | PostgreSQL  |   | AI Runtime  |     | Integrations|</w:t>
        <w:br/>
        <w:t xml:space="preserve">   | + pgvector  |   | RAG + Tools |     | Voice/Calendar|</w:t>
        <w:br/>
        <w:t xml:space="preserve">   +-------------+   +------+------+     +-------------+</w:t>
        <w:br/>
        <w:t xml:space="preserve">                            |</w:t>
        <w:br/>
        <w:t xml:space="preserve">                    +-------+-------+</w:t>
        <w:br/>
        <w:t xml:space="preserve">                    | LLM Provider  |</w:t>
        <w:br/>
        <w:t xml:space="preserve">                    +---------------+</w:t>
        <w:br/>
        <w:br/>
        <w:t xml:space="preserve">   Separate trust boundary:</w:t>
        <w:br/>
        <w:t xml:space="preserve">   FastAPI -&gt; EVM RPC -&gt; Agent Identity Contract</w:t>
        <w:br/>
        <w:t xml:space="preserve">   (hashes/metadata only)</w:t>
      </w:r>
    </w:p>
    <w:p>
      <w:pPr>
        <w:pStyle w:val="Heading1"/>
      </w:pPr>
      <w:r>
        <w:t>3. Main data flows</w:t>
      </w:r>
    </w:p>
    <w:p>
      <w:pPr>
        <w:pStyle w:val="Heading2"/>
      </w:pPr>
      <w:r>
        <w:t>3.1 Onboarding flow</w:t>
      </w:r>
    </w:p>
    <w:p>
      <w:pPr>
        <w:pStyle w:val="ListNumber"/>
      </w:pPr>
      <w:r>
        <w:t>Owner creates workspace.</w:t>
      </w:r>
    </w:p>
    <w:p>
      <w:pPr>
        <w:pStyle w:val="ListNumber"/>
      </w:pPr>
      <w:r>
        <w:t>Crawler extracts source content.</w:t>
      </w:r>
    </w:p>
    <w:p>
      <w:pPr>
        <w:pStyle w:val="ListNumber"/>
      </w:pPr>
      <w:r>
        <w:t>Profile extractor produces structured JSON.</w:t>
      </w:r>
    </w:p>
    <w:p>
      <w:pPr>
        <w:pStyle w:val="ListNumber"/>
      </w:pPr>
      <w:r>
        <w:t>Gap detector identifies missing fields.</w:t>
      </w:r>
    </w:p>
    <w:p>
      <w:pPr>
        <w:pStyle w:val="ListNumber"/>
      </w:pPr>
      <w:r>
        <w:t>Onboarding agent asks targeted questions.</w:t>
      </w:r>
    </w:p>
    <w:p>
      <w:pPr>
        <w:pStyle w:val="ListNumber"/>
      </w:pPr>
      <w:r>
        <w:t>Owner approves profile and policy.</w:t>
      </w:r>
    </w:p>
    <w:p>
      <w:pPr>
        <w:pStyle w:val="ListNumber"/>
      </w:pPr>
      <w:r>
        <w:t>System versions knowledge and configuration.</w:t>
      </w:r>
    </w:p>
    <w:p>
      <w:pPr>
        <w:pStyle w:val="Heading2"/>
      </w:pPr>
      <w:r>
        <w:t>3.2 Customer chat flow</w:t>
      </w:r>
    </w:p>
    <w:p>
      <w:pPr>
        <w:pStyle w:val="ListNumber"/>
      </w:pPr>
      <w:r>
        <w:t>Widget opens session with signed/short-lived client token.</w:t>
      </w:r>
    </w:p>
    <w:p>
      <w:pPr>
        <w:pStyle w:val="ListNumber"/>
      </w:pPr>
      <w:r>
        <w:t>API resolves agent/workspace.</w:t>
      </w:r>
    </w:p>
    <w:p>
      <w:pPr>
        <w:pStyle w:val="ListNumber"/>
      </w:pPr>
      <w:r>
        <w:t>Message is persisted.</w:t>
      </w:r>
    </w:p>
    <w:p>
      <w:pPr>
        <w:pStyle w:val="ListNumber"/>
      </w:pPr>
      <w:r>
        <w:t>Retriever fetches top-k relevant chunks.</w:t>
      </w:r>
    </w:p>
    <w:p>
      <w:pPr>
        <w:pStyle w:val="ListNumber"/>
      </w:pPr>
      <w:r>
        <w:t>Agent produces answer or action plan.</w:t>
      </w:r>
    </w:p>
    <w:p>
      <w:pPr>
        <w:pStyle w:val="ListNumber"/>
      </w:pPr>
      <w:r>
        <w:t>Tool validator checks allowed action and schema.</w:t>
      </w:r>
    </w:p>
    <w:p>
      <w:pPr>
        <w:pStyle w:val="ListNumber"/>
      </w:pPr>
      <w:r>
        <w:t>Response sent to customer.</w:t>
      </w:r>
    </w:p>
    <w:p>
      <w:pPr>
        <w:pStyle w:val="ListNumber"/>
      </w:pPr>
      <w:r>
        <w:t>Metrics/events emitted.</w:t>
      </w:r>
    </w:p>
    <w:p>
      <w:pPr>
        <w:pStyle w:val="Heading2"/>
      </w:pPr>
      <w:r>
        <w:t>3.3 Knowledge update flow</w:t>
      </w:r>
    </w:p>
    <w:p>
      <w:pPr>
        <w:pStyle w:val="ListNumber"/>
      </w:pPr>
      <w:r>
        <w:t>Admin changes source or policy.</w:t>
      </w:r>
    </w:p>
    <w:p>
      <w:pPr>
        <w:pStyle w:val="ListNumber"/>
      </w:pPr>
      <w:r>
        <w:t>System creates new knowledge version.</w:t>
      </w:r>
    </w:p>
    <w:p>
      <w:pPr>
        <w:pStyle w:val="ListNumber"/>
      </w:pPr>
      <w:r>
        <w:t>Changed sources are re-chunked and embedded.</w:t>
      </w:r>
    </w:p>
    <w:p>
      <w:pPr>
        <w:pStyle w:val="ListNumber"/>
      </w:pPr>
      <w:r>
        <w:t>Old version remains available for traceability.</w:t>
      </w:r>
    </w:p>
    <w:p>
      <w:pPr>
        <w:pStyle w:val="ListNumber"/>
      </w:pPr>
      <w:r>
        <w:t>Agent runtime uses latest approved version.</w:t>
      </w:r>
    </w:p>
    <w:p>
      <w:pPr>
        <w:pStyle w:val="ListNumber"/>
      </w:pPr>
      <w:r>
        <w:t>Configuration hash is optionally anchored on-chain.</w:t>
      </w:r>
    </w:p>
    <w:p>
      <w:pPr>
        <w:pStyle w:val="Heading1"/>
      </w:pPr>
      <w:r>
        <w:t>4.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Boundary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Threat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Control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Customer -&gt; Widget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Prompt injection, token theft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Short-lived tokens, CSP, rate limits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Widget -&gt; API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Cross-tenant access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Signed session scoped to agent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API -&gt; LLM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Data leakage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Minimal context, server-side keys, redaction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Retrieval -&gt; Agent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Indirect prompt injection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Treat retrieved text as data; delimit sources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Agent -&gt; Tool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Unauthorized action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Tool allowlist, schema validation, confirmations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API -&gt; Chain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Secret/key leakage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Server-side signing; no private keys client-side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Admin -&gt; Console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Account takeover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Strong auth, session controls, audit log</w:t>
            </w:r>
          </w:p>
        </w:tc>
      </w:tr>
    </w:tbl>
    <w:p/>
    <w:p>
      <w:pPr>
        <w:pStyle w:val="Heading1"/>
      </w:pPr>
      <w:r>
        <w:t>5. Deployment topology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Production</w:t>
        <w:br/>
        <w:br/>
        <w:t>Vercel</w:t>
        <w:br/>
        <w:t xml:space="preserve">  |</w:t>
        <w:br/>
        <w:t xml:space="preserve">  +--&gt; Next.js console + widget assets</w:t>
        <w:br/>
        <w:br/>
        <w:t>API Host</w:t>
        <w:br/>
        <w:t xml:space="preserve">  |</w:t>
        <w:br/>
        <w:t xml:space="preserve">  +--&gt; FastAPI</w:t>
        <w:br/>
        <w:t xml:space="preserve">  +--&gt; Worker/Crawler</w:t>
        <w:br/>
        <w:t xml:space="preserve">  +--&gt; Redis (optional)</w:t>
        <w:br/>
        <w:br/>
        <w:t>Supabase / Postgres</w:t>
        <w:br/>
        <w:t xml:space="preserve">  +--&gt; relational tables</w:t>
        <w:br/>
        <w:t xml:space="preserve">  +--&gt; pgvector</w:t>
        <w:br/>
        <w:t xml:space="preserve">  +--&gt; object storage</w:t>
        <w:br/>
        <w:br/>
        <w:t>External</w:t>
        <w:br/>
        <w:t xml:space="preserve">  +--&gt; LLM / embeddings</w:t>
        <w:br/>
        <w:t xml:space="preserve">  +--&gt; Vapi/voice</w:t>
        <w:br/>
        <w:t xml:space="preserve">  +--&gt; Calendar/tool APIs</w:t>
        <w:br/>
        <w:t xml:space="preserve">  +--&gt; EVM RPC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