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documents have been verified by the admission committee.</w:t>
      </w:r>
    </w:p>
    <w:p>
      <w:r>
        <w:t>Students are required to maintain a minimum attendance of seventy five percent.</w:t>
      </w:r>
    </w:p>
    <w:p>
      <w:r>
        <w:t>The hostel allotment will be done on a first come first served basis.</w:t>
      </w:r>
    </w:p>
    <w:p>
      <w:r>
        <w:t>Fee payment must be completed within seven days of admission.</w:t>
      </w:r>
    </w:p>
    <w:p>
      <w:r>
        <w:t>This document serves as proof of provisional admission to the institution.</w:t>
      </w:r>
    </w:p>
    <w:p>
      <w:r>
        <w:t>Serial No.- STU-2024-0005</w:t>
      </w:r>
    </w:p>
    <w:p>
      <w:r>
        <w:t>Identity verification is mandatory at the time of reporting.</w:t>
      </w:r>
    </w:p>
    <w:p>
      <w:r>
        <w:t>The academic session commences from the first week of August.</w:t>
      </w:r>
    </w:p>
    <w:p>
      <w:r>
        <w:t>Please report to the administrative office for further formalities.</w:t>
      </w:r>
    </w:p>
    <w:p>
      <w:r>
        <w:t>Name- Rahul Verma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