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are required to maintain a minimum attendance of seventy five percent.</w:t>
      </w:r>
    </w:p>
    <w:p>
      <w:r>
        <w:t>The academic session commences from the first week of August.</w:t>
      </w:r>
    </w:p>
    <w:p>
      <w:r>
        <w:t>Serial No.- STU-2024-0029</w:t>
      </w:r>
    </w:p>
    <w:p>
      <w:r>
        <w:t>This document serves as proof of provisional admission to the institution.</w:t>
      </w:r>
    </w:p>
    <w:p>
      <w:r>
        <w:t>Name- Rohit Mehta</w:t>
      </w:r>
    </w:p>
    <w:p>
      <w:r>
        <w:t>The hostel allotment will be done on a first come first served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