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candidate has successfully completed the online registration process.</w:t>
      </w:r>
    </w:p>
    <w:p>
      <w:r>
        <w:t>The institution reserves the right to cancel admission if documents are found invalid.</w:t>
      </w:r>
    </w:p>
    <w:p>
      <w:r>
        <w:t>Name- Neha Patel</w:t>
      </w:r>
    </w:p>
    <w:p>
      <w:r>
        <w:t>Serial No.- STU-2024-0019</w:t>
      </w:r>
    </w:p>
    <w:p>
      <w:r>
        <w:t>All documents have been verified by the admission committee.</w:t>
      </w:r>
    </w:p>
    <w:p>
      <w:r>
        <w:t>Identity verification is mandatory at the time of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