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hd w:fill="A8FF3E" w:val="clear"/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300"/>
      </w:pPr>
      <w:r>
        <w:t xml:space="preserve"/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FFFFFF"/>
          <w:sz w:val="96"/>
          <w:szCs w:val="96"/>
        </w:rPr>
        <w:t xml:space="preserve">MICROLEND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A8FF3E"/>
          <w:sz w:val="48"/>
          <w:szCs w:val="48"/>
        </w:rPr>
        <w:t xml:space="preserve">DESIGN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94A3B8"/>
          <w:sz w:val="26"/>
          <w:szCs w:val="26"/>
        </w:rPr>
        <w:t xml:space="preserve">Visual Language &amp; UI Component Specification</w:t>
      </w:r>
    </w:p>
    <w:p>
      <w:pPr>
        <w:spacing w:after="0" w:before="20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19"/>
                <w:szCs w:val="19"/>
              </w:rPr>
              <w:t xml:space="preserve">Project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MicroLend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1.0 — Hackathon Build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19"/>
                <w:szCs w:val="19"/>
              </w:rPr>
              <w:t xml:space="preserve">Style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Dark Fintech / Neon Precision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April 2026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19"/>
                <w:szCs w:val="19"/>
              </w:rPr>
              <w:t xml:space="preserve">Inspired by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Check Box Dashboard / Payoneer / DeFi UIs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left w:val="single" w:color="14B8A6" w:sz="20" w:space="10"/>
        </w:pBdr>
        <w:shd w:fill="051820" w:val="clear"/>
        <w:spacing w:after="160" w:before="160"/>
        <w:ind w:left="240"/>
      </w:pPr>
      <w:r>
        <w:rPr>
          <w:rFonts w:ascii="Arial" w:cs="Arial" w:eastAsia="Arial" w:hAnsi="Arial"/>
          <w:i/>
          <w:iCs/>
          <w:color w:val="E2E8F0"/>
          <w:sz w:val="21"/>
          <w:szCs w:val="21"/>
        </w:rPr>
        <w:t xml:space="preserve">Inspired by three reference UIs: dense dark analytics dashboards with neon accents, teal fintech portfolio trackers, and bold payment platform typography. MicroLend synthesizes these into a DeFi-native visual identity.</w:t>
      </w:r>
    </w:p>
    <w:p>
      <w:r>
        <w:br w:type="page"/>
      </w:r>
    </w:p>
    <w:p>
      <w:pPr>
        <w:pStyle w:val="Heading1"/>
        <w:pBdr>
          <w:bottom w:val="single" w:color="A8FF3E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A8FF3E"/>
          <w:sz w:val="40"/>
          <w:szCs w:val="40"/>
        </w:rPr>
        <w:t xml:space="preserve">1. DESIGN PHILOSOPHY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Inspiration Analysis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The MicroLend design system is synthesized from three distinct reference UIs, each contributing a core visual principle: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Reference UI</w:t>
            </w:r>
          </w:p>
        </w:tc>
        <w:tc>
          <w:tcPr>
            <w:tcW w:type="dxa" w:w="35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Core Contribution</w:t>
            </w:r>
          </w:p>
        </w:tc>
        <w:tc>
          <w:tcPr>
            <w:tcW w:type="dxa" w:w="34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Check Box Dashboard (Image 1)</w:t>
            </w:r>
          </w:p>
        </w:tc>
        <w:tc>
          <w:tcPr>
            <w:tcW w:type="dxa" w:w="3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Pure black base, neon green + orange accent system, dense card layouts, pill badges, lollipop data viz</w:t>
            </w:r>
          </w:p>
        </w:tc>
        <w:tc>
          <w:tcPr>
            <w:tcW w:type="dxa" w:w="34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Background system, color accents, card density, data components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Fort Lauderdale Finance (Image 2)</w:t>
            </w:r>
          </w:p>
        </w:tc>
        <w:tc>
          <w:tcPr>
            <w:tcW w:type="dxa" w:w="3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Teal gradient depth, donut charts, horizontal timeline cards, financial table rows, progress bars</w:t>
            </w:r>
          </w:p>
        </w:tc>
        <w:tc>
          <w:tcPr>
            <w:tcW w:type="dxa" w:w="34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Chart style, TVL displays, loan timeline, budget tables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Payoneer Payments (Image 3)</w:t>
            </w:r>
          </w:p>
        </w:tc>
        <w:tc>
          <w:tcPr>
            <w:tcW w:type="dxa" w:w="3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Bold oversized typography, floating transaction cards, coral alert colors, clean white-space discipline</w:t>
            </w:r>
          </w:p>
        </w:tc>
        <w:tc>
          <w:tcPr>
            <w:tcW w:type="dxa" w:w="34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Hero section type, transaction cards, mobile layout, alert system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Core Aesthetic Principle</w:t>
      </w:r>
    </w:p>
    <w:p>
      <w:pPr>
        <w:pBdr>
          <w:left w:val="single" w:color="14B8A6" w:sz="20" w:space="10"/>
        </w:pBdr>
        <w:shd w:fill="051820" w:val="clear"/>
        <w:spacing w:after="160" w:before="160"/>
        <w:ind w:left="240"/>
      </w:pPr>
      <w:r>
        <w:rPr>
          <w:rFonts w:ascii="Arial" w:cs="Arial" w:eastAsia="Arial" w:hAnsi="Arial"/>
          <w:i/>
          <w:iCs/>
          <w:color w:val="E2E8F0"/>
          <w:sz w:val="21"/>
          <w:szCs w:val="21"/>
        </w:rPr>
        <w:t xml:space="preserve">Dark Fintech / Neon Precision: Every element earns its place. The interface is dense but not cluttered. Data is the hero — UI chrome fades into the background. Neon accents communicate action and success. Amber communicates risk and caution. Coral communicates danger.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Design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Data First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Numbers and on-chain data are the hero. UI chrome (borders, backgrounds, icons) is always subordinate.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Precision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8px grid. Consistent spacing. Nothing is approximate. Pixel-exact alignment on every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Trust through Darkness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Dark interfaces signal seriousness in fintech. Neon accents signal innovation and blockchain-native identity.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Color as Signal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Green = success/approved. Amber = caution/risk. Coral/Red = danger/rejected. Teal = informational. Not decorative — semantic.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Bold then Quiet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Hero elements (scores, TVL, loan amounts) are massive. Supporting elements are muted. No visual competition.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A8FF3E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A8FF3E"/>
          <w:sz w:val="40"/>
          <w:szCs w:val="40"/>
        </w:rPr>
        <w:t xml:space="preserve">2. COLOR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Background Palette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Inspired by Image 1's pure black layering system — each level of depth gets a slightly lighter shade of dark.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0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E2B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D4A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BG Base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#080C10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Page background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BG Card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#0F1620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Card surface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BG Raised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#141E2B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Elevated card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BG Border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#1E2D3D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Card borders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BG Teal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#0D3D4A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Info sections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Accent Palette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Directly extracted from Image 1 (neon green + orange) and Image 3 (coral red). Image 2's teal becomes the informational accent.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FF3E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C5C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Neon Green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#A8FF3E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Primary CTA / Approved / Success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Amber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#F59E0B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Warning / Medium Risk / Caution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Coral Red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#FF5C5C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Danger / Rejected / Error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Teal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#14B8A6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Informational / Neutral Data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White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#FFFFFF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Primary text / Emphasis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Text Palette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4A3B8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400"/>
              <w:left w:type="dxa" w:w="0"/>
              <w:bottom w:type="dxa" w:w="400"/>
              <w:right w:type="dxa" w:w="0"/>
            </w:tcMar>
          </w:tcPr>
          <w:p/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White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#FFFFFF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Headlines, key values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Off-White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#E2E8F0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Body text, labels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Muted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#94A3B8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Supporting text, hints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Dim</w:t>
            </w:r>
          </w:p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#64748B</w:t>
            </w:r>
          </w:p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Disabled, placeholder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Semantic Color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Hex</w:t>
            </w:r>
          </w:p>
        </w:tc>
        <w:tc>
          <w:tcPr>
            <w:tcW w:type="dxa" w:w="40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Success / Approved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Neon Green</w:t>
            </w:r>
          </w:p>
        </w:tc>
        <w:tc>
          <w:tcPr>
            <w:tcW w:type="dxa" w:w="1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#A8FF3E</w:t>
            </w:r>
          </w:p>
        </w:tc>
        <w:tc>
          <w:tcPr>
            <w:tcW w:type="dxa" w:w="4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Credit approved, loan funded, repayment success, positive delta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Warning / Medium Risk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Amber</w:t>
            </w:r>
          </w:p>
        </w:tc>
        <w:tc>
          <w:tcPr>
            <w:tcW w:type="dxa" w:w="1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#F59E0B</w:t>
            </w:r>
          </w:p>
        </w:tc>
        <w:tc>
          <w:tcPr>
            <w:tcW w:type="dxa" w:w="4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Medium credit risk, repayment due soon, caution alerts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Danger / Rejected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Coral Red</w:t>
            </w:r>
          </w:p>
        </w:tc>
        <w:tc>
          <w:tcPr>
            <w:tcW w:type="dxa" w:w="1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#FF5C5C</w:t>
            </w:r>
          </w:p>
        </w:tc>
        <w:tc>
          <w:tcPr>
            <w:tcW w:type="dxa" w:w="4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Credit rejected, loan defaulted, transaction failed, negative delta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Teal</w:t>
            </w:r>
          </w:p>
        </w:tc>
        <w:tc>
          <w:tcPr>
            <w:tcW w:type="dxa" w:w="1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#14B8A6</w:t>
            </w:r>
          </w:p>
        </w:tc>
        <w:tc>
          <w:tcPr>
            <w:tcW w:type="dxa" w:w="4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Protocol stats, neutral data, helper text, info toasts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Pending / Loading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White 40%</w:t>
            </w:r>
          </w:p>
        </w:tc>
        <w:tc>
          <w:tcPr>
            <w:tcW w:type="dxa" w:w="1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FFFFFF66</w:t>
            </w:r>
          </w:p>
        </w:tc>
        <w:tc>
          <w:tcPr>
            <w:tcW w:type="dxa" w:w="4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Skeleton loaders, pending transactions, disabled states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2.5 Tailwind CSS Variables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Add these to tailwind.config.js and globals.css: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2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Tailwind Class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--bg-base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#080C10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bg-[#080C10]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--bg-card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#0F1620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bg-[#0F1620]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--bg-raised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#141E2B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bg-[#141E2B]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#1E2D3D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border-[#1E2D3D]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--accent-green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#A8FF3E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text-[#A8FF3E] / bg-[#A8FF3E]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--accent-amber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#F59E0B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text-amber-400 / bg-amber-400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--accent-coral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#FF5C5C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text-[#FF5C5C]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--accent-teal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#14B8A6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text-teal-400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A8FF3E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A8FF3E"/>
          <w:sz w:val="40"/>
          <w:szCs w:val="40"/>
        </w:rPr>
        <w:t xml:space="preserve">3. TYPOGRAPHY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Font Selection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Derived from Image 1 (bold uppercase sans for headers) + Image 3 (massive weight contrast between display and body). All caps on major headings — a direct pull from Image 1's CHECK BOX header style.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1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Style</w:t>
            </w:r>
          </w:p>
        </w:tc>
        <w:tc>
          <w:tcPr>
            <w:tcW w:type="dxa" w:w="23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Space Mono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700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UPPERCASE, tracking wide</w:t>
            </w:r>
          </w:p>
        </w:tc>
        <w:tc>
          <w:tcPr>
            <w:tcW w:type="dxa" w:w="2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Google Fonts — monospace techy, blockchain-native feel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Headings H1–H3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700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Tight tracking</w:t>
            </w:r>
          </w:p>
        </w:tc>
        <w:tc>
          <w:tcPr>
            <w:tcW w:type="dxa" w:w="2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Google Fonts — clean, modern, high legibility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Body / Labels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400-500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Normal</w:t>
            </w:r>
          </w:p>
        </w:tc>
        <w:tc>
          <w:tcPr>
            <w:tcW w:type="dxa" w:w="2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Same family for cohesion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Numbers / Data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600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Tabular nums</w:t>
            </w:r>
          </w:p>
        </w:tc>
        <w:tc>
          <w:tcPr>
            <w:tcW w:type="dxa" w:w="2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Monospaced — aligns financial figures precisely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Code / Addresses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Normal</w:t>
            </w:r>
          </w:p>
        </w:tc>
        <w:tc>
          <w:tcPr>
            <w:tcW w:type="dxa" w:w="2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Wallet addresses, tx hashes, contract addresses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14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Token</w:t>
            </w:r>
          </w:p>
        </w:tc>
        <w:tc>
          <w:tcPr>
            <w:tcW w:type="dxa" w:w="9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Size</w:t>
            </w:r>
          </w:p>
        </w:tc>
        <w:tc>
          <w:tcPr>
            <w:tcW w:type="dxa" w:w="9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Color</w:t>
            </w:r>
          </w:p>
        </w:tc>
        <w:tc>
          <w:tcPr>
            <w:tcW w:type="dxa" w:w="45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display-2xl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56px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700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Hero score number (credit score gauge center)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display-xl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40px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700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Page titles — HOME, APPLY, LEND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display-lg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32px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700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Stat values — TVL, total loans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h1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24px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700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#A8FF3E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Section headers (uppercase)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h2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20px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700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Card headers — CUSTOMER, PRODUCT style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h3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16px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#E2E8F0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Sub-section labels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body-lg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15px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#94A3B8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Description text, explanatory copy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body-sm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13px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#64748B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Metadata, timestamps, secondary labels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11px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#A8FF3E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Badges, status pills — UPPERCASE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mono-lg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18px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MATIC amounts, loan values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mono-sm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13px</w:t>
            </w:r>
          </w:p>
        </w:tc>
        <w:tc>
          <w:tcPr>
            <w:tcW w:type="dxa" w:w="9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#94A3B8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Wallet addresses (truncated)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Typography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Section Labels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Always UPPERCASE + letter-spacing: 0.15em + #A8FF3E color. Mirrors Image 1's CHECK BOX / CUSTOMER header style exactly.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Financial Figures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Always JetBrains Mono. Always tabular-nums. Right-aligned in tables. White for primary value, muted for secondary.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Wallet Addresses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JetBrains Mono 13px. Always truncate: 0x1234...abcd. Never wrap to second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Delta Indicators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▲ green for positive, ▼ amber for negative. Prefix the number. Same treatment as Image 1's 2.4% / 1.1% stats.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No body copy walls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If a paragraph exceeds 3 lines, break it into bullet points or a table. Data-dense UI has no room for prose.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A8FF3E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A8FF3E"/>
          <w:sz w:val="40"/>
          <w:szCs w:val="40"/>
        </w:rPr>
        <w:t xml:space="preserve">4. SPACING &amp; LAYOUT GRID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Spacing Scale (8px Base)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Derived from Image 1's precise card spacing — nothing feels cramped, nothing wastes space.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Tailwind</w:t>
            </w:r>
          </w:p>
        </w:tc>
        <w:tc>
          <w:tcPr>
            <w:tcW w:type="dxa" w:w="53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space-1</w:t>
            </w:r>
          </w:p>
        </w:tc>
        <w:tc>
          <w:tcPr>
            <w:tcW w:type="dxa" w:w="1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4px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p-1</w:t>
            </w:r>
          </w:p>
        </w:tc>
        <w:tc>
          <w:tcPr>
            <w:tcW w:type="dxa" w:w="5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Icon padding, tight badge insets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space-2</w:t>
            </w:r>
          </w:p>
        </w:tc>
        <w:tc>
          <w:tcPr>
            <w:tcW w:type="dxa" w:w="1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8px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p-2</w:t>
            </w:r>
          </w:p>
        </w:tc>
        <w:tc>
          <w:tcPr>
            <w:tcW w:type="dxa" w:w="5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Small gap between label and value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space-3</w:t>
            </w:r>
          </w:p>
        </w:tc>
        <w:tc>
          <w:tcPr>
            <w:tcW w:type="dxa" w:w="1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p-3</w:t>
            </w:r>
          </w:p>
        </w:tc>
        <w:tc>
          <w:tcPr>
            <w:tcW w:type="dxa" w:w="5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Compact card internal padding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space-4</w:t>
            </w:r>
          </w:p>
        </w:tc>
        <w:tc>
          <w:tcPr>
            <w:tcW w:type="dxa" w:w="1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p-4</w:t>
            </w:r>
          </w:p>
        </w:tc>
        <w:tc>
          <w:tcPr>
            <w:tcW w:type="dxa" w:w="5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Standard card padding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space-6</w:t>
            </w:r>
          </w:p>
        </w:tc>
        <w:tc>
          <w:tcPr>
            <w:tcW w:type="dxa" w:w="1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p-6</w:t>
            </w:r>
          </w:p>
        </w:tc>
        <w:tc>
          <w:tcPr>
            <w:tcW w:type="dxa" w:w="5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Main card padding (preferred)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space-8</w:t>
            </w:r>
          </w:p>
        </w:tc>
        <w:tc>
          <w:tcPr>
            <w:tcW w:type="dxa" w:w="1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32px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p-8</w:t>
            </w:r>
          </w:p>
        </w:tc>
        <w:tc>
          <w:tcPr>
            <w:tcW w:type="dxa" w:w="5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Section gaps, hero padding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space-12</w:t>
            </w:r>
          </w:p>
        </w:tc>
        <w:tc>
          <w:tcPr>
            <w:tcW w:type="dxa" w:w="1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48px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p-12</w:t>
            </w:r>
          </w:p>
        </w:tc>
        <w:tc>
          <w:tcPr>
            <w:tcW w:type="dxa" w:w="5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Between major page sections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space-16</w:t>
            </w:r>
          </w:p>
        </w:tc>
        <w:tc>
          <w:tcPr>
            <w:tcW w:type="dxa" w:w="1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64px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p-16</w:t>
            </w:r>
          </w:p>
        </w:tc>
        <w:tc>
          <w:tcPr>
            <w:tcW w:type="dxa" w:w="5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Full page top/bottom margin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Layout Grid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Context</w:t>
            </w:r>
          </w:p>
        </w:tc>
        <w:tc>
          <w:tcPr>
            <w:tcW w:type="dxa" w:w="12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Columns</w:t>
            </w:r>
          </w:p>
        </w:tc>
        <w:tc>
          <w:tcPr>
            <w:tcW w:type="dxa" w:w="12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Gutter</w:t>
            </w:r>
          </w:p>
        </w:tc>
        <w:tc>
          <w:tcPr>
            <w:tcW w:type="dxa" w:w="51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24px</w:t>
            </w:r>
          </w:p>
        </w:tc>
        <w:tc>
          <w:tcPr>
            <w:tcW w:type="dxa" w:w="5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Main dashboard grid. Cards span 3, 4, 6, or 12 cols.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Dashboard Cards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16px</w:t>
            </w:r>
          </w:p>
        </w:tc>
        <w:tc>
          <w:tcPr>
            <w:tcW w:type="dxa" w:w="5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Stats row — 4 equal cards (Image 1 top stats pattern)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Main Content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8+4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24px</w:t>
            </w:r>
          </w:p>
        </w:tc>
        <w:tc>
          <w:tcPr>
            <w:tcW w:type="dxa" w:w="5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Left content (8 col) + right sidebar (4 col)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Lender Feed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16px</w:t>
            </w:r>
          </w:p>
        </w:tc>
        <w:tc>
          <w:tcPr>
            <w:tcW w:type="dxa" w:w="5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LoanCard grid — 3 per row on desktop, 1 on mobile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16px</w:t>
            </w:r>
          </w:p>
        </w:tc>
        <w:tc>
          <w:tcPr>
            <w:tcW w:type="dxa" w:w="5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Full-width stack. Cards never side-by-side below 768px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Border Radius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rounded-sm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6px</w:t>
            </w:r>
          </w:p>
        </w:tc>
        <w:tc>
          <w:tcPr>
            <w:tcW w:type="dxa" w:w="6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Badges, small tags, status pills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rounded-md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10px</w:t>
            </w:r>
          </w:p>
        </w:tc>
        <w:tc>
          <w:tcPr>
            <w:tcW w:type="dxa" w:w="6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Input fields, small buttons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rounded-lg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14px</w:t>
            </w:r>
          </w:p>
        </w:tc>
        <w:tc>
          <w:tcPr>
            <w:tcW w:type="dxa" w:w="6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Standard cards, dropdowns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rounded-xl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18px</w:t>
            </w:r>
          </w:p>
        </w:tc>
        <w:tc>
          <w:tcPr>
            <w:tcW w:type="dxa" w:w="6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Large hero cards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rounded-2xl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24px</w:t>
            </w:r>
          </w:p>
        </w:tc>
        <w:tc>
          <w:tcPr>
            <w:tcW w:type="dxa" w:w="6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Modal containers, overlay panels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rounded-full</w:t>
            </w:r>
          </w:p>
        </w:tc>
        <w:tc>
          <w:tcPr>
            <w:tcW w:type="dxa" w:w="1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9999px</w:t>
            </w:r>
          </w:p>
        </w:tc>
        <w:tc>
          <w:tcPr>
            <w:tcW w:type="dxa" w:w="6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Avatar circles, toggle switches, pill badges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A8FF3E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A8FF3E"/>
          <w:sz w:val="40"/>
          <w:szCs w:val="40"/>
        </w:rPr>
        <w:t xml:space="preserve">5. COMPONENT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Card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The fundamental building block. Directly from Image 1's CUSTOMER / PRODUCT card style.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#0F1620</w:t>
            </w:r>
          </w:p>
        </w:tc>
        <w:tc>
          <w:tcPr>
            <w:tcW w:type="dxa" w:w="4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 Card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Border</w:t>
            </w:r>
          </w:p>
        </w:tc>
        <w:tc>
          <w:tcPr>
            <w:tcW w:type="dxa" w:w="3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1px solid #1E2D3D</w:t>
            </w:r>
          </w:p>
        </w:tc>
        <w:tc>
          <w:tcPr>
            <w:tcW w:type="dxa" w:w="4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Subtle, dark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3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14px (rounded-lg)</w:t>
            </w:r>
          </w:p>
        </w:tc>
        <w:tc>
          <w:tcPr>
            <w:tcW w:type="dxa" w:w="4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Standard cards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Padding</w:t>
            </w:r>
          </w:p>
        </w:tc>
        <w:tc>
          <w:tcPr>
            <w:tcW w:type="dxa" w:w="3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24px (p-6)</w:t>
            </w:r>
          </w:p>
        </w:tc>
        <w:tc>
          <w:tcPr>
            <w:tcW w:type="dxa" w:w="4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All sides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Shadow</w:t>
            </w:r>
          </w:p>
        </w:tc>
        <w:tc>
          <w:tcPr>
            <w:tcW w:type="dxa" w:w="3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0 0 0 1px #1E2D3D</w:t>
            </w:r>
          </w:p>
        </w:tc>
        <w:tc>
          <w:tcPr>
            <w:tcW w:type="dxa" w:w="4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No drop shadow — use border glow on hover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3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border: 1px solid #A8FF3E33 + shadow: 0 0 20px #A8FF3E15</w:t>
            </w:r>
          </w:p>
        </w:tc>
        <w:tc>
          <w:tcPr>
            <w:tcW w:type="dxa" w:w="4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Subtle neon glow on hover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Header Label</w:t>
            </w:r>
          </w:p>
        </w:tc>
        <w:tc>
          <w:tcPr>
            <w:tcW w:type="dxa" w:w="3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11px / UPPERCASE / #A8FF3E / letter-spacing 0.15em</w:t>
            </w:r>
          </w:p>
        </w:tc>
        <w:tc>
          <w:tcPr>
            <w:tcW w:type="dxa" w:w="4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e.g. CUSTOMER, LOAN STATUS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3-dot Menu</w:t>
            </w:r>
          </w:p>
        </w:tc>
        <w:tc>
          <w:tcPr>
            <w:tcW w:type="dxa" w:w="3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Top right corner, muted gray, hover to white</w:t>
            </w:r>
          </w:p>
        </w:tc>
        <w:tc>
          <w:tcPr>
            <w:tcW w:type="dxa" w:w="4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Image 1 '...' pattern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Stat Badge (Mini KPI Card)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The delta indicator pattern from Image 1 — 2.4% with ▲ green triangle, 1.1% with ▼ amber triangle.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32px / JetBrains Mono / Bold / White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11px / DM Sans / #64748B / e.g. 'Web Surfing', 'Total Loans'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Delta Up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▲ prefix / #A8FF3E / 13px — positive change indicator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Delta Down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▼ prefix / #F59E0B / 13px — negative change indicator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Mini Sparkline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32px tall SVG line chart underneath value — Image 1 orange/green wave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Side by side in pairs inside one card — 2 per card minimum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Status Pill / Badge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Rounded-full pills. Directly from Image 1's legend dots and card status labels.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0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Text Color</w:t>
            </w:r>
          </w:p>
        </w:tc>
        <w:tc>
          <w:tcPr>
            <w:tcW w:type="dxa" w:w="2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Border</w:t>
            </w:r>
          </w:p>
        </w:tc>
        <w:tc>
          <w:tcPr>
            <w:tcW w:type="dxa" w:w="20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#2D1F00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#F59E0B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1px #F59E0B50</w:t>
            </w:r>
          </w:p>
        </w:tc>
        <w:tc>
          <w:tcPr>
            <w:tcW w:type="dxa" w:w="2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FUNDED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#0A2E1A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#A8FF3E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1px #A8FF3E50</w:t>
            </w:r>
          </w:p>
        </w:tc>
        <w:tc>
          <w:tcPr>
            <w:tcW w:type="dxa" w:w="2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FUNDED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REPAID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#051820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#14B8A6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1px #14B8A650</w:t>
            </w:r>
          </w:p>
        </w:tc>
        <w:tc>
          <w:tcPr>
            <w:tcW w:type="dxa" w:w="2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REPAID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DEFAULTED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#2D0F0F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#FF5C5C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1px #FF5C5C50</w:t>
            </w:r>
          </w:p>
        </w:tc>
        <w:tc>
          <w:tcPr>
            <w:tcW w:type="dxa" w:w="2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DEFAULTED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LOW RISK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#0A2E1A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#A8FF3E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none</w:t>
            </w:r>
          </w:p>
        </w:tc>
        <w:tc>
          <w:tcPr>
            <w:tcW w:type="dxa" w:w="2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LOW RISK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MED RISK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#2D1F00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#F59E0B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none</w:t>
            </w:r>
          </w:p>
        </w:tc>
        <w:tc>
          <w:tcPr>
            <w:tcW w:type="dxa" w:w="2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MED RISK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HIGH RISK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#2D0F0F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#FF5C5C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none</w:t>
            </w:r>
          </w:p>
        </w:tc>
        <w:tc>
          <w:tcPr>
            <w:tcW w:type="dxa" w:w="2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HIGH RISK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DEMO MODE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#2D2000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#FBBF24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1px #FBBF2480</w:t>
            </w:r>
          </w:p>
        </w:tc>
        <w:tc>
          <w:tcPr>
            <w:tcW w:type="dxa" w:w="20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⚠ DEMO MODE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5.4 Buttons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400"/>
        <w:gridCol w:w="1600"/>
        <w:gridCol w:w="2200"/>
        <w:gridCol w:w="1460"/>
      </w:tblGrid>
      <w:tr>
        <w:trPr>
          <w:tblHeader/>
        </w:trPr>
        <w:tc>
          <w:tcPr>
            <w:tcW w:type="dxa" w:w="14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Variant</w:t>
            </w:r>
          </w:p>
        </w:tc>
        <w:tc>
          <w:tcPr>
            <w:tcW w:type="dxa" w:w="17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14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Primary</w:t>
            </w:r>
          </w:p>
        </w:tc>
        <w:tc>
          <w:tcPr>
            <w:tcW w:type="dxa" w:w="17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#A8FF3E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#080C10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 lighten + scale 1.02</w:t>
            </w:r>
          </w:p>
        </w:tc>
        <w:tc>
          <w:tcPr>
            <w:tcW w:type="dxa" w:w="14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Main CTA: Apply, Fund Loan</w:t>
            </w:r>
          </w:p>
        </w:tc>
      </w:tr>
      <w:tr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Secondary</w:t>
            </w:r>
          </w:p>
        </w:tc>
        <w:tc>
          <w:tcPr>
            <w:tcW w:type="dxa" w:w="17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#A8FF3E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1px #A8FF3E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 #A8FF3E15</w:t>
            </w:r>
          </w:p>
        </w:tc>
        <w:tc>
          <w:tcPr>
            <w:tcW w:type="dxa" w:w="14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Secondary: Back, View All</w:t>
            </w:r>
          </w:p>
        </w:tc>
      </w:tr>
      <w:tr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Danger</w:t>
            </w:r>
          </w:p>
        </w:tc>
        <w:tc>
          <w:tcPr>
            <w:tcW w:type="dxa" w:w="17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#FF5C5C20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#FF5C5C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1px #FF5C5C50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 #FF5C5C30</w:t>
            </w:r>
          </w:p>
        </w:tc>
        <w:tc>
          <w:tcPr>
            <w:tcW w:type="dxa" w:w="14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Destructive: Default notice</w:t>
            </w:r>
          </w:p>
        </w:tc>
      </w:tr>
      <w:tr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Ghost</w:t>
            </w:r>
          </w:p>
        </w:tc>
        <w:tc>
          <w:tcPr>
            <w:tcW w:type="dxa" w:w="17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#94A3B8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1px #1E2D3D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border #A8FF3E + text white</w:t>
            </w:r>
          </w:p>
        </w:tc>
        <w:tc>
          <w:tcPr>
            <w:tcW w:type="dxa" w:w="14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Tertiary actions</w:t>
            </w:r>
          </w:p>
        </w:tc>
      </w:tr>
      <w:tr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Disabled</w:t>
            </w:r>
          </w:p>
        </w:tc>
        <w:tc>
          <w:tcPr>
            <w:tcW w:type="dxa" w:w="17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#1E2D3D</w:t>
            </w:r>
          </w:p>
        </w:tc>
        <w:tc>
          <w:tcPr>
            <w:tcW w:type="dxa" w:w="1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#64748B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No interaction</w:t>
            </w:r>
          </w:p>
        </w:tc>
        <w:tc>
          <w:tcPr>
            <w:tcW w:type="dxa" w:w="14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Inactive states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All buttons: height 44px, border-radius 10px, font DM Sans 14px / font-weight 600, padding 0 24px. Full-width on mobile.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5.5 Credit Score Gauge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The star component. Inspired by Image 2's donut chart (64% requested) + Image 1's dense data visualization. Animated SVG arc.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Shape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Circular SVG arc, 180° sweep (half donut from bottom-left to bottom-right)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Size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240px diameter on desktop / 180px on mobile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Track Color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#1E2D3D (dark ring background)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Fill: 700–900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#A8FF3E — neon green arc, glow: 0 0 20px #A8FF3E60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Fill: 500–699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#F59E0B — amber arc, glow: 0 0 20px #F59E0B60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Fill: 300–499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#FF5C5C — coral arc, glow: 0 0 20px #FF5C5C60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Center Text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Score number: 56px / JetBrains Mono / Bold / White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Sub Text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Risk label: 13px / DM Sans / colored by range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Animation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Arc fills from 0° to target angle over 1.5s ease-out on mount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Below Gauge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APPROVED / REJECTED pill badge + reason text card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5.6 Loan Card (Lender View)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Inspired by Image 1's Projects Timeline horizontal bar cards — each showing borrower, amount, score, and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Top Row</w:t>
            </w:r>
          </w:p>
        </w:tc>
        <w:tc>
          <w:tcPr>
            <w:tcW w:type="dxa" w:w="4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Truncated address + Risk Pill badge</w:t>
            </w:r>
          </w:p>
        </w:tc>
        <w:tc>
          <w:tcPr>
            <w:tcW w:type="dxa" w:w="3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flex justify-between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Amount</w:t>
            </w:r>
          </w:p>
        </w:tc>
        <w:tc>
          <w:tcPr>
            <w:tcW w:type="dxa" w:w="4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0.15 MATIC / ~₹1,200</w:t>
            </w:r>
          </w:p>
        </w:tc>
        <w:tc>
          <w:tcPr>
            <w:tcW w:type="dxa" w:w="3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Mono 24px white + 13px muted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Score Bar</w:t>
            </w:r>
          </w:p>
        </w:tc>
        <w:tc>
          <w:tcPr>
            <w:tcW w:type="dxa" w:w="4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Thin horizontal progress bar (300–900)</w:t>
            </w:r>
          </w:p>
        </w:tc>
        <w:tc>
          <w:tcPr>
            <w:tcW w:type="dxa" w:w="3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Neon/amber/coral fill, 4px height, full width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Score Text</w:t>
            </w:r>
          </w:p>
        </w:tc>
        <w:tc>
          <w:tcPr>
            <w:tcW w:type="dxa" w:w="4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AI Score: 742 — next to bar</w:t>
            </w:r>
          </w:p>
        </w:tc>
        <w:tc>
          <w:tcPr>
            <w:tcW w:type="dxa" w:w="3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13px muted label + 13px green value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Purpose Tag</w:t>
            </w:r>
          </w:p>
        </w:tc>
        <w:tc>
          <w:tcPr>
            <w:tcW w:type="dxa" w:w="4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Medical Emergency pill</w:t>
            </w:r>
          </w:p>
        </w:tc>
        <w:tc>
          <w:tcPr>
            <w:tcW w:type="dxa" w:w="3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Small rounded tag, #141E2B bg, muted text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Duration</w:t>
            </w:r>
          </w:p>
        </w:tc>
        <w:tc>
          <w:tcPr>
            <w:tcW w:type="dxa" w:w="4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30 days · repay by May 15</w:t>
            </w:r>
          </w:p>
        </w:tc>
        <w:tc>
          <w:tcPr>
            <w:tcW w:type="dxa" w:w="3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12px muted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Action Btn</w:t>
            </w:r>
          </w:p>
        </w:tc>
        <w:tc>
          <w:tcPr>
            <w:tcW w:type="dxa" w:w="4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Fund This Loan</w:t>
            </w:r>
          </w:p>
        </w:tc>
        <w:tc>
          <w:tcPr>
            <w:tcW w:type="dxa" w:w="3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Primary button, full width, bottom of card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5.7 Navigation — Left Icon Rail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Directly from Image 1's left icon rail: narrow (56px wide), dark, icon-only with tooltip on hover. Vertical center-aligned icons.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Width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56px fixed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#080C10 (same as page bg, no separation border)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Right Border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1px solid #1E2D3D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Icon Size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20px / lucide-react icons / #64748B default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Active Icon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#A8FF3E + left accent bar (3px solid #A8FF3E, full height of item)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Hover Icon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Tooltip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Right-side label popup on hover: bg #141E2B, text white, rounded-md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Bottom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Settings icon + user avatar pinned to bottom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5.8 Top Navigation Bar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From Image 1's top bar + Image 3's clean horizontal nav. Pill-shaped active tabs.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Height</w:t>
            </w:r>
          </w:p>
        </w:tc>
        <w:tc>
          <w:tcPr>
            <w:tcW w:type="dxa" w:w="7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64px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#080C10 with bottom border 1px #1E2D3D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Logo</w:t>
            </w:r>
          </w:p>
        </w:tc>
        <w:tc>
          <w:tcPr>
            <w:tcW w:type="dxa" w:w="7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Space Mono 18px bold — '⚡ MICROLEND' in white + neon green bolt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Nav Tabs</w:t>
            </w:r>
          </w:p>
        </w:tc>
        <w:tc>
          <w:tcPr>
            <w:tcW w:type="dxa" w:w="7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Pill-shaped: bg #141E2B, active bg #1E2D3D + border #A8FF3E50, text 14px DM Sans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Right Section</w:t>
            </w:r>
          </w:p>
        </w:tc>
        <w:tc>
          <w:tcPr>
            <w:tcW w:type="dxa" w:w="7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Demo toggle switch + wallet address chip + connect button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Demo Toggle</w:t>
            </w:r>
          </w:p>
        </w:tc>
        <w:tc>
          <w:tcPr>
            <w:tcW w:type="dxa" w:w="7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Pill toggle: inactive #1E2D3D, active #A8FF3E, label 'DEMO MODE'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Wallet Chip</w:t>
            </w:r>
          </w:p>
        </w:tc>
        <w:tc>
          <w:tcPr>
            <w:tcW w:type="dxa" w:w="73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 #141E2B, border #1E2D3D, green dot, mono address, MATIC balance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5.9 Data Table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From Image 2's Budget Overview table — left-aligned labels, right-aligned values, subtle alternating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Header Row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 #0D3D4A, text #A8FF3E, 11px UPPERCASE, border-bottom 1px #A8FF3E30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Even Rows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 #0F1620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Odd Rows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 #141E2B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Cell Padding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12px 16px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Border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none between rows — only horizontal top/bottom on header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Value Column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JetBrains Mono, right-aligned, white for primary, muted for secondary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Progress Bars</w:t>
            </w:r>
          </w:p>
        </w:tc>
        <w:tc>
          <w:tcPr>
            <w:tcW w:type="dxa" w:w="69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Full-width thin bar (4px) in value column: green/amber based on ratio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A8FF3E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A8FF3E"/>
          <w:sz w:val="40"/>
          <w:szCs w:val="40"/>
        </w:rPr>
        <w:t xml:space="preserve">6. PAGE-BY-PAGE LAYOUT SPECS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Home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7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Hero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Full width, centered text</w:t>
            </w:r>
          </w:p>
        </w:tc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Display headline + 2 CTA buttons + ambient glow bg</w:t>
            </w:r>
          </w:p>
        </w:tc>
        <w:tc>
          <w:tcPr>
            <w:tcW w:type="dxa" w:w="27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Headline 56px, subtext 18px muted — Image 3 bold typography influence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Stats Bar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4-col grid</w:t>
            </w:r>
          </w:p>
        </w:tc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 Stat Badge cards: Loans / TVL / Avg Score / Repaid %</w:t>
            </w:r>
          </w:p>
        </w:tc>
        <w:tc>
          <w:tcPr>
            <w:tcW w:type="dxa" w:w="27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Image 1 top stat row pattern. Animated count-up on load.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3-col flex</w:t>
            </w:r>
          </w:p>
        </w:tc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Step cards with number (neon) + icon + 2-line description</w:t>
            </w:r>
          </w:p>
        </w:tc>
        <w:tc>
          <w:tcPr>
            <w:tcW w:type="dxa" w:w="27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Numbers 48px mono neon green</w:t>
            </w:r>
          </w:p>
        </w:tc>
      </w:tr>
      <w:tr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Compare Table</w:t>
            </w:r>
          </w:p>
        </w:tc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Full width card</w:t>
            </w:r>
          </w:p>
        </w:tc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MicroLend vs Moneylenders table</w:t>
            </w:r>
          </w:p>
        </w:tc>
        <w:tc>
          <w:tcPr>
            <w:tcW w:type="dxa" w:w="27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Image 2 budget table style, neon green checkmarks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Apply Page (Multi-Step)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Step 1 — Profile</w:t>
            </w:r>
          </w:p>
        </w:tc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Single-column form, max-width 640px, centered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Progress bar top (3 steps), form fields with dark inputs, income slider, employment dropdown, bottom CTA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Step 2 — AI Score</w:t>
            </w:r>
          </w:p>
        </w:tc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Split: score gauge left (40%) + explanation right (60%)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ScoreGauge component + reason card + max loan recommendation + Proceed/Recalculate buttons</w:t>
            </w:r>
          </w:p>
        </w:tc>
      </w:tr>
      <w:tr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Step 3 — On-Chain</w:t>
            </w:r>
          </w:p>
        </w:tc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Single column summary card</w:t>
            </w:r>
          </w:p>
        </w:tc>
        <w:tc>
          <w:tcPr>
            <w:tcW w:type="dxa" w:w="4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Loan summary box + wallet connection state + repayment preview + Submit tx button + pending/success state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6.3 Lender Dashboard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Layout</w:t>
            </w:r>
          </w:p>
        </w:tc>
        <w:tc>
          <w:tcPr>
            <w:tcW w:type="dxa" w:w="51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Portfolio Stats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4-col stat cards</w:t>
            </w:r>
          </w:p>
        </w:tc>
        <w:tc>
          <w:tcPr>
            <w:tcW w:type="dxa" w:w="5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Your Loans / Funded / Earned / APY — Image 1 stat card style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Portfolio Chart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Right sidebar card</w:t>
            </w:r>
          </w:p>
        </w:tc>
        <w:tc>
          <w:tcPr>
            <w:tcW w:type="dxa" w:w="5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Recharts PieChart — 3 segments: Low/Med/High risk — neon/amber/coral fills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Filter Bar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Horizontal pill tabs</w:t>
            </w:r>
          </w:p>
        </w:tc>
        <w:tc>
          <w:tcPr>
            <w:tcW w:type="dxa" w:w="5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All / Low Risk / Med Risk / High Risk — active: neon green pill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Loan Feed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3-col grid</w:t>
            </w:r>
          </w:p>
        </w:tc>
        <w:tc>
          <w:tcPr>
            <w:tcW w:type="dxa" w:w="5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LoanCard components — 3 per row desktop, 1 mobile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6.4 Borrower Dashboard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Layout</w:t>
            </w:r>
          </w:p>
        </w:tc>
        <w:tc>
          <w:tcPr>
            <w:tcW w:type="dxa" w:w="51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Active Loans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Single column stack</w:t>
            </w:r>
          </w:p>
        </w:tc>
        <w:tc>
          <w:tcPr>
            <w:tcW w:type="dxa" w:w="5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Large loan cards with countdown timer, repayment amount, Repay Now CTA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Countdown Timer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Inside loan card</w:t>
            </w:r>
          </w:p>
        </w:tc>
        <w:tc>
          <w:tcPr>
            <w:tcW w:type="dxa" w:w="5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DD:HH:MM digital timer, red when &lt; 3 days — JetBrains Mono 24px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History Table</w:t>
            </w:r>
          </w:p>
        </w:tc>
        <w:tc>
          <w:tcPr>
            <w:tcW w:type="dxa" w:w="20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Full-width table</w:t>
            </w:r>
          </w:p>
        </w:tc>
        <w:tc>
          <w:tcPr>
            <w:tcW w:type="dxa" w:w="5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Image 2 draw history style — horizontal scrollable cards on desktop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A8FF3E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A8FF3E"/>
          <w:sz w:val="40"/>
          <w:szCs w:val="40"/>
        </w:rPr>
        <w:t xml:space="preserve">7. MOTION &amp;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16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5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Animation</w:t>
            </w:r>
          </w:p>
        </w:tc>
        <w:tc>
          <w:tcPr>
            <w:tcW w:type="dxa" w:w="16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Duration</w:t>
            </w:r>
          </w:p>
        </w:tc>
        <w:tc>
          <w:tcPr>
            <w:tcW w:type="dxa" w:w="18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Page Load</w:t>
            </w:r>
          </w:p>
        </w:tc>
        <w:tc>
          <w:tcPr>
            <w:tcW w:type="dxa" w:w="3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Staggered card fade-up (translateY 20px → 0, opacity 0→1)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300ms each, 80ms stagger</w:t>
            </w:r>
          </w:p>
        </w:tc>
        <w:tc>
          <w:tcPr>
            <w:tcW w:type="dxa" w:w="18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Score Gauge Fill</w:t>
            </w:r>
          </w:p>
        </w:tc>
        <w:tc>
          <w:tcPr>
            <w:tcW w:type="dxa" w:w="3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SVG arc stroke-dashoffset animation from 0 to target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1500ms</w:t>
            </w:r>
          </w:p>
        </w:tc>
        <w:tc>
          <w:tcPr>
            <w:tcW w:type="dxa" w:w="18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cubic-bezier(0.34,1.56,0.64,1)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Stat Count-Up</w:t>
            </w:r>
          </w:p>
        </w:tc>
        <w:tc>
          <w:tcPr>
            <w:tcW w:type="dxa" w:w="3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Number animates from 0 to value on first render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1200ms</w:t>
            </w:r>
          </w:p>
        </w:tc>
        <w:tc>
          <w:tcPr>
            <w:tcW w:type="dxa" w:w="18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Card Hover</w:t>
            </w:r>
          </w:p>
        </w:tc>
        <w:tc>
          <w:tcPr>
            <w:tcW w:type="dxa" w:w="3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border-color → #A8FF3E33 + box-shadow neon glow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150ms</w:t>
            </w:r>
          </w:p>
        </w:tc>
        <w:tc>
          <w:tcPr>
            <w:tcW w:type="dxa" w:w="18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ease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3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scale(0.97) on mousedown, scale(1.0) on release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100ms</w:t>
            </w:r>
          </w:p>
        </w:tc>
        <w:tc>
          <w:tcPr>
            <w:tcW w:type="dxa" w:w="18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ease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3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Slide in from right, fade out after 3s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250ms in / 200ms out</w:t>
            </w:r>
          </w:p>
        </w:tc>
        <w:tc>
          <w:tcPr>
            <w:tcW w:type="dxa" w:w="18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Demo Mode Toggle</w:t>
            </w:r>
          </w:p>
        </w:tc>
        <w:tc>
          <w:tcPr>
            <w:tcW w:type="dxa" w:w="3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Background slides from left to right (pill toggle)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200ms</w:t>
            </w:r>
          </w:p>
        </w:tc>
        <w:tc>
          <w:tcPr>
            <w:tcW w:type="dxa" w:w="18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Tx Pending Pulse</w:t>
            </w:r>
          </w:p>
        </w:tc>
        <w:tc>
          <w:tcPr>
            <w:tcW w:type="dxa" w:w="3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Pulsing neon glow ring around action button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Infinite 1.5s</w:t>
            </w:r>
          </w:p>
        </w:tc>
        <w:tc>
          <w:tcPr>
            <w:tcW w:type="dxa" w:w="18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24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Wallet Connect</w:t>
            </w:r>
          </w:p>
        </w:tc>
        <w:tc>
          <w:tcPr>
            <w:tcW w:type="dxa" w:w="35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Chip slides in from top-right, address types in char by char</w:t>
            </w:r>
          </w:p>
        </w:tc>
        <w:tc>
          <w:tcPr>
            <w:tcW w:type="dxa" w:w="16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400ms</w:t>
            </w:r>
          </w:p>
        </w:tc>
        <w:tc>
          <w:tcPr>
            <w:tcW w:type="dxa" w:w="18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ease-out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A8FF3E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A8FF3E"/>
          <w:sz w:val="40"/>
          <w:szCs w:val="40"/>
        </w:rPr>
        <w:t xml:space="preserve">8. FORM COMPONENT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Text Input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 #0F1620, border 1px #1E2D3D, border-radius 10px, height 48px, text white 15px, placeholder #64748B — focus: border #A8FF3E, glow 0 0 0 3px #A8FF3E20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Select/Dropdown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Same as input + chevron-down icon right — options bg #141E2B, hover bg #1E2D3D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Range Slider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Track: #1E2D3D height 4px, filled: #A8FF3E, thumb: 16px circle white, hover glow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Radio Button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Custom pill group — inactive: bg #141E2B border #1E2D3D, active: bg #A8FF3E20 border #A8FF3E text #A8FF3E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Toggle Switch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Width 44px height 24px — off: bg #1E2D3D, on: bg #A8FF3E, knob white 18px circle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Form Label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DM Sans 12px / #94A3B8 / margin-bottom 6px — required: asterisk in #FF5C5C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border #FF5C5C, glow #FF5C5C20, error message 12px #FF5C5C below field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Success State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border #A8FF3E, checkmark icon inside input right side</w:t>
            </w:r>
          </w:p>
        </w:tc>
      </w:tr>
      <w:tr>
        <w:tc>
          <w:tcPr>
            <w:tcW w:type="dxa" w:w="22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1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bg #1E2D3D height 4px full width, filled #A8FF3E, step dots above at each milestone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A8FF3E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A8FF3E"/>
          <w:sz w:val="40"/>
          <w:szCs w:val="40"/>
        </w:rPr>
        <w:t xml:space="preserve">9.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A8FF3E" w:sz="1"/>
              <w:left w:val="single" w:color="A8FF3E" w:sz="1"/>
              <w:bottom w:val="single" w:color="A8FF3E" w:sz="1"/>
              <w:right w:val="single" w:color="A8FF3E" w:sz="1"/>
            </w:tcBorders>
            <w:shd w:fill="0D3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FF3E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xs (mobile)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&lt; 640px</w:t>
            </w:r>
          </w:p>
        </w:tc>
        <w:tc>
          <w:tcPr>
            <w:tcW w:type="dxa" w:w="57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1-col layout, bottom nav bar (tabs), full-width buttons, score gauge 180px, no left rail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sm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640–768px</w:t>
            </w:r>
          </w:p>
        </w:tc>
        <w:tc>
          <w:tcPr>
            <w:tcW w:type="dxa" w:w="57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2-col grid for loan cards, top nav collapses to hamburger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md (tablet)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768–1024px</w:t>
            </w:r>
          </w:p>
        </w:tc>
        <w:tc>
          <w:tcPr>
            <w:tcW w:type="dxa" w:w="57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Left rail shows icon-only (56px), 2-col main content, 2-col loan grid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lg (desktop)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1024–1280px</w:t>
            </w:r>
          </w:p>
        </w:tc>
        <w:tc>
          <w:tcPr>
            <w:tcW w:type="dxa" w:w="57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E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Full 3-col loan grid, left rail visible, all stats row in one line</w:t>
            </w:r>
          </w:p>
        </w:tc>
      </w:tr>
      <w:tr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xl</w:t>
            </w:r>
          </w:p>
        </w:tc>
        <w:tc>
          <w:tcPr>
            <w:tcW w:type="dxa" w:w="1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&gt; 1280px</w:t>
            </w:r>
          </w:p>
        </w:tc>
        <w:tc>
          <w:tcPr>
            <w:tcW w:type="dxa" w:w="57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F16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Max content width 1280px centered, more generous spacing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A8FF3E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A8FF3E"/>
          <w:sz w:val="40"/>
          <w:szCs w:val="40"/>
        </w:rPr>
        <w:t xml:space="preserve">10. IMPLEMENTATION CHECKLIST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10.1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Install Google Fonts: Space Mono, DM Sans, JetBrains Mono via @import in globals.css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Configure Tailwind with custom colors from Section 2.5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Set html background to #080C10 in globals.css — never white flashes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Add scrollbar styling: thin, dark track, #1E2D3D thumb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10.2 Component Build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1st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Color tokens + font imports + Tailwind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2nd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Navbar + left rail (these frame everything else)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A8FF3E"/>
          <w:sz w:val="20"/>
          <w:szCs w:val="20"/>
        </w:rPr>
        <w:t xml:space="preserve">3rd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Card + StatusPill + Button (used on every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4th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ScoreGauge SVG component (most complex, needs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5th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LoanCard (uses Card + StatusPill +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6th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Pages in order: Home → Apply → Lender → Borrower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7th — 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Animations (add last — don't let them block functionality)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10.3 Quality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Every number displayed in JetBrains Mono — no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Every status badge uses semantic color system from Section 2.4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Demo Mode shows yellow banner — never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Wallet address always truncated to 0x1234...abcd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All interactive elements have visible hover/focus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Score gauge animation works without MetaMask connected</w:t>
      </w:r>
    </w:p>
    <w:p>
      <w:pPr>
        <w:pBdr>
          <w:left w:val="single" w:color="14B8A6" w:sz="20" w:space="10"/>
        </w:pBdr>
        <w:shd w:fill="051820" w:val="clear"/>
        <w:spacing w:after="160" w:before="160"/>
        <w:ind w:left="240"/>
      </w:pPr>
      <w:r>
        <w:rPr>
          <w:rFonts w:ascii="Arial" w:cs="Arial" w:eastAsia="Arial" w:hAnsi="Arial"/>
          <w:i/>
          <w:iCs/>
          <w:color w:val="E2E8F0"/>
          <w:sz w:val="21"/>
          <w:szCs w:val="21"/>
        </w:rPr>
        <w:t xml:space="preserve">Design principle to remember: If a judge glances at the screen for 3 seconds, they should immediately see the credit score, the loan amount, and whether it's approved — everything else is supporting context.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D3D" w:sz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FF3E" w:sz="4"/>
      </w:pBdr>
    </w:pPr>
    <w:r>
      <w:rPr>
        <w:rFonts w:ascii="Arial" w:cs="Arial" w:eastAsia="Arial" w:hAnsi="Arial"/>
        <w:b/>
        <w:bCs/>
        <w:color w:val="A8FF3E"/>
        <w:sz w:val="18"/>
        <w:szCs w:val="18"/>
      </w:rPr>
      <w:t xml:space="preserve">MICROLEND</w:t>
    </w:r>
    <w:r>
      <w:rPr>
        <w:rFonts w:ascii="Arial" w:cs="Arial" w:eastAsia="Arial" w:hAnsi="Arial"/>
        <w:color w:val="64748B"/>
        <w:sz w:val="18"/>
        <w:szCs w:val="18"/>
      </w:rPr>
      <w:t xml:space="preserve">  ·  Design System v1.0  ·  HackIndia Spark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2E8F0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A8FF3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2E8F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2026-04-19T05:36:13.767Z</dcterms:created>
  <dcterms:modified xsi:type="dcterms:W3CDTF">2026-04-19T05:36:13.768Z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