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sz w:val="96"/>
          <w:szCs w:val="96"/>
        </w:rPr>
        <w:t xml:space="preserve">🏦</w:t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6B21A8"/>
          <w:sz w:val="72"/>
          <w:szCs w:val="72"/>
        </w:rPr>
        <w:t xml:space="preserve">MicroLend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75569"/>
          <w:sz w:val="32"/>
          <w:szCs w:val="32"/>
        </w:rPr>
        <w:t xml:space="preserve">Product Requirements Document</w:t>
      </w:r>
    </w:p>
    <w:p>
      <w:pPr>
        <w:pBdr>
          <w:bottom w:val="single" w:color="6B21A8" w:sz="4"/>
        </w:pBdr>
        <w:spacing w:after="80" w:before="0"/>
        <w:jc w:val="center"/>
      </w:pPr>
      <w:r>
        <w:t xml:space="preserve"/>
      </w:r>
    </w:p>
    <w:p>
      <w:pPr>
        <w:spacing w:after="20" w:before="60"/>
        <w:jc w:val="center"/>
      </w:pPr>
      <w:r>
        <w:rPr>
          <w:rFonts w:ascii="Arial" w:cs="Arial" w:eastAsia="Arial" w:hAnsi="Arial"/>
          <w:b/>
          <w:bCs/>
          <w:i/>
          <w:iCs/>
          <w:color w:val="1E293B"/>
          <w:sz w:val="26"/>
          <w:szCs w:val="26"/>
        </w:rPr>
        <w:t xml:space="preserve">AI-Powered DeFi Micro-Lending for Unbanked India</w:t>
      </w:r>
    </w:p>
    <w:p>
      <w:pPr>
        <w:spacing w:after="0" w:before="400"/>
      </w:pPr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Version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Draft — Hackathon Build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Event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HackIndia Spark 6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Track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Web3 + AI (Antigravity)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Team Size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4 Members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B21A8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6B21A8"/>
          <w:sz w:val="36"/>
          <w:szCs w:val="36"/>
        </w:rPr>
        <w:t xml:space="preserve">1. Product Overview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1.1 Vision Statement</w:t>
      </w:r>
    </w:p>
    <w:p>
      <w:pPr>
        <w:pBdr>
          <w:left w:val="single" w:color="6B21A8" w:sz="18" w:space="8"/>
        </w:pBdr>
        <w:shd w:fill="EDE9FE" w:val="clear"/>
        <w:spacing w:after="120" w:before="120"/>
        <w:ind w:left="200"/>
      </w:pPr>
      <w:r>
        <w:rPr>
          <w:rFonts w:ascii="Arial" w:cs="Arial" w:eastAsia="Arial" w:hAnsi="Arial"/>
          <w:i/>
          <w:iCs/>
          <w:color w:val="1E293B"/>
          <w:sz w:val="22"/>
          <w:szCs w:val="22"/>
        </w:rPr>
        <w:t xml:space="preserve">"Democratize credit access for 190 million unbanked Indians by replacing traditional bank gatekeeping with AI-powered credit scoring and blockchain-enforced micro-loans — no bank account required, no discrimination, no middlemen."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1.2 Problem Statement</w:t>
      </w:r>
    </w:p>
    <w:p>
      <w:pPr>
        <w:spacing w:after="1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India has the second-largest unbanked population globally — 190 million adults. Despite a booming digital economy and UPI adoption, formal credit remains inaccessible to a vast segment of the population due to one core issue: CIBIL-based credit scoring only works for people already within the banking system.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Population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Core Problem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Gig Workers (Swiggy/Zomato/Ola)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~15 million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 payslip = no CIBIL score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Rural Farmers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~60 million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Seasonal income, no bank trail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Kirana Shop Owners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~12 million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Cash-only business, no collateral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Daily Wage Laborers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~100 million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 formal employment record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These users are forced to rely on local moneylenders charging 40–60% annual interest — 5–7x higher than formal credit. MicroLend changes this equation entirely.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1.3 Solution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AI Credit Engine: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Generates a fair credit score (300–900) from non-traditional data — income type, utility payments, loan purpose, repayment behavior — bypassing CIBIL entirely.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Blockchain Loan Contracts: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Solidity smart contracts on Polygon auto-disburse and auto-enforce repayments. No bank approval, no human bias, no paperwork.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DeFi Lending Pool: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Anyone can become a lender by depositing MATIC/USDC into a shared pool. Lenders earn 5% APY. Borrowers pay 8% total interest.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MetaMask Wallet: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Self-custodied identity. Users need only a phone — no bank account, no Aadhaar linking required.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6B21A8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6B21A8"/>
          <w:sz w:val="36"/>
          <w:szCs w:val="36"/>
        </w:rPr>
        <w:t xml:space="preserve">2. Goals &amp; Success Metrics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2.1 Hackathon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800"/>
        <w:gridCol w:w="2760"/>
      </w:tblGrid>
      <w:tr>
        <w:trPr>
          <w:tblHeader/>
        </w:trP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Working frontend with wallet connect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React + MetaMask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 Scope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Deployed smart contract on Polygon Mumbai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Solidity + Hardhat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 Scope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Live AI credit scoring engine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OpenAI API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 Scope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End-to-end loan flow demo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Apply → Score → Fund → Repay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 Scope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Demo mode for judges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 MetaMask needed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 Scope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2.2 Post-Hackathon Success Metrics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00"/>
        <w:gridCol w:w="2660"/>
      </w:tblGrid>
      <w:tr>
        <w:trPr>
          <w:tblHeader/>
        </w:trP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 Months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12 Months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Total Loans Issued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500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50,000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Total Value Locked (TVL)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₹10 Lakhs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₹10 Crores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Average Loan Size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₹5,000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₹15,000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Repayment Rate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&gt; 85%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&gt; 90%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Avg Credit Score Accuracy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&gt; 75%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&gt; 90% (fine-tuned model)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6B21A8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6B21A8"/>
          <w:sz w:val="36"/>
          <w:szCs w:val="36"/>
        </w:rPr>
        <w:t xml:space="preserve">3. User Personas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3.1 Primary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2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Need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Pain Point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Ravi — Delivery Partner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Age 24, Zomato driver, ₹18k/month gig income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₹10,000 for bike repair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 payslip, CIBIL rejected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Sunita — Farmer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Age 38, 2-acre farm, seasonal income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₹20,000 for seeds before harvest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Bank requires land collateral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Arjun — Kirana Owner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Age 32, cash-only shop, ₹30k/month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₹15,000 for stock replenishment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Cash income not counted by banks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3.2 Secondary Users — Lenders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Urban crypto holders who want yield on idle MATIC/USDC (5% APY vs 3% savings account)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Impact investors who want transparent, on-chain proof of social lending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NBFCs and fintech companies who want AI credit scoring as a B2B API service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6B21A8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6B21A8"/>
          <w:sz w:val="36"/>
          <w:szCs w:val="36"/>
        </w:rPr>
        <w:t xml:space="preserve">4. Feature Requirements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4.1 Core Features (Hackathon Scope)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F1 — Wallet Connect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MetaMask integration via ethers.js v6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Auto-detect wrong network → prompt switch to Polygon Mumbai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Display truncated wallet address in navbar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Show MATIC balance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F2 — AI Credit Scoring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Input: 7 non-traditional data fields (income, employment type, debt load, loan purpose, repayment history, utility regularity, residential stability)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LLM prompt engineering for financial scoring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Output JSON: { score: 300–900, risk: low|medium|high, approved: boolean, reason: string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Visual score gauge — Green (700–900) / Yellow (500–699) / Red (300–499)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Minimum score of 600 required to proceed to loan application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F3 — Loan Application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Multi-step form: personal info → credit assessment → AI score → wallet sign → on-chain submit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Smart contract call: applyForLoan(amount, creditScore)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Loan amounts: ₹1,000 – ₹50,000 (slider UI)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Loan duration: 30 / 60 / 90 days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F4 — Lender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View all pending loan requests as cards (address, amount, AI score, risk badge)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Fund a loan → triggers fundLoan(loanId) with ETH transfer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Pie chart: loan distribution by risk level (recharts)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Portfolio stats: total funded, active loans, expected returns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F5 — Borrower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Active loans with repayment countdown timer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Repay Now button → calls repayLoan(loanId) with 5% interest included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Loan history: completed and defaulted loans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On-chain transaction links (PolygonScan)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F6 — Demo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Toggle switch in top navbar for judge-friendly demo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Pre-fills all forms with realistic Indian user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Simulates AI API response and contract calls without real MetaMask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Shows full end-to-end flow in under 2 minutes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4.2 Feature Prioritization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1500"/>
        <w:gridCol w:w="28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Wallet Connect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P0 — Must Have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Member 2 (Frontend)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AI Credit Scoring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P0 — Must Have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Member 3 (AI)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Smart Contract — Apply/Fund/Repay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P0 — Must Have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Member 1 (Blockchain)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Borrower Dashboard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P0 — Must Have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Member 2 (Frontend)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Lender Dashboard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P1 — Should Have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Member 2 (Frontend)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Demo Mode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P1 — Should Have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Member 4 (UI/UX)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Recharts Analytics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P2 — Nice to Have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Member 4 (UI/UX)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Repayment Notifications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P2 — Nice to Have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Member 3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UPI Offramp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P3 — Post-Hackathon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Future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Account Abstraction (ERC-4337)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P3 — Post-Hackathon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Very High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Future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6B21A8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6B21A8"/>
          <w:sz w:val="36"/>
          <w:szCs w:val="36"/>
        </w:rPr>
        <w:t xml:space="preserve">5. Technical Architecture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Why This Choice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React.js + TailwindCSS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Fast component rendering for real-time blockchain event updates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Web3 Library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ethers.js v6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Industry standard, best TypeScript support for Polygon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Smart Contracts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Solidity ^0.8.0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EVM-compatible, mature ecosystem, Polygon support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Dev Framework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Hardhat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Easy local testing, Mumbai deployment scripts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Blockchain Network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Polygon Mumbai Testnet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Gas fees &lt; $0.01 — essential for micro-loans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AI / LLM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OpenAI GPT-4o API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Best reasoning for financial scoring prompts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Lightweight API layer for AI calls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IDE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Google Antigravity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Agent-first IDE — builds code from natural language prompts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Charts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Recharts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React-native charting, zero config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react-hot-toast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Lightweight transaction status toasts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Storage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IPFS (Pinata)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Decentralized document storage for loan agreements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5.2 Smart Contract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Contract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MicroLend.sol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applyForLoan(amount, score)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Records loan request on-chain with AI score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MicroLend.sol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fundLoan(loanId)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Lender sends ETH — auto-transferred to borrower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MicroLend.sol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repayLoan(loanId)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Borrower repays principal + 5% interest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MicroLend.sol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getLoansByAddress(addr)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View all loans for a borrower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MicroLend.sol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getLendingPool()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View total available funds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MicroLend.sol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Events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LoanApplied, LoanFunded, LoanRepaid — for frontend listeners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5.3 AI Credit Scoring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Input Field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Monthly Income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Number (₹)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Employment Type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Enum: Salaried / Gig / Self-Employed / Unemployed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Existing Debt Load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Enum: None / Low / Medium / High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Loan Purpose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Enum: Medical / Business / Education / Personal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Past Repayment History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Enum: None / Good / Bad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Phone Bill Regularity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Enum: Always / Sometimes / Rarely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Years at Current Address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Number (years)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6B21A8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6B21A8"/>
          <w:sz w:val="36"/>
          <w:szCs w:val="36"/>
        </w:rPr>
        <w:t xml:space="preserve">6. Team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2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Tools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Member 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Blockchain Dev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Smart contracts, Hardhat deploy, contract ABI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Solidity, Hardhat, Remix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Member 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Frontend Dev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React app, routing, wallet connect, dashboards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React, TailwindCSS, ethers.js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Member 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AI Engineer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Credit scoring module, OpenAI API, prompt engineering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OpenAI API, Node.js, Python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Member 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UI/UX + Pitch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Design system, demo mode, presentation, pitch deck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Figma, Canva, Antigravity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6B21A8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6B21A8"/>
          <w:sz w:val="36"/>
          <w:szCs w:val="36"/>
        </w:rPr>
        <w:t xml:space="preserve">7. Build Timeline (36 Hours)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4500"/>
        <w:gridCol w:w="186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Setup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0–2 hrs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Repo setup, Antigravity config, install dependencies, Hardhat init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Smart Contracts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2–8 hrs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Write MicroLend.sol, local tests, deploy to Mumbai testnet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Member 1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AI Module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2–8 hrs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Credit scoring service, OpenAI integration, score UI component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Member 3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Frontend Core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4–16 hrs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React app structure, wallet connect, loan form, AI score display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Member 2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Web3 Integration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10–20 hrs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Connect frontend to contract, ethers.js service, event listeners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Members 1+2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Dashboards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14–24 hrs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Lender dashboard, borrower dashboard, transaction history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Members 2+4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Polish + Demo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24–32 hrs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Demo mode, toast notifications, charts, responsive UI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Members 3+4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Testing + Deploy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32–36 hrs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Full flow test, bug fixes, pitch prep, final deployment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All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6B21A8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6B21A8"/>
          <w:sz w:val="36"/>
          <w:szCs w:val="36"/>
        </w:rPr>
        <w:t xml:space="preserve">8.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2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MetaMask fails on demo machine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Demo mode toggle pre-built — simulates full flow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OpenAI API rate limit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Cache mock responses for demo; fallback to rule-based scoring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Mumbai testnet congestion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Pre-fund wallet; have backup RPC endpoint ready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Smart contract bug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Test all functions locally on Hardhat before deploying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Team member unavailable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Each feature isolated — any member can pick up another's task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AI scoring bias challenge from judge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Prepared answer: no PII inputs, transparent reason output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Regulatory question from judge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RBI NBFC-P2P framework cited; structured as protocol not lender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6B21A8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6B21A8"/>
          <w:sz w:val="36"/>
          <w:szCs w:val="36"/>
        </w:rPr>
        <w:t xml:space="preserve">9. Competitive Analysis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1800"/>
        <w:gridCol w:w="1500"/>
        <w:gridCol w:w="24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Credit Scoring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Blockchain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Collateral Needed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Interest Rate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Target User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MicroLend (Us)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AI — alt data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Yes (Polygon)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8%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Unbanked Indians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Aave / Compound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Yes (Ethereum)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Yes — 150%+ crypto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Variable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Crypto holders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KreditBee / CashE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CIBIL-based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28–36%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Urban salaried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Faircent (P2P)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CIBIL-based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12–24%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Banked individuals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Moneylenders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Social pressure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40–60%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Rural unbanked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6B21A8" w:sz="18" w:space="8"/>
        </w:pBdr>
        <w:shd w:fill="EDE9FE" w:val="clear"/>
        <w:spacing w:after="120" w:before="120"/>
        <w:ind w:left="200"/>
      </w:pPr>
      <w:r>
        <w:rPr>
          <w:rFonts w:ascii="Arial" w:cs="Arial" w:eastAsia="Arial" w:hAnsi="Arial"/>
          <w:i/>
          <w:iCs/>
          <w:color w:val="1E293B"/>
          <w:sz w:val="22"/>
          <w:szCs w:val="22"/>
        </w:rPr>
        <w:t xml:space="preserve">MicroLend is the only solution that combines non-traditional AI credit scoring with trustless blockchain loan execution specifically designed for the 190 million unbanked Indians — no crypto collateral required.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6B21A8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6B21A8"/>
          <w:sz w:val="36"/>
          <w:szCs w:val="36"/>
        </w:rPr>
        <w:t xml:space="preserve">10. Future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Phase 1 — Hackathon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April 2026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Working MVP: AI scoring + smart contracts + React frontend + demo mode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Phase 2 — MVP Launch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Q3 2026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Account Abstraction (ERC-4337) for gasless UX, DigiLocker income verification, mobile app (React Native)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Phase 3 — Scale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Q4 2026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UPI offramp for instant INR withdrawal, AA framework integration, NBFC-P2P API for B2B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Phase 4 — Production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Q1 2027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Fine-tuned credit model on real repayment data, Polygon mainnet, RBI NBFC-P2P license application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left w:val="single" w:color="1E40AF" w:sz="18" w:space="8"/>
        </w:pBdr>
        <w:shd w:fill="DBEAFE" w:val="clear"/>
        <w:spacing w:after="120" w:before="120"/>
        <w:ind w:left="200"/>
      </w:pPr>
      <w:r>
        <w:rPr>
          <w:rFonts w:ascii="Arial" w:cs="Arial" w:eastAsia="Arial" w:hAnsi="Arial"/>
          <w:i/>
          <w:iCs/>
          <w:color w:val="1E293B"/>
          <w:sz w:val="22"/>
          <w:szCs w:val="22"/>
        </w:rPr>
        <w:t xml:space="preserve">Long-term vision: MicroLend becomes India's first fully on-chain, AI-governed credit bureau — owned by the borrowers, transparent to everyone, accessible to all.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/>
      </w:pBdr>
      <w:jc w:val="center"/>
    </w:pPr>
    <w:r>
      <w:rPr>
        <w:rFonts w:ascii="Arial" w:cs="Arial" w:eastAsia="Arial" w:hAnsi="Arial"/>
        <w:color w:val="475569"/>
        <w:sz w:val="18"/>
        <w:szCs w:val="18"/>
      </w:rPr>
      <w:t xml:space="preserve">Page </w:t>
    </w:r>
    <w:r>
      <w:rPr>
        <w:rFonts w:ascii="Arial" w:cs="Arial" w:eastAsia="Arial" w:hAnsi="Arial"/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8"/>
        <w:szCs w:val="18"/>
      </w:rPr>
      <w:t xml:space="preserve"> of </w:t>
    </w:r>
    <w:r>
      <w:rPr>
        <w:rFonts w:ascii="Arial" w:cs="Arial" w:eastAsia="Arial" w:hAnsi="Arial"/>
        <w:color w:val="47556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B21A8" w:sz="4"/>
      </w:pBdr>
    </w:pPr>
    <w:r>
      <w:rPr>
        <w:rFonts w:ascii="Arial" w:cs="Arial" w:eastAsia="Arial" w:hAnsi="Arial"/>
        <w:b/>
        <w:bCs/>
        <w:color w:val="6B21A8"/>
        <w:sz w:val="18"/>
        <w:szCs w:val="18"/>
      </w:rPr>
      <w:t xml:space="preserve">MicroLend — Product Requirements Document</w:t>
    </w:r>
    <w:r>
      <w:rPr>
        <w:rFonts w:ascii="Arial" w:cs="Arial" w:eastAsia="Arial" w:hAnsi="Arial"/>
        <w:color w:val="475569"/>
        <w:sz w:val="18"/>
        <w:szCs w:val="18"/>
      </w:rPr>
      <w:t xml:space="preserve">   |   HackIndia Spark 6   |   Confidential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6B21A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2026-04-19T05:16:34.705Z</dcterms:created>
  <dcterms:modified xsi:type="dcterms:W3CDTF">2026-04-19T05:16:34.738Z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