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jc w:val="center"/>
        <w:shd w:val="clear" w:color="auto" w:fill="002B5C"/>
      </w:pPr>
      <w:r>
        <w:rPr>
          <w:sz w:val="8"/>
        </w:rPr>
        <w:t xml:space="preserve">  </w:t>
      </w:r>
    </w:p>
    <w:p>
      <w:pPr>
        <w:spacing w:before="0" w:after="0"/>
        <w:jc w:val="center"/>
        <w:shd w:val="clear" w:color="auto" w:fill="002B5C"/>
      </w:pPr>
      <w:r>
        <w:rPr>
          <w:rFonts w:ascii="Calibri" w:hAnsi="Calibri"/>
          <w:b/>
          <w:color w:val="FFFFFF"/>
          <w:sz w:val="64"/>
        </w:rPr>
        <w:t>ALARIC EXAM PLATFORM</w:t>
      </w:r>
    </w:p>
    <w:p>
      <w:pPr>
        <w:spacing w:before="0" w:after="0"/>
        <w:jc w:val="center"/>
        <w:shd w:val="clear" w:color="auto" w:fill="002B5C"/>
      </w:pPr>
      <w:r>
        <w:rPr>
          <w:rFonts w:ascii="Calibri" w:hAnsi="Calibri"/>
          <w:color w:val="00BCF2"/>
          <w:sz w:val="32"/>
        </w:rPr>
        <w:t>Enterprise Examination Management System</w:t>
      </w:r>
    </w:p>
    <w:p>
      <w:pPr>
        <w:spacing w:before="0" w:after="0"/>
        <w:jc w:val="center"/>
        <w:shd w:val="clear" w:color="auto" w:fill="002B5C"/>
      </w:pPr>
      <w:r>
        <w:rPr>
          <w:sz w:val="16"/>
        </w:rPr>
        <w:t xml:space="preserve">  </w:t>
      </w:r>
    </w:p>
    <w:p>
      <w:pPr>
        <w:spacing w:before="0" w:after="0"/>
        <w:jc w:val="center"/>
        <w:shd w:val="clear" w:color="auto" w:fill="002B5C"/>
      </w:pPr>
      <w:r>
        <w:rPr>
          <w:rFonts w:ascii="Calibri" w:hAnsi="Calibri"/>
          <w:color w:val="0078D4"/>
        </w:rPr>
        <w:t>────────────────────────────────────────────────────</w:t>
      </w:r>
    </w:p>
    <w:p>
      <w:pPr>
        <w:spacing w:before="0" w:after="0"/>
        <w:jc w:val="center"/>
        <w:shd w:val="clear" w:color="auto" w:fill="002B5C"/>
      </w:pPr>
      <w:r>
        <w:rPr>
          <w:sz w:val="16"/>
        </w:rPr>
        <w:t xml:space="preserve">  </w:t>
      </w:r>
    </w:p>
    <w:p>
      <w:pPr>
        <w:spacing w:before="0" w:after="40"/>
        <w:jc w:val="center"/>
        <w:shd w:val="clear" w:color="auto" w:fill="002B5C"/>
      </w:pPr>
      <w:r>
        <w:rPr>
          <w:rFonts w:ascii="Calibri" w:hAnsi="Calibri"/>
          <w:color w:val="00BCF2"/>
          <w:sz w:val="26"/>
        </w:rPr>
        <w:t>Project Specification Document</w:t>
      </w:r>
    </w:p>
    <w:p>
      <w:pPr>
        <w:spacing w:before="0" w:after="40"/>
        <w:jc w:val="center"/>
        <w:shd w:val="clear" w:color="auto" w:fill="002B5C"/>
      </w:pPr>
      <w:r>
        <w:rPr>
          <w:rFonts w:ascii="Calibri" w:hAnsi="Calibri"/>
          <w:color w:val="64788B"/>
          <w:sz w:val="20"/>
        </w:rPr>
        <w:t>Version 1.0  |  CONFIDENTIAL</w:t>
      </w:r>
    </w:p>
    <w:p>
      <w:pPr>
        <w:spacing w:before="0" w:after="40"/>
        <w:jc w:val="center"/>
        <w:shd w:val="clear" w:color="auto" w:fill="002B5C"/>
      </w:pPr>
      <w:r>
        <w:rPr>
          <w:rFonts w:ascii="Calibri" w:hAnsi="Calibri"/>
          <w:color w:val="64788B"/>
          <w:sz w:val="20"/>
        </w:rPr>
        <w:t>Date: May 19, 2026</w:t>
      </w:r>
    </w:p>
    <w:p>
      <w:pPr>
        <w:spacing w:before="0" w:after="0"/>
        <w:shd w:val="clear" w:color="auto" w:fill="002B5C"/>
      </w:pPr>
      <w:r>
        <w:rPr>
          <w:sz w:val="20"/>
        </w:rPr>
        <w:t xml:space="preserve"> </w:t>
      </w:r>
    </w:p>
    <w:p>
      <w:pPr>
        <w:spacing w:before="0" w:after="0"/>
        <w:shd w:val="clear" w:color="auto" w:fill="002B5C"/>
      </w:pPr>
      <w:r>
        <w:rPr>
          <w:sz w:val="20"/>
        </w:rPr>
        <w:t xml:space="preserve"> </w:t>
      </w:r>
    </w:p>
    <w:p>
      <w:pPr>
        <w:spacing w:before="0" w:after="0"/>
        <w:shd w:val="clear" w:color="auto" w:fill="002B5C"/>
      </w:pPr>
      <w:r>
        <w:rPr>
          <w:sz w:val="20"/>
        </w:rPr>
        <w:t xml:space="preserve"> </w:t>
      </w:r>
    </w:p>
    <w:p>
      <w:pPr>
        <w:spacing w:before="0" w:after="0"/>
        <w:shd w:val="clear" w:color="auto" w:fill="002B5C"/>
      </w:pPr>
      <w:r>
        <w:rPr>
          <w:sz w:val="20"/>
        </w:rPr>
        <w:t xml:space="preserve"> </w:t>
      </w:r>
    </w:p>
    <w:p>
      <w:pPr>
        <w:spacing w:before="0" w:after="0"/>
        <w:shd w:val="clear" w:color="auto" w:fill="002B5C"/>
      </w:pPr>
      <w:r>
        <w:rPr>
          <w:sz w:val="20"/>
        </w:rPr>
        <w:t xml:space="preserve"> </w:t>
      </w:r>
    </w:p>
    <w:p>
      <w:pPr>
        <w:spacing w:before="0" w:after="0"/>
        <w:shd w:val="clear" w:color="auto" w:fill="002B5C"/>
      </w:pPr>
      <w:r>
        <w:rPr>
          <w:sz w:val="20"/>
        </w:rPr>
        <w:t xml:space="preserve"> </w:t>
      </w:r>
    </w:p>
    <w:p>
      <w:pPr>
        <w:spacing w:before="0" w:after="0"/>
        <w:shd w:val="clear" w:color="auto" w:fill="002B5C"/>
      </w:pPr>
      <w:r>
        <w:rPr>
          <w:sz w:val="20"/>
        </w:rPr>
        <w:t xml:space="preserve"> </w:t>
      </w:r>
    </w:p>
    <w:p>
      <w:pPr>
        <w:spacing w:before="0" w:after="0"/>
        <w:shd w:val="clear" w:color="auto" w:fill="002B5C"/>
      </w:pPr>
      <w:r>
        <w:rPr>
          <w:sz w:val="20"/>
        </w:rPr>
        <w:t xml:space="preserve"> </w:t>
      </w:r>
    </w:p>
    <w:p>
      <w:r>
        <w:br w:type="page"/>
      </w:r>
    </w:p>
    <w:p>
      <w:pPr>
        <w:spacing w:before="440" w:after="120"/>
        <w:shd w:val="clear" w:color="auto" w:fill="002B5C"/>
      </w:pPr>
      <w:r>
        <w:rPr>
          <w:rFonts w:ascii="Calibri" w:hAnsi="Calibri"/>
          <w:b/>
          <w:color w:val="FFFFFF"/>
          <w:sz w:val="32"/>
        </w:rPr>
        <w:t xml:space="preserve">  1. Executive Summary</w:t>
      </w:r>
    </w:p>
    <w:p>
      <w:pPr>
        <w:spacing w:after="80"/>
      </w:pPr>
      <w:r>
        <w:rPr>
          <w:rFonts w:ascii="Calibri" w:hAnsi="Calibri"/>
          <w:color w:val="1A202C"/>
          <w:sz w:val="20"/>
        </w:rPr>
        <w:t>Alaric Exam is a full-featured, enterprise-grade examination management platform designed to create, deliver, proctor, and evaluate technical and professional assessments. Built for organisations that need reliable, scalable, and secure examination infrastructure, Alaric Exam replaces fragmented exam tools with a single, cohesive platform covering the entire lifecycle — from authoring questions to delivering results and certificates.</w:t>
      </w:r>
    </w:p>
    <w:p>
      <w:pPr>
        <w:spacing w:after="80"/>
      </w:pPr>
      <w:r>
        <w:rPr>
          <w:rFonts w:ascii="Calibri" w:hAnsi="Calibri"/>
          <w:color w:val="1A202C"/>
          <w:sz w:val="20"/>
        </w:rPr>
        <w:t>The platform supports eight question types, multi-role administration, automated scoring, manual review workflows, AI and multi-monitor proctoring, Microsoft Graph email integration, a self-service candidate portal, advanced analytics, REST API access, and gamification — all deployable locally for testing and migrating to Cloudflare's edge infrastructure for production.</w:t>
      </w:r>
    </w:p>
    <w:p>
      <w:pPr>
        <w:spacing w:before="80" w:after="120"/>
        <w:ind w:left="227"/>
        <w:shd w:val="clear" w:color="auto" w:fill="E8F4FD"/>
      </w:pPr>
      <w:r>
        <w:rPr>
          <w:rFonts w:ascii="Calibri" w:hAnsi="Calibri"/>
          <w:b/>
          <w:color w:val="0078D4"/>
          <w:sz w:val="20"/>
        </w:rPr>
        <w:t xml:space="preserve">Platform Name: </w:t>
      </w:r>
      <w:r>
        <w:rPr>
          <w:rFonts w:ascii="Calibri" w:hAnsi="Calibri"/>
          <w:color w:val="1A202C"/>
          <w:sz w:val="20"/>
        </w:rPr>
        <w:t>Alaric Exam</w:t>
      </w:r>
    </w:p>
    <w:p>
      <w:pPr>
        <w:spacing w:before="80" w:after="120"/>
        <w:ind w:left="227"/>
        <w:shd w:val="clear" w:color="auto" w:fill="E8F4FD"/>
      </w:pPr>
      <w:r>
        <w:rPr>
          <w:rFonts w:ascii="Calibri" w:hAnsi="Calibri"/>
          <w:b/>
          <w:color w:val="0078D4"/>
          <w:sz w:val="20"/>
        </w:rPr>
        <w:t xml:space="preserve">Version: </w:t>
      </w:r>
      <w:r>
        <w:rPr>
          <w:rFonts w:ascii="Calibri" w:hAnsi="Calibri"/>
          <w:color w:val="1A202C"/>
          <w:sz w:val="20"/>
        </w:rPr>
        <w:t>1.0 — Local (Node.js + SQLite)</w:t>
      </w:r>
    </w:p>
    <w:p>
      <w:pPr>
        <w:spacing w:before="80" w:after="120"/>
        <w:ind w:left="227"/>
        <w:shd w:val="clear" w:color="auto" w:fill="E8F4FD"/>
      </w:pPr>
      <w:r>
        <w:rPr>
          <w:rFonts w:ascii="Calibri" w:hAnsi="Calibri"/>
          <w:b/>
          <w:color w:val="0078D4"/>
          <w:sz w:val="20"/>
        </w:rPr>
        <w:t xml:space="preserve">Production Target: </w:t>
      </w:r>
      <w:r>
        <w:rPr>
          <w:rFonts w:ascii="Calibri" w:hAnsi="Calibri"/>
          <w:color w:val="1A202C"/>
          <w:sz w:val="20"/>
        </w:rPr>
        <w:t>Cloudflare Workers + D1 + R2</w:t>
      </w:r>
    </w:p>
    <w:p>
      <w:pPr>
        <w:spacing w:before="80" w:after="120"/>
        <w:ind w:left="227"/>
        <w:shd w:val="clear" w:color="auto" w:fill="E8F4FD"/>
      </w:pPr>
      <w:r>
        <w:rPr>
          <w:rFonts w:ascii="Calibri" w:hAnsi="Calibri"/>
          <w:b/>
          <w:color w:val="0078D4"/>
          <w:sz w:val="20"/>
        </w:rPr>
        <w:t xml:space="preserve">Email Service: </w:t>
      </w:r>
      <w:r>
        <w:rPr>
          <w:rFonts w:ascii="Calibri" w:hAnsi="Calibri"/>
          <w:color w:val="1A202C"/>
          <w:sz w:val="20"/>
        </w:rPr>
        <w:t>Microsoft Graph API (Azure App Registration)</w:t>
      </w:r>
    </w:p>
    <w:p>
      <w:pPr>
        <w:spacing w:before="80" w:after="120"/>
        <w:ind w:left="227"/>
        <w:shd w:val="clear" w:color="auto" w:fill="E8F4FD"/>
      </w:pPr>
      <w:r>
        <w:rPr>
          <w:rFonts w:ascii="Calibri" w:hAnsi="Calibri"/>
          <w:b/>
          <w:color w:val="0078D4"/>
          <w:sz w:val="20"/>
        </w:rPr>
        <w:t xml:space="preserve">Document Status: </w:t>
      </w:r>
      <w:r>
        <w:rPr>
          <w:rFonts w:ascii="Calibri" w:hAnsi="Calibri"/>
          <w:color w:val="1A202C"/>
          <w:sz w:val="20"/>
        </w:rPr>
        <w:t>Pre-Build Specification — Approved for Development</w:t>
      </w:r>
    </w:p>
    <w:p>
      <w:pPr>
        <w:spacing w:before="440" w:after="120"/>
        <w:shd w:val="clear" w:color="auto" w:fill="002B5C"/>
      </w:pPr>
      <w:r>
        <w:rPr>
          <w:rFonts w:ascii="Calibri" w:hAnsi="Calibri"/>
          <w:b/>
          <w:color w:val="FFFFFF"/>
          <w:sz w:val="32"/>
        </w:rPr>
        <w:t xml:space="preserve">  2. Project Overview</w:t>
      </w:r>
    </w:p>
    <w:p>
      <w:pPr>
        <w:spacing w:before="320" w:after="80"/>
        <w:pBdr>
          <w:bottom w:val="single" w:sz="6" w:space="1" w:color="0078D4"/>
        </w:pBdr>
      </w:pPr>
      <w:r>
        <w:rPr>
          <w:rFonts w:ascii="Calibri" w:hAnsi="Calibri"/>
          <w:b/>
          <w:color w:val="0078D4"/>
          <w:sz w:val="26"/>
        </w:rPr>
        <w:t>2.1 Purpose</w:t>
      </w:r>
    </w:p>
    <w:p>
      <w:pPr>
        <w:spacing w:after="80"/>
      </w:pPr>
      <w:r>
        <w:rPr>
          <w:rFonts w:ascii="Calibri" w:hAnsi="Calibri"/>
          <w:color w:val="1A202C"/>
          <w:sz w:val="20"/>
        </w:rPr>
        <w:t>Alaric Exam addresses a common organisational challenge: conducting controlled, credible technical assessments for engineers, candidates, and employees without relying on third-party SaaS platforms that lack customisation, data ownership, or integration flexibility.</w:t>
      </w:r>
    </w:p>
    <w:p>
      <w:pPr>
        <w:spacing w:before="320" w:after="80"/>
        <w:pBdr>
          <w:bottom w:val="single" w:sz="6" w:space="1" w:color="0078D4"/>
        </w:pBdr>
      </w:pPr>
      <w:r>
        <w:rPr>
          <w:rFonts w:ascii="Calibri" w:hAnsi="Calibri"/>
          <w:b/>
          <w:color w:val="0078D4"/>
          <w:sz w:val="26"/>
        </w:rPr>
        <w:t>2.2 Core Objectives</w:t>
      </w:r>
    </w:p>
    <w:p>
      <w:pPr>
        <w:pStyle w:val="ListBullet"/>
        <w:spacing w:after="40"/>
        <w:ind w:left="340"/>
      </w:pPr>
      <w:r>
        <w:rPr>
          <w:rFonts w:ascii="Calibri" w:hAnsi="Calibri"/>
          <w:color w:val="1A202C"/>
          <w:sz w:val="20"/>
        </w:rPr>
        <w:t>Provide administrators with a comprehensive exam authoring and management interface.</w:t>
      </w:r>
    </w:p>
    <w:p>
      <w:pPr>
        <w:pStyle w:val="ListBullet"/>
        <w:spacing w:after="40"/>
        <w:ind w:left="340"/>
      </w:pPr>
      <w:r>
        <w:rPr>
          <w:rFonts w:ascii="Calibri" w:hAnsi="Calibri"/>
          <w:color w:val="1A202C"/>
          <w:sz w:val="20"/>
        </w:rPr>
        <w:t>Deliver a professional, secure, and accessible exam experience to candidates.</w:t>
      </w:r>
    </w:p>
    <w:p>
      <w:pPr>
        <w:pStyle w:val="ListBullet"/>
        <w:spacing w:after="40"/>
        <w:ind w:left="340"/>
      </w:pPr>
      <w:r>
        <w:rPr>
          <w:rFonts w:ascii="Calibri" w:hAnsi="Calibri"/>
          <w:color w:val="1A202C"/>
          <w:sz w:val="20"/>
        </w:rPr>
        <w:t>Automate scoring for objective questions while supporting manual review for subjective answers.</w:t>
      </w:r>
    </w:p>
    <w:p>
      <w:pPr>
        <w:pStyle w:val="ListBullet"/>
        <w:spacing w:after="40"/>
        <w:ind w:left="340"/>
      </w:pPr>
      <w:r>
        <w:rPr>
          <w:rFonts w:ascii="Calibri" w:hAnsi="Calibri"/>
          <w:color w:val="1A202C"/>
          <w:sz w:val="20"/>
        </w:rPr>
        <w:t>Prevent academic dishonesty through browser-level proctoring, AI-use detection, and multi-monitor controls.</w:t>
      </w:r>
    </w:p>
    <w:p>
      <w:pPr>
        <w:pStyle w:val="ListBullet"/>
        <w:spacing w:after="40"/>
        <w:ind w:left="340"/>
      </w:pPr>
      <w:r>
        <w:rPr>
          <w:rFonts w:ascii="Calibri" w:hAnsi="Calibri"/>
          <w:color w:val="1A202C"/>
          <w:sz w:val="20"/>
        </w:rPr>
        <w:t>Integrate natively with Microsoft Graph API for automated email delivery of invitations and results.</w:t>
      </w:r>
    </w:p>
    <w:p>
      <w:pPr>
        <w:pStyle w:val="ListBullet"/>
        <w:spacing w:after="40"/>
        <w:ind w:left="340"/>
      </w:pPr>
      <w:r>
        <w:rPr>
          <w:rFonts w:ascii="Calibri" w:hAnsi="Calibri"/>
          <w:color w:val="1A202C"/>
          <w:sz w:val="20"/>
        </w:rPr>
        <w:t>Expose a REST API for integration with HR systems, LMS platforms, and automation tools.</w:t>
      </w:r>
    </w:p>
    <w:p>
      <w:pPr>
        <w:pStyle w:val="ListBullet"/>
        <w:spacing w:after="40"/>
        <w:ind w:left="340"/>
      </w:pPr>
      <w:r>
        <w:rPr>
          <w:rFonts w:ascii="Calibri" w:hAnsi="Calibri"/>
          <w:color w:val="1A202C"/>
          <w:sz w:val="20"/>
        </w:rPr>
        <w:t>Support a self-service candidate portal for result history, certificate download, and retake requests.</w:t>
      </w:r>
    </w:p>
    <w:p>
      <w:pPr>
        <w:pStyle w:val="ListBullet"/>
        <w:spacing w:after="40"/>
        <w:ind w:left="340"/>
      </w:pPr>
      <w:r>
        <w:rPr>
          <w:rFonts w:ascii="Calibri" w:hAnsi="Calibri"/>
          <w:color w:val="1A202C"/>
          <w:sz w:val="20"/>
        </w:rPr>
        <w:t>Provide actionable analytics for exam managers to continuously improve question quality and exam design.</w:t>
      </w:r>
    </w:p>
    <w:p>
      <w:pPr>
        <w:spacing w:before="320" w:after="80"/>
        <w:pBdr>
          <w:bottom w:val="single" w:sz="6" w:space="1" w:color="0078D4"/>
        </w:pBdr>
      </w:pPr>
      <w:r>
        <w:rPr>
          <w:rFonts w:ascii="Calibri" w:hAnsi="Calibri"/>
          <w:b/>
          <w:color w:val="0078D4"/>
          <w:sz w:val="26"/>
        </w:rPr>
        <w:t>2.3 Target Users</w:t>
      </w:r>
    </w:p>
    <w:tbl>
      <w:tblPr>
        <w:tblStyle w:val="TableGrid"/>
        <w:tblW w:type="auto" w:w="0"/>
        <w:jc w:val="left"/>
        <w:tblLook w:firstColumn="1" w:firstRow="1" w:lastColumn="0" w:lastRow="0" w:noHBand="0" w:noVBand="1" w:val="04A0"/>
      </w:tblPr>
      <w:tblGrid>
        <w:gridCol w:w="3022"/>
        <w:gridCol w:w="3022"/>
        <w:gridCol w:w="3022"/>
      </w:tblGrid>
      <w:tr>
        <w:tc>
          <w:tcPr>
            <w:tcW w:type="dxa" w:w="2016"/>
            <w:shd w:val="clear" w:color="auto" w:fill="0078D4"/>
            <w:vAlign w:val="center"/>
          </w:tcPr>
          <w:p>
            <w:pPr>
              <w:jc w:val="left"/>
            </w:pPr>
            <w:r>
              <w:rPr>
                <w:rFonts w:ascii="Calibri" w:hAnsi="Calibri"/>
                <w:b/>
                <w:color w:val="FFFFFF"/>
                <w:sz w:val="18"/>
              </w:rPr>
              <w:t>Role</w:t>
            </w:r>
          </w:p>
        </w:tc>
        <w:tc>
          <w:tcPr>
            <w:tcW w:type="dxa" w:w="5472"/>
            <w:shd w:val="clear" w:color="auto" w:fill="0078D4"/>
            <w:vAlign w:val="center"/>
          </w:tcPr>
          <w:p>
            <w:pPr>
              <w:jc w:val="left"/>
            </w:pPr>
            <w:r>
              <w:rPr>
                <w:rFonts w:ascii="Calibri" w:hAnsi="Calibri"/>
                <w:b/>
                <w:color w:val="FFFFFF"/>
                <w:sz w:val="18"/>
              </w:rPr>
              <w:t>Description</w:t>
            </w:r>
          </w:p>
        </w:tc>
        <w:tc>
          <w:tcPr>
            <w:tcW w:type="dxa" w:w="2304"/>
            <w:shd w:val="clear" w:color="auto" w:fill="0078D4"/>
            <w:vAlign w:val="center"/>
          </w:tcPr>
          <w:p>
            <w:pPr>
              <w:jc w:val="left"/>
            </w:pPr>
            <w:r>
              <w:rPr>
                <w:rFonts w:ascii="Calibri" w:hAnsi="Calibri"/>
                <w:b/>
                <w:color w:val="FFFFFF"/>
                <w:sz w:val="18"/>
              </w:rPr>
              <w:t>Access Level</w:t>
            </w:r>
          </w:p>
        </w:tc>
      </w:tr>
      <w:tr>
        <w:tc>
          <w:tcPr>
            <w:tcW w:type="dxa" w:w="2016"/>
            <w:shd w:val="clear" w:color="auto" w:fill="F0F4F8"/>
          </w:tcPr>
          <w:p>
            <w:r>
              <w:rPr>
                <w:rFonts w:ascii="Calibri" w:hAnsi="Calibri"/>
                <w:color w:val="1A202C"/>
                <w:sz w:val="18"/>
              </w:rPr>
              <w:t>Super Admin</w:t>
            </w:r>
          </w:p>
        </w:tc>
        <w:tc>
          <w:tcPr>
            <w:tcW w:type="dxa" w:w="5472"/>
            <w:shd w:val="clear" w:color="auto" w:fill="F0F4F8"/>
          </w:tcPr>
          <w:p>
            <w:r>
              <w:rPr>
                <w:rFonts w:ascii="Calibri" w:hAnsi="Calibri"/>
                <w:color w:val="1A202C"/>
                <w:sz w:val="18"/>
              </w:rPr>
              <w:t>Full platform control — users, settings, email config, all data</w:t>
            </w:r>
          </w:p>
        </w:tc>
        <w:tc>
          <w:tcPr>
            <w:tcW w:type="dxa" w:w="2304"/>
            <w:shd w:val="clear" w:color="auto" w:fill="F0F4F8"/>
          </w:tcPr>
          <w:p>
            <w:r>
              <w:rPr>
                <w:rFonts w:ascii="Calibri" w:hAnsi="Calibri"/>
                <w:color w:val="1A202C"/>
                <w:sz w:val="18"/>
              </w:rPr>
              <w:t>Unrestricted</w:t>
            </w:r>
          </w:p>
        </w:tc>
      </w:tr>
      <w:tr>
        <w:tc>
          <w:tcPr>
            <w:tcW w:type="dxa" w:w="2016"/>
            <w:shd w:val="clear" w:color="auto" w:fill="FFFFFF"/>
          </w:tcPr>
          <w:p>
            <w:r>
              <w:rPr>
                <w:rFonts w:ascii="Calibri" w:hAnsi="Calibri"/>
                <w:color w:val="1A202C"/>
                <w:sz w:val="18"/>
              </w:rPr>
              <w:t>Exam Manager</w:t>
            </w:r>
          </w:p>
        </w:tc>
        <w:tc>
          <w:tcPr>
            <w:tcW w:type="dxa" w:w="5472"/>
            <w:shd w:val="clear" w:color="auto" w:fill="FFFFFF"/>
          </w:tcPr>
          <w:p>
            <w:r>
              <w:rPr>
                <w:rFonts w:ascii="Calibri" w:hAnsi="Calibri"/>
                <w:color w:val="1A202C"/>
                <w:sz w:val="18"/>
              </w:rPr>
              <w:t>Create/publish exams, manage candidates, view results</w:t>
            </w:r>
          </w:p>
        </w:tc>
        <w:tc>
          <w:tcPr>
            <w:tcW w:type="dxa" w:w="2304"/>
            <w:shd w:val="clear" w:color="auto" w:fill="FFFFFF"/>
          </w:tcPr>
          <w:p>
            <w:r>
              <w:rPr>
                <w:rFonts w:ascii="Calibri" w:hAnsi="Calibri"/>
                <w:color w:val="1A202C"/>
                <w:sz w:val="18"/>
              </w:rPr>
              <w:t>Exam + Candidate scope</w:t>
            </w:r>
          </w:p>
        </w:tc>
      </w:tr>
      <w:tr>
        <w:tc>
          <w:tcPr>
            <w:tcW w:type="dxa" w:w="2016"/>
            <w:shd w:val="clear" w:color="auto" w:fill="F0F4F8"/>
          </w:tcPr>
          <w:p>
            <w:r>
              <w:rPr>
                <w:rFonts w:ascii="Calibri" w:hAnsi="Calibri"/>
                <w:color w:val="1A202C"/>
                <w:sz w:val="18"/>
              </w:rPr>
              <w:t>Checker</w:t>
            </w:r>
          </w:p>
        </w:tc>
        <w:tc>
          <w:tcPr>
            <w:tcW w:type="dxa" w:w="5472"/>
            <w:shd w:val="clear" w:color="auto" w:fill="F0F4F8"/>
          </w:tcPr>
          <w:p>
            <w:r>
              <w:rPr>
                <w:rFonts w:ascii="Calibri" w:hAnsi="Calibri"/>
                <w:color w:val="1A202C"/>
                <w:sz w:val="18"/>
              </w:rPr>
              <w:t>Review text/essay answers, assign marks and remarks</w:t>
            </w:r>
          </w:p>
        </w:tc>
        <w:tc>
          <w:tcPr>
            <w:tcW w:type="dxa" w:w="2304"/>
            <w:shd w:val="clear" w:color="auto" w:fill="F0F4F8"/>
          </w:tcPr>
          <w:p>
            <w:r>
              <w:rPr>
                <w:rFonts w:ascii="Calibri" w:hAnsi="Calibri"/>
                <w:color w:val="1A202C"/>
                <w:sz w:val="18"/>
              </w:rPr>
              <w:t>Assigned submissions only</w:t>
            </w:r>
          </w:p>
        </w:tc>
      </w:tr>
      <w:tr>
        <w:tc>
          <w:tcPr>
            <w:tcW w:type="dxa" w:w="2016"/>
            <w:shd w:val="clear" w:color="auto" w:fill="FFFFFF"/>
          </w:tcPr>
          <w:p>
            <w:r>
              <w:rPr>
                <w:rFonts w:ascii="Calibri" w:hAnsi="Calibri"/>
                <w:color w:val="1A202C"/>
                <w:sz w:val="18"/>
              </w:rPr>
              <w:t>Viewer</w:t>
            </w:r>
          </w:p>
        </w:tc>
        <w:tc>
          <w:tcPr>
            <w:tcW w:type="dxa" w:w="5472"/>
            <w:shd w:val="clear" w:color="auto" w:fill="FFFFFF"/>
          </w:tcPr>
          <w:p>
            <w:r>
              <w:rPr>
                <w:rFonts w:ascii="Calibri" w:hAnsi="Calibri"/>
                <w:color w:val="1A202C"/>
                <w:sz w:val="18"/>
              </w:rPr>
              <w:t>Read-only access to results and analytics — no editing</w:t>
            </w:r>
          </w:p>
        </w:tc>
        <w:tc>
          <w:tcPr>
            <w:tcW w:type="dxa" w:w="2304"/>
            <w:shd w:val="clear" w:color="auto" w:fill="FFFFFF"/>
          </w:tcPr>
          <w:p>
            <w:r>
              <w:rPr>
                <w:rFonts w:ascii="Calibri" w:hAnsi="Calibri"/>
                <w:color w:val="1A202C"/>
                <w:sz w:val="18"/>
              </w:rPr>
              <w:t>Read-only</w:t>
            </w:r>
          </w:p>
        </w:tc>
      </w:tr>
      <w:tr>
        <w:tc>
          <w:tcPr>
            <w:tcW w:type="dxa" w:w="2016"/>
            <w:shd w:val="clear" w:color="auto" w:fill="F0F4F8"/>
          </w:tcPr>
          <w:p>
            <w:r>
              <w:rPr>
                <w:rFonts w:ascii="Calibri" w:hAnsi="Calibri"/>
                <w:color w:val="1A202C"/>
                <w:sz w:val="18"/>
              </w:rPr>
              <w:t>Candidate</w:t>
            </w:r>
          </w:p>
        </w:tc>
        <w:tc>
          <w:tcPr>
            <w:tcW w:type="dxa" w:w="5472"/>
            <w:shd w:val="clear" w:color="auto" w:fill="F0F4F8"/>
          </w:tcPr>
          <w:p>
            <w:r>
              <w:rPr>
                <w:rFonts w:ascii="Calibri" w:hAnsi="Calibri"/>
                <w:color w:val="1A202C"/>
                <w:sz w:val="18"/>
              </w:rPr>
              <w:t>Take assigned exams, view own results via portal</w:t>
            </w:r>
          </w:p>
        </w:tc>
        <w:tc>
          <w:tcPr>
            <w:tcW w:type="dxa" w:w="2304"/>
            <w:shd w:val="clear" w:color="auto" w:fill="F0F4F8"/>
          </w:tcPr>
          <w:p>
            <w:r>
              <w:rPr>
                <w:rFonts w:ascii="Calibri" w:hAnsi="Calibri"/>
                <w:color w:val="1A202C"/>
                <w:sz w:val="18"/>
              </w:rPr>
              <w:t>Own data only</w:t>
            </w:r>
          </w:p>
        </w:tc>
      </w:tr>
    </w:tbl>
    <w:p/>
    <w:p>
      <w:pPr>
        <w:spacing w:before="440" w:after="120"/>
        <w:shd w:val="clear" w:color="auto" w:fill="002B5C"/>
      </w:pPr>
      <w:r>
        <w:rPr>
          <w:rFonts w:ascii="Calibri" w:hAnsi="Calibri"/>
          <w:b/>
          <w:color w:val="FFFFFF"/>
          <w:sz w:val="32"/>
        </w:rPr>
        <w:t xml:space="preserve">  3. Technology Stack</w:t>
      </w:r>
    </w:p>
    <w:p>
      <w:pPr>
        <w:spacing w:before="320" w:after="80"/>
        <w:pBdr>
          <w:bottom w:val="single" w:sz="6" w:space="1" w:color="0078D4"/>
        </w:pBdr>
      </w:pPr>
      <w:r>
        <w:rPr>
          <w:rFonts w:ascii="Calibri" w:hAnsi="Calibri"/>
          <w:b/>
          <w:color w:val="0078D4"/>
          <w:sz w:val="26"/>
        </w:rPr>
        <w:t>3.1 Local Development Stack</w:t>
      </w:r>
    </w:p>
    <w:tbl>
      <w:tblPr>
        <w:tblStyle w:val="TableGrid"/>
        <w:tblW w:type="auto" w:w="0"/>
        <w:jc w:val="left"/>
        <w:tblLook w:firstColumn="1" w:firstRow="1" w:lastColumn="0" w:lastRow="0" w:noHBand="0" w:noVBand="1" w:val="04A0"/>
      </w:tblPr>
      <w:tblGrid>
        <w:gridCol w:w="3022"/>
        <w:gridCol w:w="3022"/>
        <w:gridCol w:w="3022"/>
      </w:tblGrid>
      <w:tr>
        <w:tc>
          <w:tcPr>
            <w:tcW w:type="dxa" w:w="2160"/>
            <w:shd w:val="clear" w:color="auto" w:fill="0078D4"/>
            <w:vAlign w:val="center"/>
          </w:tcPr>
          <w:p>
            <w:pPr>
              <w:jc w:val="left"/>
            </w:pPr>
            <w:r>
              <w:rPr>
                <w:rFonts w:ascii="Calibri" w:hAnsi="Calibri"/>
                <w:b/>
                <w:color w:val="FFFFFF"/>
                <w:sz w:val="18"/>
              </w:rPr>
              <w:t>Layer</w:t>
            </w:r>
          </w:p>
        </w:tc>
        <w:tc>
          <w:tcPr>
            <w:tcW w:type="dxa" w:w="3168"/>
            <w:shd w:val="clear" w:color="auto" w:fill="0078D4"/>
            <w:vAlign w:val="center"/>
          </w:tcPr>
          <w:p>
            <w:pPr>
              <w:jc w:val="left"/>
            </w:pPr>
            <w:r>
              <w:rPr>
                <w:rFonts w:ascii="Calibri" w:hAnsi="Calibri"/>
                <w:b/>
                <w:color w:val="FFFFFF"/>
                <w:sz w:val="18"/>
              </w:rPr>
              <w:t>Technology</w:t>
            </w:r>
          </w:p>
        </w:tc>
        <w:tc>
          <w:tcPr>
            <w:tcW w:type="dxa" w:w="4464"/>
            <w:shd w:val="clear" w:color="auto" w:fill="0078D4"/>
            <w:vAlign w:val="center"/>
          </w:tcPr>
          <w:p>
            <w:pPr>
              <w:jc w:val="left"/>
            </w:pPr>
            <w:r>
              <w:rPr>
                <w:rFonts w:ascii="Calibri" w:hAnsi="Calibri"/>
                <w:b/>
                <w:color w:val="FFFFFF"/>
                <w:sz w:val="18"/>
              </w:rPr>
              <w:t>Purpose</w:t>
            </w:r>
          </w:p>
        </w:tc>
      </w:tr>
      <w:tr>
        <w:tc>
          <w:tcPr>
            <w:tcW w:type="dxa" w:w="2160"/>
            <w:shd w:val="clear" w:color="auto" w:fill="F0F4F8"/>
          </w:tcPr>
          <w:p>
            <w:r>
              <w:rPr>
                <w:rFonts w:ascii="Calibri" w:hAnsi="Calibri"/>
                <w:color w:val="1A202C"/>
                <w:sz w:val="18"/>
              </w:rPr>
              <w:t>Runtime</w:t>
            </w:r>
          </w:p>
        </w:tc>
        <w:tc>
          <w:tcPr>
            <w:tcW w:type="dxa" w:w="3168"/>
            <w:shd w:val="clear" w:color="auto" w:fill="F0F4F8"/>
          </w:tcPr>
          <w:p>
            <w:r>
              <w:rPr>
                <w:rFonts w:ascii="Calibri" w:hAnsi="Calibri"/>
                <w:color w:val="1A202C"/>
                <w:sz w:val="18"/>
              </w:rPr>
              <w:t>Node.js 18+</w:t>
            </w:r>
          </w:p>
        </w:tc>
        <w:tc>
          <w:tcPr>
            <w:tcW w:type="dxa" w:w="4464"/>
            <w:shd w:val="clear" w:color="auto" w:fill="F0F4F8"/>
          </w:tcPr>
          <w:p>
            <w:r>
              <w:rPr>
                <w:rFonts w:ascii="Calibri" w:hAnsi="Calibri"/>
                <w:color w:val="1A202C"/>
                <w:sz w:val="18"/>
              </w:rPr>
              <w:t>Server-side JavaScript runtime</w:t>
            </w:r>
          </w:p>
        </w:tc>
      </w:tr>
      <w:tr>
        <w:tc>
          <w:tcPr>
            <w:tcW w:type="dxa" w:w="2160"/>
            <w:shd w:val="clear" w:color="auto" w:fill="FFFFFF"/>
          </w:tcPr>
          <w:p>
            <w:r>
              <w:rPr>
                <w:rFonts w:ascii="Calibri" w:hAnsi="Calibri"/>
                <w:color w:val="1A202C"/>
                <w:sz w:val="18"/>
              </w:rPr>
              <w:t>Framework</w:t>
            </w:r>
          </w:p>
        </w:tc>
        <w:tc>
          <w:tcPr>
            <w:tcW w:type="dxa" w:w="3168"/>
            <w:shd w:val="clear" w:color="auto" w:fill="FFFFFF"/>
          </w:tcPr>
          <w:p>
            <w:r>
              <w:rPr>
                <w:rFonts w:ascii="Calibri" w:hAnsi="Calibri"/>
                <w:color w:val="1A202C"/>
                <w:sz w:val="18"/>
              </w:rPr>
              <w:t>Express.js</w:t>
            </w:r>
          </w:p>
        </w:tc>
        <w:tc>
          <w:tcPr>
            <w:tcW w:type="dxa" w:w="4464"/>
            <w:shd w:val="clear" w:color="auto" w:fill="FFFFFF"/>
          </w:tcPr>
          <w:p>
            <w:r>
              <w:rPr>
                <w:rFonts w:ascii="Calibri" w:hAnsi="Calibri"/>
                <w:color w:val="1A202C"/>
                <w:sz w:val="18"/>
              </w:rPr>
              <w:t>HTTP routing, middleware, API</w:t>
            </w:r>
          </w:p>
        </w:tc>
      </w:tr>
      <w:tr>
        <w:tc>
          <w:tcPr>
            <w:tcW w:type="dxa" w:w="2160"/>
            <w:shd w:val="clear" w:color="auto" w:fill="F0F4F8"/>
          </w:tcPr>
          <w:p>
            <w:r>
              <w:rPr>
                <w:rFonts w:ascii="Calibri" w:hAnsi="Calibri"/>
                <w:color w:val="1A202C"/>
                <w:sz w:val="18"/>
              </w:rPr>
              <w:t>Database</w:t>
            </w:r>
          </w:p>
        </w:tc>
        <w:tc>
          <w:tcPr>
            <w:tcW w:type="dxa" w:w="3168"/>
            <w:shd w:val="clear" w:color="auto" w:fill="F0F4F8"/>
          </w:tcPr>
          <w:p>
            <w:r>
              <w:rPr>
                <w:rFonts w:ascii="Calibri" w:hAnsi="Calibri"/>
                <w:color w:val="1A202C"/>
                <w:sz w:val="18"/>
              </w:rPr>
              <w:t>SQLite via better-sqlite3</w:t>
            </w:r>
          </w:p>
        </w:tc>
        <w:tc>
          <w:tcPr>
            <w:tcW w:type="dxa" w:w="4464"/>
            <w:shd w:val="clear" w:color="auto" w:fill="F0F4F8"/>
          </w:tcPr>
          <w:p>
            <w:r>
              <w:rPr>
                <w:rFonts w:ascii="Calibri" w:hAnsi="Calibri"/>
                <w:color w:val="1A202C"/>
                <w:sz w:val="18"/>
              </w:rPr>
              <w:t>Local relational data storage (22 tables)</w:t>
            </w:r>
          </w:p>
        </w:tc>
      </w:tr>
      <w:tr>
        <w:tc>
          <w:tcPr>
            <w:tcW w:type="dxa" w:w="2160"/>
            <w:shd w:val="clear" w:color="auto" w:fill="FFFFFF"/>
          </w:tcPr>
          <w:p>
            <w:r>
              <w:rPr>
                <w:rFonts w:ascii="Calibri" w:hAnsi="Calibri"/>
                <w:color w:val="1A202C"/>
                <w:sz w:val="18"/>
              </w:rPr>
              <w:t>Authentication</w:t>
            </w:r>
          </w:p>
        </w:tc>
        <w:tc>
          <w:tcPr>
            <w:tcW w:type="dxa" w:w="3168"/>
            <w:shd w:val="clear" w:color="auto" w:fill="FFFFFF"/>
          </w:tcPr>
          <w:p>
            <w:r>
              <w:rPr>
                <w:rFonts w:ascii="Calibri" w:hAnsi="Calibri"/>
                <w:color w:val="1A202C"/>
                <w:sz w:val="18"/>
              </w:rPr>
              <w:t>JWT (HttpOnly cookies)</w:t>
            </w:r>
          </w:p>
        </w:tc>
        <w:tc>
          <w:tcPr>
            <w:tcW w:type="dxa" w:w="4464"/>
            <w:shd w:val="clear" w:color="auto" w:fill="FFFFFF"/>
          </w:tcPr>
          <w:p>
            <w:r>
              <w:rPr>
                <w:rFonts w:ascii="Calibri" w:hAnsi="Calibri"/>
                <w:color w:val="1A202C"/>
                <w:sz w:val="18"/>
              </w:rPr>
              <w:t>Stateless session management</w:t>
            </w:r>
          </w:p>
        </w:tc>
      </w:tr>
      <w:tr>
        <w:tc>
          <w:tcPr>
            <w:tcW w:type="dxa" w:w="2160"/>
            <w:shd w:val="clear" w:color="auto" w:fill="F0F4F8"/>
          </w:tcPr>
          <w:p>
            <w:r>
              <w:rPr>
                <w:rFonts w:ascii="Calibri" w:hAnsi="Calibri"/>
                <w:color w:val="1A202C"/>
                <w:sz w:val="18"/>
              </w:rPr>
              <w:t>2FA</w:t>
            </w:r>
          </w:p>
        </w:tc>
        <w:tc>
          <w:tcPr>
            <w:tcW w:type="dxa" w:w="3168"/>
            <w:shd w:val="clear" w:color="auto" w:fill="F0F4F8"/>
          </w:tcPr>
          <w:p>
            <w:r>
              <w:rPr>
                <w:rFonts w:ascii="Calibri" w:hAnsi="Calibri"/>
                <w:color w:val="1A202C"/>
                <w:sz w:val="18"/>
              </w:rPr>
              <w:t>TOTP (speakeasy library)</w:t>
            </w:r>
          </w:p>
        </w:tc>
        <w:tc>
          <w:tcPr>
            <w:tcW w:type="dxa" w:w="4464"/>
            <w:shd w:val="clear" w:color="auto" w:fill="F0F4F8"/>
          </w:tcPr>
          <w:p>
            <w:r>
              <w:rPr>
                <w:rFonts w:ascii="Calibri" w:hAnsi="Calibri"/>
                <w:color w:val="1A202C"/>
                <w:sz w:val="18"/>
              </w:rPr>
              <w:t>Time-based one-time passwords for admin login</w:t>
            </w:r>
          </w:p>
        </w:tc>
      </w:tr>
      <w:tr>
        <w:tc>
          <w:tcPr>
            <w:tcW w:type="dxa" w:w="2160"/>
            <w:shd w:val="clear" w:color="auto" w:fill="FFFFFF"/>
          </w:tcPr>
          <w:p>
            <w:r>
              <w:rPr>
                <w:rFonts w:ascii="Calibri" w:hAnsi="Calibri"/>
                <w:color w:val="1A202C"/>
                <w:sz w:val="18"/>
              </w:rPr>
              <w:t>PDF Generation</w:t>
            </w:r>
          </w:p>
        </w:tc>
        <w:tc>
          <w:tcPr>
            <w:tcW w:type="dxa" w:w="3168"/>
            <w:shd w:val="clear" w:color="auto" w:fill="FFFFFF"/>
          </w:tcPr>
          <w:p>
            <w:r>
              <w:rPr>
                <w:rFonts w:ascii="Calibri" w:hAnsi="Calibri"/>
                <w:color w:val="1A202C"/>
                <w:sz w:val="18"/>
              </w:rPr>
              <w:t>jsPDF + jsPDF-AutoTable</w:t>
            </w:r>
          </w:p>
        </w:tc>
        <w:tc>
          <w:tcPr>
            <w:tcW w:type="dxa" w:w="4464"/>
            <w:shd w:val="clear" w:color="auto" w:fill="FFFFFF"/>
          </w:tcPr>
          <w:p>
            <w:r>
              <w:rPr>
                <w:rFonts w:ascii="Calibri" w:hAnsi="Calibri"/>
                <w:color w:val="1A202C"/>
                <w:sz w:val="18"/>
              </w:rPr>
              <w:t>Client-side result PDF and certificate generation</w:t>
            </w:r>
          </w:p>
        </w:tc>
      </w:tr>
      <w:tr>
        <w:tc>
          <w:tcPr>
            <w:tcW w:type="dxa" w:w="2160"/>
            <w:shd w:val="clear" w:color="auto" w:fill="F0F4F8"/>
          </w:tcPr>
          <w:p>
            <w:r>
              <w:rPr>
                <w:rFonts w:ascii="Calibri" w:hAnsi="Calibri"/>
                <w:color w:val="1A202C"/>
                <w:sz w:val="18"/>
              </w:rPr>
              <w:t>Email</w:t>
            </w:r>
          </w:p>
        </w:tc>
        <w:tc>
          <w:tcPr>
            <w:tcW w:type="dxa" w:w="3168"/>
            <w:shd w:val="clear" w:color="auto" w:fill="F0F4F8"/>
          </w:tcPr>
          <w:p>
            <w:r>
              <w:rPr>
                <w:rFonts w:ascii="Calibri" w:hAnsi="Calibri"/>
                <w:color w:val="1A202C"/>
                <w:sz w:val="18"/>
              </w:rPr>
              <w:t>Microsoft Graph REST API</w:t>
            </w:r>
          </w:p>
        </w:tc>
        <w:tc>
          <w:tcPr>
            <w:tcW w:type="dxa" w:w="4464"/>
            <w:shd w:val="clear" w:color="auto" w:fill="F0F4F8"/>
          </w:tcPr>
          <w:p>
            <w:r>
              <w:rPr>
                <w:rFonts w:ascii="Calibri" w:hAnsi="Calibri"/>
                <w:color w:val="1A202C"/>
                <w:sz w:val="18"/>
              </w:rPr>
              <w:t>Transactional email via Azure app registration</w:t>
            </w:r>
          </w:p>
        </w:tc>
      </w:tr>
      <w:tr>
        <w:tc>
          <w:tcPr>
            <w:tcW w:type="dxa" w:w="2160"/>
            <w:shd w:val="clear" w:color="auto" w:fill="FFFFFF"/>
          </w:tcPr>
          <w:p>
            <w:r>
              <w:rPr>
                <w:rFonts w:ascii="Calibri" w:hAnsi="Calibri"/>
                <w:color w:val="1A202C"/>
                <w:sz w:val="18"/>
              </w:rPr>
              <w:t>File Storage</w:t>
            </w:r>
          </w:p>
        </w:tc>
        <w:tc>
          <w:tcPr>
            <w:tcW w:type="dxa" w:w="3168"/>
            <w:shd w:val="clear" w:color="auto" w:fill="FFFFFF"/>
          </w:tcPr>
          <w:p>
            <w:r>
              <w:rPr>
                <w:rFonts w:ascii="Calibri" w:hAnsi="Calibri"/>
                <w:color w:val="1A202C"/>
                <w:sz w:val="18"/>
              </w:rPr>
              <w:t>Local /uploads directory</w:t>
            </w:r>
          </w:p>
        </w:tc>
        <w:tc>
          <w:tcPr>
            <w:tcW w:type="dxa" w:w="4464"/>
            <w:shd w:val="clear" w:color="auto" w:fill="FFFFFF"/>
          </w:tcPr>
          <w:p>
            <w:r>
              <w:rPr>
                <w:rFonts w:ascii="Calibri" w:hAnsi="Calibri"/>
                <w:color w:val="1A202C"/>
                <w:sz w:val="18"/>
              </w:rPr>
              <w:t>CSV uploads, webcam snapshots, attachments</w:t>
            </w:r>
          </w:p>
        </w:tc>
      </w:tr>
      <w:tr>
        <w:tc>
          <w:tcPr>
            <w:tcW w:type="dxa" w:w="2160"/>
            <w:shd w:val="clear" w:color="auto" w:fill="F0F4F8"/>
          </w:tcPr>
          <w:p>
            <w:r>
              <w:rPr>
                <w:rFonts w:ascii="Calibri" w:hAnsi="Calibri"/>
                <w:color w:val="1A202C"/>
                <w:sz w:val="18"/>
              </w:rPr>
              <w:t>Frontend</w:t>
            </w:r>
          </w:p>
        </w:tc>
        <w:tc>
          <w:tcPr>
            <w:tcW w:type="dxa" w:w="3168"/>
            <w:shd w:val="clear" w:color="auto" w:fill="F0F4F8"/>
          </w:tcPr>
          <w:p>
            <w:r>
              <w:rPr>
                <w:rFonts w:ascii="Calibri" w:hAnsi="Calibri"/>
                <w:color w:val="1A202C"/>
                <w:sz w:val="18"/>
              </w:rPr>
              <w:t>Vanilla HTML / CSS / JS</w:t>
            </w:r>
          </w:p>
        </w:tc>
        <w:tc>
          <w:tcPr>
            <w:tcW w:type="dxa" w:w="4464"/>
            <w:shd w:val="clear" w:color="auto" w:fill="F0F4F8"/>
          </w:tcPr>
          <w:p>
            <w:r>
              <w:rPr>
                <w:rFonts w:ascii="Calibri" w:hAnsi="Calibri"/>
                <w:color w:val="1A202C"/>
                <w:sz w:val="18"/>
              </w:rPr>
              <w:t>Zero build tools — fast, portable, inspectable</w:t>
            </w:r>
          </w:p>
        </w:tc>
      </w:tr>
      <w:tr>
        <w:tc>
          <w:tcPr>
            <w:tcW w:type="dxa" w:w="2160"/>
            <w:shd w:val="clear" w:color="auto" w:fill="FFFFFF"/>
          </w:tcPr>
          <w:p>
            <w:r>
              <w:rPr>
                <w:rFonts w:ascii="Calibri" w:hAnsi="Calibri"/>
                <w:color w:val="1A202C"/>
                <w:sz w:val="18"/>
              </w:rPr>
              <w:t>Service Worker</w:t>
            </w:r>
          </w:p>
        </w:tc>
        <w:tc>
          <w:tcPr>
            <w:tcW w:type="dxa" w:w="3168"/>
            <w:shd w:val="clear" w:color="auto" w:fill="FFFFFF"/>
          </w:tcPr>
          <w:p>
            <w:r>
              <w:rPr>
                <w:rFonts w:ascii="Calibri" w:hAnsi="Calibri"/>
                <w:color w:val="1A202C"/>
                <w:sz w:val="18"/>
              </w:rPr>
              <w:t>Browser Service Worker API</w:t>
            </w:r>
          </w:p>
        </w:tc>
        <w:tc>
          <w:tcPr>
            <w:tcW w:type="dxa" w:w="4464"/>
            <w:shd w:val="clear" w:color="auto" w:fill="FFFFFF"/>
          </w:tcPr>
          <w:p>
            <w:r>
              <w:rPr>
                <w:rFonts w:ascii="Calibri" w:hAnsi="Calibri"/>
                <w:color w:val="1A202C"/>
                <w:sz w:val="18"/>
              </w:rPr>
              <w:t>Offline PWA support, answer caching</w:t>
            </w:r>
          </w:p>
        </w:tc>
      </w:tr>
    </w:tbl>
    <w:p/>
    <w:p>
      <w:pPr>
        <w:spacing w:before="320" w:after="80"/>
        <w:pBdr>
          <w:bottom w:val="single" w:sz="6" w:space="1" w:color="0078D4"/>
        </w:pBdr>
      </w:pPr>
      <w:r>
        <w:rPr>
          <w:rFonts w:ascii="Calibri" w:hAnsi="Calibri"/>
          <w:b/>
          <w:color w:val="0078D4"/>
          <w:sz w:val="26"/>
        </w:rPr>
        <w:t>3.2 Production Migration Path (Cloudflare)</w:t>
      </w:r>
    </w:p>
    <w:tbl>
      <w:tblPr>
        <w:tblStyle w:val="TableGrid"/>
        <w:tblW w:type="auto" w:w="0"/>
        <w:jc w:val="left"/>
        <w:tblLook w:firstColumn="1" w:firstRow="1" w:lastColumn="0" w:lastRow="0" w:noHBand="0" w:noVBand="1" w:val="04A0"/>
      </w:tblPr>
      <w:tblGrid>
        <w:gridCol w:w="3022"/>
        <w:gridCol w:w="3022"/>
        <w:gridCol w:w="3022"/>
      </w:tblGrid>
      <w:tr>
        <w:tc>
          <w:tcPr>
            <w:tcW w:type="dxa" w:w="2880"/>
            <w:shd w:val="clear" w:color="auto" w:fill="0078D4"/>
            <w:vAlign w:val="center"/>
          </w:tcPr>
          <w:p>
            <w:pPr>
              <w:jc w:val="left"/>
            </w:pPr>
            <w:r>
              <w:rPr>
                <w:rFonts w:ascii="Calibri" w:hAnsi="Calibri"/>
                <w:b/>
                <w:color w:val="FFFFFF"/>
                <w:sz w:val="18"/>
              </w:rPr>
              <w:t>Local</w:t>
            </w:r>
          </w:p>
        </w:tc>
        <w:tc>
          <w:tcPr>
            <w:tcW w:type="dxa" w:w="3168"/>
            <w:shd w:val="clear" w:color="auto" w:fill="0078D4"/>
            <w:vAlign w:val="center"/>
          </w:tcPr>
          <w:p>
            <w:pPr>
              <w:jc w:val="left"/>
            </w:pPr>
            <w:r>
              <w:rPr>
                <w:rFonts w:ascii="Calibri" w:hAnsi="Calibri"/>
                <w:b/>
                <w:color w:val="FFFFFF"/>
                <w:sz w:val="18"/>
              </w:rPr>
              <w:t>Cloudflare Equivalent</w:t>
            </w:r>
          </w:p>
        </w:tc>
        <w:tc>
          <w:tcPr>
            <w:tcW w:type="dxa" w:w="3744"/>
            <w:shd w:val="clear" w:color="auto" w:fill="0078D4"/>
            <w:vAlign w:val="center"/>
          </w:tcPr>
          <w:p>
            <w:pPr>
              <w:jc w:val="left"/>
            </w:pPr>
            <w:r>
              <w:rPr>
                <w:rFonts w:ascii="Calibri" w:hAnsi="Calibri"/>
                <w:b/>
                <w:color w:val="FFFFFF"/>
                <w:sz w:val="18"/>
              </w:rPr>
              <w:t>Change Required</w:t>
            </w:r>
          </w:p>
        </w:tc>
      </w:tr>
      <w:tr>
        <w:tc>
          <w:tcPr>
            <w:tcW w:type="dxa" w:w="2880"/>
            <w:shd w:val="clear" w:color="auto" w:fill="F0F4F8"/>
          </w:tcPr>
          <w:p>
            <w:r>
              <w:rPr>
                <w:rFonts w:ascii="Calibri" w:hAnsi="Calibri"/>
                <w:color w:val="1A202C"/>
                <w:sz w:val="18"/>
              </w:rPr>
              <w:t>Express.js</w:t>
            </w:r>
          </w:p>
        </w:tc>
        <w:tc>
          <w:tcPr>
            <w:tcW w:type="dxa" w:w="3168"/>
            <w:shd w:val="clear" w:color="auto" w:fill="F0F4F8"/>
          </w:tcPr>
          <w:p>
            <w:r>
              <w:rPr>
                <w:rFonts w:ascii="Calibri" w:hAnsi="Calibri"/>
                <w:color w:val="1A202C"/>
                <w:sz w:val="18"/>
              </w:rPr>
              <w:t>Cloudflare Workers</w:t>
            </w:r>
          </w:p>
        </w:tc>
        <w:tc>
          <w:tcPr>
            <w:tcW w:type="dxa" w:w="3744"/>
            <w:shd w:val="clear" w:color="auto" w:fill="F0F4F8"/>
          </w:tcPr>
          <w:p>
            <w:r>
              <w:rPr>
                <w:rFonts w:ascii="Calibri" w:hAnsi="Calibri"/>
                <w:color w:val="1A202C"/>
                <w:sz w:val="18"/>
              </w:rPr>
              <w:t>Minimal — route handlers map 1:1</w:t>
            </w:r>
          </w:p>
        </w:tc>
      </w:tr>
      <w:tr>
        <w:tc>
          <w:tcPr>
            <w:tcW w:type="dxa" w:w="2880"/>
            <w:shd w:val="clear" w:color="auto" w:fill="FFFFFF"/>
          </w:tcPr>
          <w:p>
            <w:r>
              <w:rPr>
                <w:rFonts w:ascii="Calibri" w:hAnsi="Calibri"/>
                <w:color w:val="1A202C"/>
                <w:sz w:val="18"/>
              </w:rPr>
              <w:t>SQLite file</w:t>
            </w:r>
          </w:p>
        </w:tc>
        <w:tc>
          <w:tcPr>
            <w:tcW w:type="dxa" w:w="3168"/>
            <w:shd w:val="clear" w:color="auto" w:fill="FFFFFF"/>
          </w:tcPr>
          <w:p>
            <w:r>
              <w:rPr>
                <w:rFonts w:ascii="Calibri" w:hAnsi="Calibri"/>
                <w:color w:val="1A202C"/>
                <w:sz w:val="18"/>
              </w:rPr>
              <w:t>Cloudflare D1</w:t>
            </w:r>
          </w:p>
        </w:tc>
        <w:tc>
          <w:tcPr>
            <w:tcW w:type="dxa" w:w="3744"/>
            <w:shd w:val="clear" w:color="auto" w:fill="FFFFFF"/>
          </w:tcPr>
          <w:p>
            <w:r>
              <w:rPr>
                <w:rFonts w:ascii="Calibri" w:hAnsi="Calibri"/>
                <w:color w:val="1A202C"/>
                <w:sz w:val="18"/>
              </w:rPr>
              <w:t>None — identical SQL syntax</w:t>
            </w:r>
          </w:p>
        </w:tc>
      </w:tr>
      <w:tr>
        <w:tc>
          <w:tcPr>
            <w:tcW w:type="dxa" w:w="2880"/>
            <w:shd w:val="clear" w:color="auto" w:fill="F0F4F8"/>
          </w:tcPr>
          <w:p>
            <w:r>
              <w:rPr>
                <w:rFonts w:ascii="Calibri" w:hAnsi="Calibri"/>
                <w:color w:val="1A202C"/>
                <w:sz w:val="18"/>
              </w:rPr>
              <w:t>/uploads folder</w:t>
            </w:r>
          </w:p>
        </w:tc>
        <w:tc>
          <w:tcPr>
            <w:tcW w:type="dxa" w:w="3168"/>
            <w:shd w:val="clear" w:color="auto" w:fill="F0F4F8"/>
          </w:tcPr>
          <w:p>
            <w:r>
              <w:rPr>
                <w:rFonts w:ascii="Calibri" w:hAnsi="Calibri"/>
                <w:color w:val="1A202C"/>
                <w:sz w:val="18"/>
              </w:rPr>
              <w:t>Cloudflare R2</w:t>
            </w:r>
          </w:p>
        </w:tc>
        <w:tc>
          <w:tcPr>
            <w:tcW w:type="dxa" w:w="3744"/>
            <w:shd w:val="clear" w:color="auto" w:fill="F0F4F8"/>
          </w:tcPr>
          <w:p>
            <w:r>
              <w:rPr>
                <w:rFonts w:ascii="Calibri" w:hAnsi="Calibri"/>
                <w:color w:val="1A202C"/>
                <w:sz w:val="18"/>
              </w:rPr>
              <w:t>Replace fs.writeFile with R2 put()</w:t>
            </w:r>
          </w:p>
        </w:tc>
      </w:tr>
      <w:tr>
        <w:tc>
          <w:tcPr>
            <w:tcW w:type="dxa" w:w="2880"/>
            <w:shd w:val="clear" w:color="auto" w:fill="FFFFFF"/>
          </w:tcPr>
          <w:p>
            <w:r>
              <w:rPr>
                <w:rFonts w:ascii="Calibri" w:hAnsi="Calibri"/>
                <w:color w:val="1A202C"/>
                <w:sz w:val="18"/>
              </w:rPr>
              <w:t>JWT cookies</w:t>
            </w:r>
          </w:p>
        </w:tc>
        <w:tc>
          <w:tcPr>
            <w:tcW w:type="dxa" w:w="3168"/>
            <w:shd w:val="clear" w:color="auto" w:fill="FFFFFF"/>
          </w:tcPr>
          <w:p>
            <w:r>
              <w:rPr>
                <w:rFonts w:ascii="Calibri" w:hAnsi="Calibri"/>
                <w:color w:val="1A202C"/>
                <w:sz w:val="18"/>
              </w:rPr>
              <w:t>Same</w:t>
            </w:r>
          </w:p>
        </w:tc>
        <w:tc>
          <w:tcPr>
            <w:tcW w:type="dxa" w:w="3744"/>
            <w:shd w:val="clear" w:color="auto" w:fill="FFFFFF"/>
          </w:tcPr>
          <w:p>
            <w:r>
              <w:rPr>
                <w:rFonts w:ascii="Calibri" w:hAnsi="Calibri"/>
                <w:color w:val="1A202C"/>
                <w:sz w:val="18"/>
              </w:rPr>
              <w:t>No change</w:t>
            </w:r>
          </w:p>
        </w:tc>
      </w:tr>
      <w:tr>
        <w:tc>
          <w:tcPr>
            <w:tcW w:type="dxa" w:w="2880"/>
            <w:shd w:val="clear" w:color="auto" w:fill="F0F4F8"/>
          </w:tcPr>
          <w:p>
            <w:r>
              <w:rPr>
                <w:rFonts w:ascii="Calibri" w:hAnsi="Calibri"/>
                <w:color w:val="1A202C"/>
                <w:sz w:val="18"/>
              </w:rPr>
              <w:t>Graph API</w:t>
            </w:r>
          </w:p>
        </w:tc>
        <w:tc>
          <w:tcPr>
            <w:tcW w:type="dxa" w:w="3168"/>
            <w:shd w:val="clear" w:color="auto" w:fill="F0F4F8"/>
          </w:tcPr>
          <w:p>
            <w:r>
              <w:rPr>
                <w:rFonts w:ascii="Calibri" w:hAnsi="Calibri"/>
                <w:color w:val="1A202C"/>
                <w:sz w:val="18"/>
              </w:rPr>
              <w:t>Same</w:t>
            </w:r>
          </w:p>
        </w:tc>
        <w:tc>
          <w:tcPr>
            <w:tcW w:type="dxa" w:w="3744"/>
            <w:shd w:val="clear" w:color="auto" w:fill="F0F4F8"/>
          </w:tcPr>
          <w:p>
            <w:r>
              <w:rPr>
                <w:rFonts w:ascii="Calibri" w:hAnsi="Calibri"/>
                <w:color w:val="1A202C"/>
                <w:sz w:val="18"/>
              </w:rPr>
              <w:t>No change</w:t>
            </w:r>
          </w:p>
        </w:tc>
      </w:tr>
      <w:tr>
        <w:tc>
          <w:tcPr>
            <w:tcW w:type="dxa" w:w="2880"/>
            <w:shd w:val="clear" w:color="auto" w:fill="FFFFFF"/>
          </w:tcPr>
          <w:p>
            <w:r>
              <w:rPr>
                <w:rFonts w:ascii="Calibri" w:hAnsi="Calibri"/>
                <w:color w:val="1A202C"/>
                <w:sz w:val="18"/>
              </w:rPr>
              <w:t>Static assets</w:t>
            </w:r>
          </w:p>
        </w:tc>
        <w:tc>
          <w:tcPr>
            <w:tcW w:type="dxa" w:w="3168"/>
            <w:shd w:val="clear" w:color="auto" w:fill="FFFFFF"/>
          </w:tcPr>
          <w:p>
            <w:r>
              <w:rPr>
                <w:rFonts w:ascii="Calibri" w:hAnsi="Calibri"/>
                <w:color w:val="1A202C"/>
                <w:sz w:val="18"/>
              </w:rPr>
              <w:t>Cloudflare Pages</w:t>
            </w:r>
          </w:p>
        </w:tc>
        <w:tc>
          <w:tcPr>
            <w:tcW w:type="dxa" w:w="3744"/>
            <w:shd w:val="clear" w:color="auto" w:fill="FFFFFF"/>
          </w:tcPr>
          <w:p>
            <w:r>
              <w:rPr>
                <w:rFonts w:ascii="Calibri" w:hAnsi="Calibri"/>
                <w:color w:val="1A202C"/>
                <w:sz w:val="18"/>
              </w:rPr>
              <w:t>Copy public/ folder</w:t>
            </w:r>
          </w:p>
        </w:tc>
      </w:tr>
    </w:tbl>
    <w:p/>
    <w:p>
      <w:pPr>
        <w:spacing w:before="320" w:after="80"/>
        <w:pBdr>
          <w:bottom w:val="single" w:sz="6" w:space="1" w:color="0078D4"/>
        </w:pBdr>
      </w:pPr>
      <w:r>
        <w:rPr>
          <w:rFonts w:ascii="Calibri" w:hAnsi="Calibri"/>
          <w:b/>
          <w:color w:val="0078D4"/>
          <w:sz w:val="26"/>
        </w:rPr>
        <w:t>3.3 Project Structure</w:t>
      </w:r>
    </w:p>
    <w:p>
      <w:pPr>
        <w:spacing w:after="40"/>
        <w:shd w:val="clear" w:color="auto" w:fill="F0F4F8"/>
      </w:pPr>
      <w:r>
        <w:rPr>
          <w:rFonts w:ascii="Courier New" w:hAnsi="Courier New"/>
          <w:color w:val="1A202C"/>
          <w:sz w:val="18"/>
        </w:rPr>
        <w:t>alaric-exam/</w:t>
        <w:br/>
        <w:t>├── server.js                   ← Express entry point</w:t>
        <w:br/>
        <w:t>├── package.json</w:t>
        <w:br/>
        <w:t>├── .env                        ← Secrets (Graph API, JWT)</w:t>
        <w:br/>
        <w:t>├── database/</w:t>
        <w:br/>
        <w:t>│   ├── schema.sql              ← 22-table schema</w:t>
        <w:br/>
        <w:t>│   └── alaric.db               ← Auto-generated SQLite</w:t>
        <w:br/>
        <w:t>├── src/</w:t>
        <w:br/>
        <w:t>│   ├── routes/admin/           ← All admin API endpoints</w:t>
        <w:br/>
        <w:t>│   ├── routes/public/          ← Catalog + exam-taking</w:t>
        <w:br/>
        <w:t>│   ├── middleware/             ← Auth, roles, rate-limit</w:t>
        <w:br/>
        <w:t>│   └── services/              ← Email, PDF, scorer, token</w:t>
        <w:br/>
        <w:t>└── public/</w:t>
        <w:br/>
        <w:t xml:space="preserve">    ├── admin/                  ← ~20 admin HTML pages</w:t>
        <w:br/>
        <w:t xml:space="preserve">    ├── exam/                   ← Candidate exam page</w:t>
        <w:br/>
        <w:t xml:space="preserve">    ├── portal/                 ← Candidate self-service</w:t>
        <w:br/>
        <w:t xml:space="preserve">    ├── catalog/                ← Public exam listing</w:t>
        <w:br/>
        <w:t xml:space="preserve">    └── assets/css|js/          ← Shared styles + scripts</w:t>
      </w:r>
    </w:p>
    <w:p>
      <w:pPr>
        <w:spacing w:before="440" w:after="120"/>
        <w:shd w:val="clear" w:color="auto" w:fill="002B5C"/>
      </w:pPr>
      <w:r>
        <w:rPr>
          <w:rFonts w:ascii="Calibri" w:hAnsi="Calibri"/>
          <w:b/>
          <w:color w:val="FFFFFF"/>
          <w:sz w:val="32"/>
        </w:rPr>
        <w:t xml:space="preserve">  4. Question Types</w:t>
      </w:r>
    </w:p>
    <w:p>
      <w:pPr>
        <w:spacing w:after="80"/>
      </w:pPr>
      <w:r>
        <w:rPr>
          <w:rFonts w:ascii="Calibri" w:hAnsi="Calibri"/>
          <w:color w:val="1A202C"/>
          <w:sz w:val="20"/>
        </w:rPr>
        <w:t>Alaric Exam supports eight distinct question formats to assess a broad range of competencies:</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432"/>
            <w:shd w:val="clear" w:color="auto" w:fill="0078D4"/>
            <w:vAlign w:val="center"/>
          </w:tcPr>
          <w:p>
            <w:pPr>
              <w:jc w:val="left"/>
            </w:pPr>
            <w:r>
              <w:rPr>
                <w:rFonts w:ascii="Calibri" w:hAnsi="Calibri"/>
                <w:b/>
                <w:color w:val="FFFFFF"/>
                <w:sz w:val="18"/>
              </w:rPr>
              <w:t>#</w:t>
            </w:r>
          </w:p>
        </w:tc>
        <w:tc>
          <w:tcPr>
            <w:tcW w:type="dxa" w:w="2880"/>
            <w:shd w:val="clear" w:color="auto" w:fill="0078D4"/>
            <w:vAlign w:val="center"/>
          </w:tcPr>
          <w:p>
            <w:pPr>
              <w:jc w:val="left"/>
            </w:pPr>
            <w:r>
              <w:rPr>
                <w:rFonts w:ascii="Calibri" w:hAnsi="Calibri"/>
                <w:b/>
                <w:color w:val="FFFFFF"/>
                <w:sz w:val="18"/>
              </w:rPr>
              <w:t>Type</w:t>
            </w:r>
          </w:p>
        </w:tc>
        <w:tc>
          <w:tcPr>
            <w:tcW w:type="dxa" w:w="1728"/>
            <w:shd w:val="clear" w:color="auto" w:fill="0078D4"/>
            <w:vAlign w:val="center"/>
          </w:tcPr>
          <w:p>
            <w:pPr>
              <w:jc w:val="left"/>
            </w:pPr>
            <w:r>
              <w:rPr>
                <w:rFonts w:ascii="Calibri" w:hAnsi="Calibri"/>
                <w:b/>
                <w:color w:val="FFFFFF"/>
                <w:sz w:val="18"/>
              </w:rPr>
              <w:t>Scoring</w:t>
            </w:r>
          </w:p>
        </w:tc>
        <w:tc>
          <w:tcPr>
            <w:tcW w:type="dxa" w:w="2016"/>
            <w:shd w:val="clear" w:color="auto" w:fill="0078D4"/>
            <w:vAlign w:val="center"/>
          </w:tcPr>
          <w:p>
            <w:pPr>
              <w:jc w:val="left"/>
            </w:pPr>
            <w:r>
              <w:rPr>
                <w:rFonts w:ascii="Calibri" w:hAnsi="Calibri"/>
                <w:b/>
                <w:color w:val="FFFFFF"/>
                <w:sz w:val="18"/>
              </w:rPr>
              <w:t>Checker Required</w:t>
            </w:r>
          </w:p>
        </w:tc>
        <w:tc>
          <w:tcPr>
            <w:tcW w:type="dxa" w:w="2880"/>
            <w:shd w:val="clear" w:color="auto" w:fill="0078D4"/>
            <w:vAlign w:val="center"/>
          </w:tcPr>
          <w:p>
            <w:pPr>
              <w:jc w:val="left"/>
            </w:pPr>
            <w:r>
              <w:rPr>
                <w:rFonts w:ascii="Calibri" w:hAnsi="Calibri"/>
                <w:b/>
                <w:color w:val="FFFFFF"/>
                <w:sz w:val="18"/>
              </w:rPr>
              <w:t>Use Case</w:t>
            </w:r>
          </w:p>
        </w:tc>
      </w:tr>
      <w:tr>
        <w:tc>
          <w:tcPr>
            <w:tcW w:type="dxa" w:w="432"/>
            <w:shd w:val="clear" w:color="auto" w:fill="F0F4F8"/>
          </w:tcPr>
          <w:p>
            <w:r>
              <w:rPr>
                <w:rFonts w:ascii="Calibri" w:hAnsi="Calibri"/>
                <w:color w:val="1A202C"/>
                <w:sz w:val="18"/>
              </w:rPr>
              <w:t>1</w:t>
            </w:r>
          </w:p>
        </w:tc>
        <w:tc>
          <w:tcPr>
            <w:tcW w:type="dxa" w:w="2880"/>
            <w:shd w:val="clear" w:color="auto" w:fill="F0F4F8"/>
          </w:tcPr>
          <w:p>
            <w:r>
              <w:rPr>
                <w:rFonts w:ascii="Calibri" w:hAnsi="Calibri"/>
                <w:color w:val="1A202C"/>
                <w:sz w:val="18"/>
              </w:rPr>
              <w:t>Multiple Choice (Single)</w:t>
            </w:r>
          </w:p>
        </w:tc>
        <w:tc>
          <w:tcPr>
            <w:tcW w:type="dxa" w:w="1728"/>
            <w:shd w:val="clear" w:color="auto" w:fill="F0F4F8"/>
          </w:tcPr>
          <w:p>
            <w:r>
              <w:rPr>
                <w:rFonts w:ascii="Calibri" w:hAnsi="Calibri"/>
                <w:color w:val="1A202C"/>
                <w:sz w:val="18"/>
              </w:rPr>
              <w:t>Automatic</w:t>
            </w:r>
          </w:p>
        </w:tc>
        <w:tc>
          <w:tcPr>
            <w:tcW w:type="dxa" w:w="2016"/>
            <w:shd w:val="clear" w:color="auto" w:fill="F0F4F8"/>
          </w:tcPr>
          <w:p>
            <w:r>
              <w:rPr>
                <w:rFonts w:ascii="Calibri" w:hAnsi="Calibri"/>
                <w:color w:val="1A202C"/>
                <w:sz w:val="18"/>
              </w:rPr>
              <w:t>No</w:t>
            </w:r>
          </w:p>
        </w:tc>
        <w:tc>
          <w:tcPr>
            <w:tcW w:type="dxa" w:w="2880"/>
            <w:shd w:val="clear" w:color="auto" w:fill="F0F4F8"/>
          </w:tcPr>
          <w:p>
            <w:r>
              <w:rPr>
                <w:rFonts w:ascii="Calibri" w:hAnsi="Calibri"/>
                <w:color w:val="1A202C"/>
                <w:sz w:val="18"/>
              </w:rPr>
              <w:t>Knowledge recall, conceptual understanding</w:t>
            </w:r>
          </w:p>
        </w:tc>
      </w:tr>
      <w:tr>
        <w:tc>
          <w:tcPr>
            <w:tcW w:type="dxa" w:w="432"/>
            <w:shd w:val="clear" w:color="auto" w:fill="FFFFFF"/>
          </w:tcPr>
          <w:p>
            <w:r>
              <w:rPr>
                <w:rFonts w:ascii="Calibri" w:hAnsi="Calibri"/>
                <w:color w:val="1A202C"/>
                <w:sz w:val="18"/>
              </w:rPr>
              <w:t>2</w:t>
            </w:r>
          </w:p>
        </w:tc>
        <w:tc>
          <w:tcPr>
            <w:tcW w:type="dxa" w:w="2880"/>
            <w:shd w:val="clear" w:color="auto" w:fill="FFFFFF"/>
          </w:tcPr>
          <w:p>
            <w:r>
              <w:rPr>
                <w:rFonts w:ascii="Calibri" w:hAnsi="Calibri"/>
                <w:color w:val="1A202C"/>
                <w:sz w:val="18"/>
              </w:rPr>
              <w:t>Multiple Select (Multi)</w:t>
            </w:r>
          </w:p>
        </w:tc>
        <w:tc>
          <w:tcPr>
            <w:tcW w:type="dxa" w:w="1728"/>
            <w:shd w:val="clear" w:color="auto" w:fill="FFFFFF"/>
          </w:tcPr>
          <w:p>
            <w:r>
              <w:rPr>
                <w:rFonts w:ascii="Calibri" w:hAnsi="Calibri"/>
                <w:color w:val="1A202C"/>
                <w:sz w:val="18"/>
              </w:rPr>
              <w:t>Automatic</w:t>
            </w:r>
          </w:p>
        </w:tc>
        <w:tc>
          <w:tcPr>
            <w:tcW w:type="dxa" w:w="2016"/>
            <w:shd w:val="clear" w:color="auto" w:fill="FFFFFF"/>
          </w:tcPr>
          <w:p>
            <w:r>
              <w:rPr>
                <w:rFonts w:ascii="Calibri" w:hAnsi="Calibri"/>
                <w:color w:val="1A202C"/>
                <w:sz w:val="18"/>
              </w:rPr>
              <w:t>No</w:t>
            </w:r>
          </w:p>
        </w:tc>
        <w:tc>
          <w:tcPr>
            <w:tcW w:type="dxa" w:w="2880"/>
            <w:shd w:val="clear" w:color="auto" w:fill="FFFFFF"/>
          </w:tcPr>
          <w:p>
            <w:r>
              <w:rPr>
                <w:rFonts w:ascii="Calibri" w:hAnsi="Calibri"/>
                <w:color w:val="1A202C"/>
                <w:sz w:val="18"/>
              </w:rPr>
              <w:t>Complex scenarios with multiple valid answers</w:t>
            </w:r>
          </w:p>
        </w:tc>
      </w:tr>
      <w:tr>
        <w:tc>
          <w:tcPr>
            <w:tcW w:type="dxa" w:w="432"/>
            <w:shd w:val="clear" w:color="auto" w:fill="F0F4F8"/>
          </w:tcPr>
          <w:p>
            <w:r>
              <w:rPr>
                <w:rFonts w:ascii="Calibri" w:hAnsi="Calibri"/>
                <w:color w:val="1A202C"/>
                <w:sz w:val="18"/>
              </w:rPr>
              <w:t>3</w:t>
            </w:r>
          </w:p>
        </w:tc>
        <w:tc>
          <w:tcPr>
            <w:tcW w:type="dxa" w:w="2880"/>
            <w:shd w:val="clear" w:color="auto" w:fill="F0F4F8"/>
          </w:tcPr>
          <w:p>
            <w:r>
              <w:rPr>
                <w:rFonts w:ascii="Calibri" w:hAnsi="Calibri"/>
                <w:color w:val="1A202C"/>
                <w:sz w:val="18"/>
              </w:rPr>
              <w:t>True / False</w:t>
            </w:r>
          </w:p>
        </w:tc>
        <w:tc>
          <w:tcPr>
            <w:tcW w:type="dxa" w:w="1728"/>
            <w:shd w:val="clear" w:color="auto" w:fill="F0F4F8"/>
          </w:tcPr>
          <w:p>
            <w:r>
              <w:rPr>
                <w:rFonts w:ascii="Calibri" w:hAnsi="Calibri"/>
                <w:color w:val="1A202C"/>
                <w:sz w:val="18"/>
              </w:rPr>
              <w:t>Automatic</w:t>
            </w:r>
          </w:p>
        </w:tc>
        <w:tc>
          <w:tcPr>
            <w:tcW w:type="dxa" w:w="2016"/>
            <w:shd w:val="clear" w:color="auto" w:fill="F0F4F8"/>
          </w:tcPr>
          <w:p>
            <w:r>
              <w:rPr>
                <w:rFonts w:ascii="Calibri" w:hAnsi="Calibri"/>
                <w:color w:val="1A202C"/>
                <w:sz w:val="18"/>
              </w:rPr>
              <w:t>No</w:t>
            </w:r>
          </w:p>
        </w:tc>
        <w:tc>
          <w:tcPr>
            <w:tcW w:type="dxa" w:w="2880"/>
            <w:shd w:val="clear" w:color="auto" w:fill="F0F4F8"/>
          </w:tcPr>
          <w:p>
            <w:r>
              <w:rPr>
                <w:rFonts w:ascii="Calibri" w:hAnsi="Calibri"/>
                <w:color w:val="1A202C"/>
                <w:sz w:val="18"/>
              </w:rPr>
              <w:t>Quick factual verification</w:t>
            </w:r>
          </w:p>
        </w:tc>
      </w:tr>
      <w:tr>
        <w:tc>
          <w:tcPr>
            <w:tcW w:type="dxa" w:w="432"/>
            <w:shd w:val="clear" w:color="auto" w:fill="FFFFFF"/>
          </w:tcPr>
          <w:p>
            <w:r>
              <w:rPr>
                <w:rFonts w:ascii="Calibri" w:hAnsi="Calibri"/>
                <w:color w:val="1A202C"/>
                <w:sz w:val="18"/>
              </w:rPr>
              <w:t>4</w:t>
            </w:r>
          </w:p>
        </w:tc>
        <w:tc>
          <w:tcPr>
            <w:tcW w:type="dxa" w:w="2880"/>
            <w:shd w:val="clear" w:color="auto" w:fill="FFFFFF"/>
          </w:tcPr>
          <w:p>
            <w:r>
              <w:rPr>
                <w:rFonts w:ascii="Calibri" w:hAnsi="Calibri"/>
                <w:color w:val="1A202C"/>
                <w:sz w:val="18"/>
              </w:rPr>
              <w:t>Fill in the Blank</w:t>
            </w:r>
          </w:p>
        </w:tc>
        <w:tc>
          <w:tcPr>
            <w:tcW w:type="dxa" w:w="1728"/>
            <w:shd w:val="clear" w:color="auto" w:fill="FFFFFF"/>
          </w:tcPr>
          <w:p>
            <w:r>
              <w:rPr>
                <w:rFonts w:ascii="Calibri" w:hAnsi="Calibri"/>
                <w:color w:val="1A202C"/>
                <w:sz w:val="18"/>
              </w:rPr>
              <w:t>Automatic</w:t>
            </w:r>
          </w:p>
        </w:tc>
        <w:tc>
          <w:tcPr>
            <w:tcW w:type="dxa" w:w="2016"/>
            <w:shd w:val="clear" w:color="auto" w:fill="FFFFFF"/>
          </w:tcPr>
          <w:p>
            <w:r>
              <w:rPr>
                <w:rFonts w:ascii="Calibri" w:hAnsi="Calibri"/>
                <w:color w:val="1A202C"/>
                <w:sz w:val="18"/>
              </w:rPr>
              <w:t>No</w:t>
            </w:r>
          </w:p>
        </w:tc>
        <w:tc>
          <w:tcPr>
            <w:tcW w:type="dxa" w:w="2880"/>
            <w:shd w:val="clear" w:color="auto" w:fill="FFFFFF"/>
          </w:tcPr>
          <w:p>
            <w:r>
              <w:rPr>
                <w:rFonts w:ascii="Calibri" w:hAnsi="Calibri"/>
                <w:color w:val="1A202C"/>
                <w:sz w:val="18"/>
              </w:rPr>
              <w:t>Terminology, syntax, command recall</w:t>
            </w:r>
          </w:p>
        </w:tc>
      </w:tr>
      <w:tr>
        <w:tc>
          <w:tcPr>
            <w:tcW w:type="dxa" w:w="432"/>
            <w:shd w:val="clear" w:color="auto" w:fill="F0F4F8"/>
          </w:tcPr>
          <w:p>
            <w:r>
              <w:rPr>
                <w:rFonts w:ascii="Calibri" w:hAnsi="Calibri"/>
                <w:color w:val="1A202C"/>
                <w:sz w:val="18"/>
              </w:rPr>
              <w:t>5</w:t>
            </w:r>
          </w:p>
        </w:tc>
        <w:tc>
          <w:tcPr>
            <w:tcW w:type="dxa" w:w="2880"/>
            <w:shd w:val="clear" w:color="auto" w:fill="F0F4F8"/>
          </w:tcPr>
          <w:p>
            <w:r>
              <w:rPr>
                <w:rFonts w:ascii="Calibri" w:hAnsi="Calibri"/>
                <w:color w:val="1A202C"/>
                <w:sz w:val="18"/>
              </w:rPr>
              <w:t>Text / Essay</w:t>
            </w:r>
          </w:p>
        </w:tc>
        <w:tc>
          <w:tcPr>
            <w:tcW w:type="dxa" w:w="1728"/>
            <w:shd w:val="clear" w:color="auto" w:fill="F0F4F8"/>
          </w:tcPr>
          <w:p>
            <w:r>
              <w:rPr>
                <w:rFonts w:ascii="Calibri" w:hAnsi="Calibri"/>
                <w:color w:val="1A202C"/>
                <w:sz w:val="18"/>
              </w:rPr>
              <w:t>Manual</w:t>
            </w:r>
          </w:p>
        </w:tc>
        <w:tc>
          <w:tcPr>
            <w:tcW w:type="dxa" w:w="2016"/>
            <w:shd w:val="clear" w:color="auto" w:fill="F0F4F8"/>
          </w:tcPr>
          <w:p>
            <w:r>
              <w:rPr>
                <w:rFonts w:ascii="Calibri" w:hAnsi="Calibri"/>
                <w:color w:val="1A202C"/>
                <w:sz w:val="18"/>
              </w:rPr>
              <w:t>Yes</w:t>
            </w:r>
          </w:p>
        </w:tc>
        <w:tc>
          <w:tcPr>
            <w:tcW w:type="dxa" w:w="2880"/>
            <w:shd w:val="clear" w:color="auto" w:fill="F0F4F8"/>
          </w:tcPr>
          <w:p>
            <w:r>
              <w:rPr>
                <w:rFonts w:ascii="Calibri" w:hAnsi="Calibri"/>
                <w:color w:val="1A202C"/>
                <w:sz w:val="18"/>
              </w:rPr>
              <w:t>Explanatory, analytical, open-ended responses</w:t>
            </w:r>
          </w:p>
        </w:tc>
      </w:tr>
      <w:tr>
        <w:tc>
          <w:tcPr>
            <w:tcW w:type="dxa" w:w="432"/>
            <w:shd w:val="clear" w:color="auto" w:fill="FFFFFF"/>
          </w:tcPr>
          <w:p>
            <w:r>
              <w:rPr>
                <w:rFonts w:ascii="Calibri" w:hAnsi="Calibri"/>
                <w:color w:val="1A202C"/>
                <w:sz w:val="18"/>
              </w:rPr>
              <w:t>6</w:t>
            </w:r>
          </w:p>
        </w:tc>
        <w:tc>
          <w:tcPr>
            <w:tcW w:type="dxa" w:w="2880"/>
            <w:shd w:val="clear" w:color="auto" w:fill="FFFFFF"/>
          </w:tcPr>
          <w:p>
            <w:r>
              <w:rPr>
                <w:rFonts w:ascii="Calibri" w:hAnsi="Calibri"/>
                <w:color w:val="1A202C"/>
                <w:sz w:val="18"/>
              </w:rPr>
              <w:t>Drag &amp; Drop Ordering</w:t>
            </w:r>
          </w:p>
        </w:tc>
        <w:tc>
          <w:tcPr>
            <w:tcW w:type="dxa" w:w="1728"/>
            <w:shd w:val="clear" w:color="auto" w:fill="FFFFFF"/>
          </w:tcPr>
          <w:p>
            <w:r>
              <w:rPr>
                <w:rFonts w:ascii="Calibri" w:hAnsi="Calibri"/>
                <w:color w:val="1A202C"/>
                <w:sz w:val="18"/>
              </w:rPr>
              <w:t>Automatic</w:t>
            </w:r>
          </w:p>
        </w:tc>
        <w:tc>
          <w:tcPr>
            <w:tcW w:type="dxa" w:w="2016"/>
            <w:shd w:val="clear" w:color="auto" w:fill="FFFFFF"/>
          </w:tcPr>
          <w:p>
            <w:r>
              <w:rPr>
                <w:rFonts w:ascii="Calibri" w:hAnsi="Calibri"/>
                <w:color w:val="1A202C"/>
                <w:sz w:val="18"/>
              </w:rPr>
              <w:t>No</w:t>
            </w:r>
          </w:p>
        </w:tc>
        <w:tc>
          <w:tcPr>
            <w:tcW w:type="dxa" w:w="2880"/>
            <w:shd w:val="clear" w:color="auto" w:fill="FFFFFF"/>
          </w:tcPr>
          <w:p>
            <w:r>
              <w:rPr>
                <w:rFonts w:ascii="Calibri" w:hAnsi="Calibri"/>
                <w:color w:val="1A202C"/>
                <w:sz w:val="18"/>
              </w:rPr>
              <w:t>Sequence, process, priority ordering</w:t>
            </w:r>
          </w:p>
        </w:tc>
      </w:tr>
      <w:tr>
        <w:tc>
          <w:tcPr>
            <w:tcW w:type="dxa" w:w="432"/>
            <w:shd w:val="clear" w:color="auto" w:fill="F0F4F8"/>
          </w:tcPr>
          <w:p>
            <w:r>
              <w:rPr>
                <w:rFonts w:ascii="Calibri" w:hAnsi="Calibri"/>
                <w:color w:val="1A202C"/>
                <w:sz w:val="18"/>
              </w:rPr>
              <w:t>7</w:t>
            </w:r>
          </w:p>
        </w:tc>
        <w:tc>
          <w:tcPr>
            <w:tcW w:type="dxa" w:w="2880"/>
            <w:shd w:val="clear" w:color="auto" w:fill="F0F4F8"/>
          </w:tcPr>
          <w:p>
            <w:r>
              <w:rPr>
                <w:rFonts w:ascii="Calibri" w:hAnsi="Calibri"/>
                <w:color w:val="1A202C"/>
                <w:sz w:val="18"/>
              </w:rPr>
              <w:t>Match the Pairs</w:t>
            </w:r>
          </w:p>
        </w:tc>
        <w:tc>
          <w:tcPr>
            <w:tcW w:type="dxa" w:w="1728"/>
            <w:shd w:val="clear" w:color="auto" w:fill="F0F4F8"/>
          </w:tcPr>
          <w:p>
            <w:r>
              <w:rPr>
                <w:rFonts w:ascii="Calibri" w:hAnsi="Calibri"/>
                <w:color w:val="1A202C"/>
                <w:sz w:val="18"/>
              </w:rPr>
              <w:t>Automatic</w:t>
            </w:r>
          </w:p>
        </w:tc>
        <w:tc>
          <w:tcPr>
            <w:tcW w:type="dxa" w:w="2016"/>
            <w:shd w:val="clear" w:color="auto" w:fill="F0F4F8"/>
          </w:tcPr>
          <w:p>
            <w:r>
              <w:rPr>
                <w:rFonts w:ascii="Calibri" w:hAnsi="Calibri"/>
                <w:color w:val="1A202C"/>
                <w:sz w:val="18"/>
              </w:rPr>
              <w:t>No</w:t>
            </w:r>
          </w:p>
        </w:tc>
        <w:tc>
          <w:tcPr>
            <w:tcW w:type="dxa" w:w="2880"/>
            <w:shd w:val="clear" w:color="auto" w:fill="F0F4F8"/>
          </w:tcPr>
          <w:p>
            <w:r>
              <w:rPr>
                <w:rFonts w:ascii="Calibri" w:hAnsi="Calibri"/>
                <w:color w:val="1A202C"/>
                <w:sz w:val="18"/>
              </w:rPr>
              <w:t>Association, definition matching</w:t>
            </w:r>
          </w:p>
        </w:tc>
      </w:tr>
      <w:tr>
        <w:tc>
          <w:tcPr>
            <w:tcW w:type="dxa" w:w="432"/>
            <w:shd w:val="clear" w:color="auto" w:fill="FFFFFF"/>
          </w:tcPr>
          <w:p>
            <w:r>
              <w:rPr>
                <w:rFonts w:ascii="Calibri" w:hAnsi="Calibri"/>
                <w:color w:val="1A202C"/>
                <w:sz w:val="18"/>
              </w:rPr>
              <w:t>8</w:t>
            </w:r>
          </w:p>
        </w:tc>
        <w:tc>
          <w:tcPr>
            <w:tcW w:type="dxa" w:w="2880"/>
            <w:shd w:val="clear" w:color="auto" w:fill="FFFFFF"/>
          </w:tcPr>
          <w:p>
            <w:r>
              <w:rPr>
                <w:rFonts w:ascii="Calibri" w:hAnsi="Calibri"/>
                <w:color w:val="1A202C"/>
                <w:sz w:val="18"/>
              </w:rPr>
              <w:t>File Upload</w:t>
            </w:r>
          </w:p>
        </w:tc>
        <w:tc>
          <w:tcPr>
            <w:tcW w:type="dxa" w:w="1728"/>
            <w:shd w:val="clear" w:color="auto" w:fill="FFFFFF"/>
          </w:tcPr>
          <w:p>
            <w:r>
              <w:rPr>
                <w:rFonts w:ascii="Calibri" w:hAnsi="Calibri"/>
                <w:color w:val="1A202C"/>
                <w:sz w:val="18"/>
              </w:rPr>
              <w:t>Manual</w:t>
            </w:r>
          </w:p>
        </w:tc>
        <w:tc>
          <w:tcPr>
            <w:tcW w:type="dxa" w:w="2016"/>
            <w:shd w:val="clear" w:color="auto" w:fill="FFFFFF"/>
          </w:tcPr>
          <w:p>
            <w:r>
              <w:rPr>
                <w:rFonts w:ascii="Calibri" w:hAnsi="Calibri"/>
                <w:color w:val="1A202C"/>
                <w:sz w:val="18"/>
              </w:rPr>
              <w:t>Yes</w:t>
            </w:r>
          </w:p>
        </w:tc>
        <w:tc>
          <w:tcPr>
            <w:tcW w:type="dxa" w:w="2880"/>
            <w:shd w:val="clear" w:color="auto" w:fill="FFFFFF"/>
          </w:tcPr>
          <w:p>
            <w:r>
              <w:rPr>
                <w:rFonts w:ascii="Calibri" w:hAnsi="Calibri"/>
                <w:color w:val="1A202C"/>
                <w:sz w:val="18"/>
              </w:rPr>
              <w:t>Diagrams, code files, written documents</w:t>
            </w:r>
          </w:p>
        </w:tc>
      </w:tr>
    </w:tbl>
    <w:p/>
    <w:p>
      <w:pPr>
        <w:spacing w:after="80"/>
      </w:pPr>
      <w:r>
        <w:rPr>
          <w:rFonts w:ascii="Calibri" w:hAnsi="Calibri"/>
          <w:color w:val="1A202C"/>
          <w:sz w:val="20"/>
        </w:rPr>
        <w:t>Each question supports:</w:t>
      </w:r>
    </w:p>
    <w:p>
      <w:pPr>
        <w:pStyle w:val="ListBullet"/>
        <w:spacing w:after="40"/>
        <w:ind w:left="340"/>
      </w:pPr>
      <w:r>
        <w:rPr>
          <w:rFonts w:ascii="Calibri" w:hAnsi="Calibri"/>
          <w:color w:val="1A202C"/>
          <w:sz w:val="20"/>
        </w:rPr>
        <w:t>Optional code block display (monospace, syntax-highlighted) above the question text</w:t>
      </w:r>
    </w:p>
    <w:p>
      <w:pPr>
        <w:pStyle w:val="ListBullet"/>
        <w:spacing w:after="40"/>
        <w:ind w:left="340"/>
      </w:pPr>
      <w:r>
        <w:rPr>
          <w:rFonts w:ascii="Calibri" w:hAnsi="Calibri"/>
          <w:color w:val="1A202C"/>
          <w:sz w:val="20"/>
        </w:rPr>
        <w:t>Difficulty tag: Easy / Medium / Hard (used for auto-exam generation and analytics)</w:t>
      </w:r>
    </w:p>
    <w:p>
      <w:pPr>
        <w:pStyle w:val="ListBullet"/>
        <w:spacing w:after="40"/>
        <w:ind w:left="340"/>
      </w:pPr>
      <w:r>
        <w:rPr>
          <w:rFonts w:ascii="Calibri" w:hAnsi="Calibri"/>
          <w:color w:val="1A202C"/>
          <w:sz w:val="20"/>
        </w:rPr>
        <w:t>Maximum marks (default 1 for auto-scored; configurable for manual types)</w:t>
      </w:r>
    </w:p>
    <w:p>
      <w:pPr>
        <w:pStyle w:val="ListBullet"/>
        <w:spacing w:after="40"/>
        <w:ind w:left="340"/>
      </w:pPr>
      <w:r>
        <w:rPr>
          <w:rFonts w:ascii="Calibri" w:hAnsi="Calibri"/>
          <w:color w:val="1A202C"/>
          <w:sz w:val="20"/>
        </w:rPr>
        <w:t>Explanation field (shown to candidate after exam review)</w:t>
      </w:r>
    </w:p>
    <w:p>
      <w:pPr>
        <w:pStyle w:val="ListBullet"/>
        <w:spacing w:after="40"/>
        <w:ind w:left="340"/>
      </w:pPr>
      <w:r>
        <w:rPr>
          <w:rFonts w:ascii="Calibri" w:hAnsi="Calibri"/>
          <w:color w:val="1A202C"/>
          <w:sz w:val="20"/>
        </w:rPr>
        <w:t>Per-question time override when exam is configured in per-question time mode</w:t>
      </w:r>
    </w:p>
    <w:p>
      <w:pPr>
        <w:pStyle w:val="ListBullet"/>
        <w:spacing w:after="40"/>
        <w:ind w:left="340"/>
      </w:pPr>
      <w:r>
        <w:rPr>
          <w:rFonts w:ascii="Calibri" w:hAnsi="Calibri"/>
          <w:color w:val="1A202C"/>
          <w:sz w:val="20"/>
        </w:rPr>
        <w:t>Section/domain assignment for domain-level scoring breakdown</w:t>
      </w:r>
    </w:p>
    <w:p>
      <w:pPr>
        <w:pStyle w:val="ListBullet"/>
        <w:spacing w:after="40"/>
        <w:ind w:left="340"/>
      </w:pPr>
      <w:r>
        <w:rPr>
          <w:rFonts w:ascii="Calibri" w:hAnsi="Calibri"/>
          <w:color w:val="1A202C"/>
          <w:sz w:val="20"/>
        </w:rPr>
        <w:t>Internal checker reference answer (private, never shown to candidate)</w:t>
      </w:r>
    </w:p>
    <w:p>
      <w:pPr>
        <w:spacing w:before="440" w:after="120"/>
        <w:shd w:val="clear" w:color="auto" w:fill="002B5C"/>
      </w:pPr>
      <w:r>
        <w:rPr>
          <w:rFonts w:ascii="Calibri" w:hAnsi="Calibri"/>
          <w:b/>
          <w:color w:val="FFFFFF"/>
          <w:sz w:val="32"/>
        </w:rPr>
        <w:t xml:space="preserve">  5. Exam Configuration</w:t>
      </w:r>
    </w:p>
    <w:p>
      <w:pPr>
        <w:spacing w:after="80"/>
      </w:pPr>
      <w:r>
        <w:rPr>
          <w:rFonts w:ascii="Calibri" w:hAnsi="Calibri"/>
          <w:color w:val="1A202C"/>
          <w:sz w:val="20"/>
        </w:rPr>
        <w:t>Every exam is independently configurable across the following dimensions:</w:t>
      </w:r>
    </w:p>
    <w:p>
      <w:pPr>
        <w:spacing w:before="320" w:after="80"/>
        <w:pBdr>
          <w:bottom w:val="single" w:sz="6" w:space="1" w:color="0078D4"/>
        </w:pBdr>
      </w:pPr>
      <w:r>
        <w:rPr>
          <w:rFonts w:ascii="Calibri" w:hAnsi="Calibri"/>
          <w:b/>
          <w:color w:val="0078D4"/>
          <w:sz w:val="26"/>
        </w:rPr>
        <w:t>5.1 General Settings</w:t>
      </w:r>
    </w:p>
    <w:tbl>
      <w:tblPr>
        <w:tblStyle w:val="TableGrid"/>
        <w:tblW w:type="auto" w:w="0"/>
        <w:jc w:val="left"/>
        <w:tblLook w:firstColumn="1" w:firstRow="1" w:lastColumn="0" w:lastRow="0" w:noHBand="0" w:noVBand="1" w:val="04A0"/>
      </w:tblPr>
      <w:tblGrid>
        <w:gridCol w:w="4533"/>
        <w:gridCol w:w="4533"/>
      </w:tblGrid>
      <w:tr>
        <w:tc>
          <w:tcPr>
            <w:tcW w:type="dxa" w:w="3168"/>
            <w:shd w:val="clear" w:color="auto" w:fill="0078D4"/>
            <w:vAlign w:val="center"/>
          </w:tcPr>
          <w:p>
            <w:pPr>
              <w:jc w:val="left"/>
            </w:pPr>
            <w:r>
              <w:rPr>
                <w:rFonts w:ascii="Calibri" w:hAnsi="Calibri"/>
                <w:b/>
                <w:color w:val="FFFFFF"/>
                <w:sz w:val="18"/>
              </w:rPr>
              <w:t>Setting</w:t>
            </w:r>
          </w:p>
        </w:tc>
        <w:tc>
          <w:tcPr>
            <w:tcW w:type="dxa" w:w="6624"/>
            <w:shd w:val="clear" w:color="auto" w:fill="0078D4"/>
            <w:vAlign w:val="center"/>
          </w:tcPr>
          <w:p>
            <w:pPr>
              <w:jc w:val="left"/>
            </w:pPr>
            <w:r>
              <w:rPr>
                <w:rFonts w:ascii="Calibri" w:hAnsi="Calibri"/>
                <w:b/>
                <w:color w:val="FFFFFF"/>
                <w:sz w:val="18"/>
              </w:rPr>
              <w:t>Options / Description</w:t>
            </w:r>
          </w:p>
        </w:tc>
      </w:tr>
      <w:tr>
        <w:tc>
          <w:tcPr>
            <w:tcW w:type="dxa" w:w="3168"/>
            <w:shd w:val="clear" w:color="auto" w:fill="F0F4F8"/>
          </w:tcPr>
          <w:p>
            <w:r>
              <w:rPr>
                <w:rFonts w:ascii="Calibri" w:hAnsi="Calibri"/>
                <w:color w:val="1A202C"/>
                <w:sz w:val="18"/>
              </w:rPr>
              <w:t>Title &amp; Description</w:t>
            </w:r>
          </w:p>
        </w:tc>
        <w:tc>
          <w:tcPr>
            <w:tcW w:type="dxa" w:w="6624"/>
            <w:shd w:val="clear" w:color="auto" w:fill="F0F4F8"/>
          </w:tcPr>
          <w:p>
            <w:r>
              <w:rPr>
                <w:rFonts w:ascii="Calibri" w:hAnsi="Calibri"/>
                <w:color w:val="1A202C"/>
                <w:sz w:val="18"/>
              </w:rPr>
              <w:t>Full text + candidate-facing instructions</w:t>
            </w:r>
          </w:p>
        </w:tc>
      </w:tr>
      <w:tr>
        <w:tc>
          <w:tcPr>
            <w:tcW w:type="dxa" w:w="3168"/>
            <w:shd w:val="clear" w:color="auto" w:fill="FFFFFF"/>
          </w:tcPr>
          <w:p>
            <w:r>
              <w:rPr>
                <w:rFonts w:ascii="Calibri" w:hAnsi="Calibri"/>
                <w:color w:val="1A202C"/>
                <w:sz w:val="18"/>
              </w:rPr>
              <w:t>Mode</w:t>
            </w:r>
          </w:p>
        </w:tc>
        <w:tc>
          <w:tcPr>
            <w:tcW w:type="dxa" w:w="6624"/>
            <w:shd w:val="clear" w:color="auto" w:fill="FFFFFF"/>
          </w:tcPr>
          <w:p>
            <w:r>
              <w:rPr>
                <w:rFonts w:ascii="Calibri" w:hAnsi="Calibri"/>
                <w:color w:val="1A202C"/>
                <w:sz w:val="18"/>
              </w:rPr>
              <w:t>Practice (open catalog) / Assessed (private link only)</w:t>
            </w:r>
          </w:p>
        </w:tc>
      </w:tr>
      <w:tr>
        <w:tc>
          <w:tcPr>
            <w:tcW w:type="dxa" w:w="3168"/>
            <w:shd w:val="clear" w:color="auto" w:fill="F0F4F8"/>
          </w:tcPr>
          <w:p>
            <w:r>
              <w:rPr>
                <w:rFonts w:ascii="Calibri" w:hAnsi="Calibri"/>
                <w:color w:val="1A202C"/>
                <w:sz w:val="18"/>
              </w:rPr>
              <w:t>Status</w:t>
            </w:r>
          </w:p>
        </w:tc>
        <w:tc>
          <w:tcPr>
            <w:tcW w:type="dxa" w:w="6624"/>
            <w:shd w:val="clear" w:color="auto" w:fill="F0F4F8"/>
          </w:tcPr>
          <w:p>
            <w:r>
              <w:rPr>
                <w:rFonts w:ascii="Calibri" w:hAnsi="Calibri"/>
                <w:color w:val="1A202C"/>
                <w:sz w:val="18"/>
              </w:rPr>
              <w:t>Draft / Published / Archived</w:t>
            </w:r>
          </w:p>
        </w:tc>
      </w:tr>
      <w:tr>
        <w:tc>
          <w:tcPr>
            <w:tcW w:type="dxa" w:w="3168"/>
            <w:shd w:val="clear" w:color="auto" w:fill="FFFFFF"/>
          </w:tcPr>
          <w:p>
            <w:r>
              <w:rPr>
                <w:rFonts w:ascii="Calibri" w:hAnsi="Calibri"/>
                <w:color w:val="1A202C"/>
                <w:sz w:val="18"/>
              </w:rPr>
              <w:t>Availability Window</w:t>
            </w:r>
          </w:p>
        </w:tc>
        <w:tc>
          <w:tcPr>
            <w:tcW w:type="dxa" w:w="6624"/>
            <w:shd w:val="clear" w:color="auto" w:fill="FFFFFF"/>
          </w:tcPr>
          <w:p>
            <w:r>
              <w:rPr>
                <w:rFonts w:ascii="Calibri" w:hAnsi="Calibri"/>
                <w:color w:val="1A202C"/>
                <w:sz w:val="18"/>
              </w:rPr>
              <w:t>Optional open date + close date</w:t>
            </w:r>
          </w:p>
        </w:tc>
      </w:tr>
      <w:tr>
        <w:tc>
          <w:tcPr>
            <w:tcW w:type="dxa" w:w="3168"/>
            <w:shd w:val="clear" w:color="auto" w:fill="F0F4F8"/>
          </w:tcPr>
          <w:p>
            <w:r>
              <w:rPr>
                <w:rFonts w:ascii="Calibri" w:hAnsi="Calibri"/>
                <w:color w:val="1A202C"/>
                <w:sz w:val="18"/>
              </w:rPr>
              <w:t>Max Attempts</w:t>
            </w:r>
          </w:p>
        </w:tc>
        <w:tc>
          <w:tcPr>
            <w:tcW w:type="dxa" w:w="6624"/>
            <w:shd w:val="clear" w:color="auto" w:fill="F0F4F8"/>
          </w:tcPr>
          <w:p>
            <w:r>
              <w:rPr>
                <w:rFonts w:ascii="Calibri" w:hAnsi="Calibri"/>
                <w:color w:val="1A202C"/>
                <w:sz w:val="18"/>
              </w:rPr>
              <w:t>1, 3, 5, or Unlimited (for practice mode)</w:t>
            </w:r>
          </w:p>
        </w:tc>
      </w:tr>
      <w:tr>
        <w:tc>
          <w:tcPr>
            <w:tcW w:type="dxa" w:w="3168"/>
            <w:shd w:val="clear" w:color="auto" w:fill="FFFFFF"/>
          </w:tcPr>
          <w:p>
            <w:r>
              <w:rPr>
                <w:rFonts w:ascii="Calibri" w:hAnsi="Calibri"/>
                <w:color w:val="1A202C"/>
                <w:sz w:val="18"/>
              </w:rPr>
              <w:t>Passing Score</w:t>
            </w:r>
          </w:p>
        </w:tc>
        <w:tc>
          <w:tcPr>
            <w:tcW w:type="dxa" w:w="6624"/>
            <w:shd w:val="clear" w:color="auto" w:fill="FFFFFF"/>
          </w:tcPr>
          <w:p>
            <w:r>
              <w:rPr>
                <w:rFonts w:ascii="Calibri" w:hAnsi="Calibri"/>
                <w:color w:val="1A202C"/>
                <w:sz w:val="18"/>
              </w:rPr>
              <w:t>Percentage threshold (default 70%)</w:t>
            </w:r>
          </w:p>
        </w:tc>
      </w:tr>
      <w:tr>
        <w:tc>
          <w:tcPr>
            <w:tcW w:type="dxa" w:w="3168"/>
            <w:shd w:val="clear" w:color="auto" w:fill="F0F4F8"/>
          </w:tcPr>
          <w:p>
            <w:r>
              <w:rPr>
                <w:rFonts w:ascii="Calibri" w:hAnsi="Calibri"/>
                <w:color w:val="1A202C"/>
                <w:sz w:val="18"/>
              </w:rPr>
              <w:t>Show Results Immediately</w:t>
            </w:r>
          </w:p>
        </w:tc>
        <w:tc>
          <w:tcPr>
            <w:tcW w:type="dxa" w:w="6624"/>
            <w:shd w:val="clear" w:color="auto" w:fill="F0F4F8"/>
          </w:tcPr>
          <w:p>
            <w:r>
              <w:rPr>
                <w:rFonts w:ascii="Calibri" w:hAnsi="Calibri"/>
                <w:color w:val="1A202C"/>
                <w:sz w:val="18"/>
              </w:rPr>
              <w:t>Yes = instant results; No = held until checker reviews text answers</w:t>
            </w:r>
          </w:p>
        </w:tc>
      </w:tr>
      <w:tr>
        <w:tc>
          <w:tcPr>
            <w:tcW w:type="dxa" w:w="3168"/>
            <w:shd w:val="clear" w:color="auto" w:fill="FFFFFF"/>
          </w:tcPr>
          <w:p>
            <w:r>
              <w:rPr>
                <w:rFonts w:ascii="Calibri" w:hAnsi="Calibri"/>
                <w:color w:val="1A202C"/>
                <w:sz w:val="18"/>
              </w:rPr>
              <w:t>Certificate on Pass</w:t>
            </w:r>
          </w:p>
        </w:tc>
        <w:tc>
          <w:tcPr>
            <w:tcW w:type="dxa" w:w="6624"/>
            <w:shd w:val="clear" w:color="auto" w:fill="FFFFFF"/>
          </w:tcPr>
          <w:p>
            <w:r>
              <w:rPr>
                <w:rFonts w:ascii="Calibri" w:hAnsi="Calibri"/>
                <w:color w:val="1A202C"/>
                <w:sz w:val="18"/>
              </w:rPr>
              <w:t>Toggle — generates branded PDF certificate</w:t>
            </w:r>
          </w:p>
        </w:tc>
      </w:tr>
      <w:tr>
        <w:tc>
          <w:tcPr>
            <w:tcW w:type="dxa" w:w="3168"/>
            <w:shd w:val="clear" w:color="auto" w:fill="F0F4F8"/>
          </w:tcPr>
          <w:p>
            <w:r>
              <w:rPr>
                <w:rFonts w:ascii="Calibri" w:hAnsi="Calibri"/>
                <w:color w:val="1A202C"/>
                <w:sz w:val="18"/>
              </w:rPr>
              <w:t>Exam Password</w:t>
            </w:r>
          </w:p>
        </w:tc>
        <w:tc>
          <w:tcPr>
            <w:tcW w:type="dxa" w:w="6624"/>
            <w:shd w:val="clear" w:color="auto" w:fill="F0F4F8"/>
          </w:tcPr>
          <w:p>
            <w:r>
              <w:rPr>
                <w:rFonts w:ascii="Calibri" w:hAnsi="Calibri"/>
                <w:color w:val="1A202C"/>
                <w:sz w:val="18"/>
              </w:rPr>
              <w:t>Optional extra access code required beyond the unique link</w:t>
            </w:r>
          </w:p>
        </w:tc>
      </w:tr>
    </w:tbl>
    <w:p/>
    <w:p>
      <w:pPr>
        <w:spacing w:before="320" w:after="80"/>
        <w:pBdr>
          <w:bottom w:val="single" w:sz="6" w:space="1" w:color="0078D4"/>
        </w:pBdr>
      </w:pPr>
      <w:r>
        <w:rPr>
          <w:rFonts w:ascii="Calibri" w:hAnsi="Calibri"/>
          <w:b/>
          <w:color w:val="0078D4"/>
          <w:sz w:val="26"/>
        </w:rPr>
        <w:t>5.2 Timing</w:t>
      </w:r>
    </w:p>
    <w:tbl>
      <w:tblPr>
        <w:tblStyle w:val="TableGrid"/>
        <w:tblW w:type="auto" w:w="0"/>
        <w:jc w:val="left"/>
        <w:tblLook w:firstColumn="1" w:firstRow="1" w:lastColumn="0" w:lastRow="0" w:noHBand="0" w:noVBand="1" w:val="04A0"/>
      </w:tblPr>
      <w:tblGrid>
        <w:gridCol w:w="4533"/>
        <w:gridCol w:w="4533"/>
      </w:tblGrid>
      <w:tr>
        <w:tc>
          <w:tcPr>
            <w:tcW w:type="dxa" w:w="3168"/>
            <w:shd w:val="clear" w:color="auto" w:fill="0078D4"/>
            <w:vAlign w:val="center"/>
          </w:tcPr>
          <w:p>
            <w:pPr>
              <w:jc w:val="left"/>
            </w:pPr>
            <w:r>
              <w:rPr>
                <w:rFonts w:ascii="Calibri" w:hAnsi="Calibri"/>
                <w:b/>
                <w:color w:val="FFFFFF"/>
                <w:sz w:val="18"/>
              </w:rPr>
              <w:t>Setting</w:t>
            </w:r>
          </w:p>
        </w:tc>
        <w:tc>
          <w:tcPr>
            <w:tcW w:type="dxa" w:w="6624"/>
            <w:shd w:val="clear" w:color="auto" w:fill="0078D4"/>
            <w:vAlign w:val="center"/>
          </w:tcPr>
          <w:p>
            <w:pPr>
              <w:jc w:val="left"/>
            </w:pPr>
            <w:r>
              <w:rPr>
                <w:rFonts w:ascii="Calibri" w:hAnsi="Calibri"/>
                <w:b/>
                <w:color w:val="FFFFFF"/>
                <w:sz w:val="18"/>
              </w:rPr>
              <w:t>Description</w:t>
            </w:r>
          </w:p>
        </w:tc>
      </w:tr>
      <w:tr>
        <w:tc>
          <w:tcPr>
            <w:tcW w:type="dxa" w:w="3168"/>
            <w:shd w:val="clear" w:color="auto" w:fill="F0F4F8"/>
          </w:tcPr>
          <w:p>
            <w:r>
              <w:rPr>
                <w:rFonts w:ascii="Calibri" w:hAnsi="Calibri"/>
                <w:color w:val="1A202C"/>
                <w:sz w:val="18"/>
              </w:rPr>
              <w:t>Time Mode</w:t>
            </w:r>
          </w:p>
        </w:tc>
        <w:tc>
          <w:tcPr>
            <w:tcW w:type="dxa" w:w="6624"/>
            <w:shd w:val="clear" w:color="auto" w:fill="F0F4F8"/>
          </w:tcPr>
          <w:p>
            <w:r>
              <w:rPr>
                <w:rFonts w:ascii="Calibri" w:hAnsi="Calibri"/>
                <w:color w:val="1A202C"/>
                <w:sz w:val="18"/>
              </w:rPr>
              <w:t>Total exam countdown OR per-question countdown</w:t>
            </w:r>
          </w:p>
        </w:tc>
      </w:tr>
      <w:tr>
        <w:tc>
          <w:tcPr>
            <w:tcW w:type="dxa" w:w="3168"/>
            <w:shd w:val="clear" w:color="auto" w:fill="FFFFFF"/>
          </w:tcPr>
          <w:p>
            <w:r>
              <w:rPr>
                <w:rFonts w:ascii="Calibri" w:hAnsi="Calibri"/>
                <w:color w:val="1A202C"/>
                <w:sz w:val="18"/>
              </w:rPr>
              <w:t>Total Time Limit</w:t>
            </w:r>
          </w:p>
        </w:tc>
        <w:tc>
          <w:tcPr>
            <w:tcW w:type="dxa" w:w="6624"/>
            <w:shd w:val="clear" w:color="auto" w:fill="FFFFFF"/>
          </w:tcPr>
          <w:p>
            <w:r>
              <w:rPr>
                <w:rFonts w:ascii="Calibri" w:hAnsi="Calibri"/>
                <w:color w:val="1A202C"/>
                <w:sz w:val="18"/>
              </w:rPr>
              <w:t>Hours and minutes (e.g. 3:00:00 for AZ-104 style)</w:t>
            </w:r>
          </w:p>
        </w:tc>
      </w:tr>
      <w:tr>
        <w:tc>
          <w:tcPr>
            <w:tcW w:type="dxa" w:w="3168"/>
            <w:shd w:val="clear" w:color="auto" w:fill="F0F4F8"/>
          </w:tcPr>
          <w:p>
            <w:r>
              <w:rPr>
                <w:rFonts w:ascii="Calibri" w:hAnsi="Calibri"/>
                <w:color w:val="1A202C"/>
                <w:sz w:val="18"/>
              </w:rPr>
              <w:t>Per-Question Time</w:t>
            </w:r>
          </w:p>
        </w:tc>
        <w:tc>
          <w:tcPr>
            <w:tcW w:type="dxa" w:w="6624"/>
            <w:shd w:val="clear" w:color="auto" w:fill="F0F4F8"/>
          </w:tcPr>
          <w:p>
            <w:r>
              <w:rPr>
                <w:rFonts w:ascii="Calibri" w:hAnsi="Calibri"/>
                <w:color w:val="1A202C"/>
                <w:sz w:val="18"/>
              </w:rPr>
              <w:t>Seconds per question; auto-advances on expiry</w:t>
            </w:r>
          </w:p>
        </w:tc>
      </w:tr>
      <w:tr>
        <w:tc>
          <w:tcPr>
            <w:tcW w:type="dxa" w:w="3168"/>
            <w:shd w:val="clear" w:color="auto" w:fill="FFFFFF"/>
          </w:tcPr>
          <w:p>
            <w:r>
              <w:rPr>
                <w:rFonts w:ascii="Calibri" w:hAnsi="Calibri"/>
                <w:color w:val="1A202C"/>
                <w:sz w:val="18"/>
              </w:rPr>
              <w:t>Per-Question Override</w:t>
            </w:r>
          </w:p>
        </w:tc>
        <w:tc>
          <w:tcPr>
            <w:tcW w:type="dxa" w:w="6624"/>
            <w:shd w:val="clear" w:color="auto" w:fill="FFFFFF"/>
          </w:tcPr>
          <w:p>
            <w:r>
              <w:rPr>
                <w:rFonts w:ascii="Calibri" w:hAnsi="Calibri"/>
                <w:color w:val="1A202C"/>
                <w:sz w:val="18"/>
              </w:rPr>
              <w:t>Individual questions can override the global per-question time</w:t>
            </w:r>
          </w:p>
        </w:tc>
      </w:tr>
    </w:tbl>
    <w:p/>
    <w:p>
      <w:pPr>
        <w:spacing w:before="320" w:after="80"/>
        <w:pBdr>
          <w:bottom w:val="single" w:sz="6" w:space="1" w:color="0078D4"/>
        </w:pBdr>
      </w:pPr>
      <w:r>
        <w:rPr>
          <w:rFonts w:ascii="Calibri" w:hAnsi="Calibri"/>
          <w:b/>
          <w:color w:val="0078D4"/>
          <w:sz w:val="26"/>
        </w:rPr>
        <w:t>5.3 Scoring</w:t>
      </w:r>
    </w:p>
    <w:tbl>
      <w:tblPr>
        <w:tblStyle w:val="TableGrid"/>
        <w:tblW w:type="auto" w:w="0"/>
        <w:jc w:val="left"/>
        <w:tblLook w:firstColumn="1" w:firstRow="1" w:lastColumn="0" w:lastRow="0" w:noHBand="0" w:noVBand="1" w:val="04A0"/>
      </w:tblPr>
      <w:tblGrid>
        <w:gridCol w:w="4533"/>
        <w:gridCol w:w="4533"/>
      </w:tblGrid>
      <w:tr>
        <w:tc>
          <w:tcPr>
            <w:tcW w:type="dxa" w:w="3168"/>
            <w:shd w:val="clear" w:color="auto" w:fill="0078D4"/>
            <w:vAlign w:val="center"/>
          </w:tcPr>
          <w:p>
            <w:pPr>
              <w:jc w:val="left"/>
            </w:pPr>
            <w:r>
              <w:rPr>
                <w:rFonts w:ascii="Calibri" w:hAnsi="Calibri"/>
                <w:b/>
                <w:color w:val="FFFFFF"/>
                <w:sz w:val="18"/>
              </w:rPr>
              <w:t>Setting</w:t>
            </w:r>
          </w:p>
        </w:tc>
        <w:tc>
          <w:tcPr>
            <w:tcW w:type="dxa" w:w="6624"/>
            <w:shd w:val="clear" w:color="auto" w:fill="0078D4"/>
            <w:vAlign w:val="center"/>
          </w:tcPr>
          <w:p>
            <w:pPr>
              <w:jc w:val="left"/>
            </w:pPr>
            <w:r>
              <w:rPr>
                <w:rFonts w:ascii="Calibri" w:hAnsi="Calibri"/>
                <w:b/>
                <w:color w:val="FFFFFF"/>
                <w:sz w:val="18"/>
              </w:rPr>
              <w:t>Description</w:t>
            </w:r>
          </w:p>
        </w:tc>
      </w:tr>
      <w:tr>
        <w:tc>
          <w:tcPr>
            <w:tcW w:type="dxa" w:w="3168"/>
            <w:shd w:val="clear" w:color="auto" w:fill="F0F4F8"/>
          </w:tcPr>
          <w:p>
            <w:r>
              <w:rPr>
                <w:rFonts w:ascii="Calibri" w:hAnsi="Calibri"/>
                <w:color w:val="1A202C"/>
                <w:sz w:val="18"/>
              </w:rPr>
              <w:t>Negative Marking</w:t>
            </w:r>
          </w:p>
        </w:tc>
        <w:tc>
          <w:tcPr>
            <w:tcW w:type="dxa" w:w="6624"/>
            <w:shd w:val="clear" w:color="auto" w:fill="F0F4F8"/>
          </w:tcPr>
          <w:p>
            <w:r>
              <w:rPr>
                <w:rFonts w:ascii="Calibri" w:hAnsi="Calibri"/>
                <w:color w:val="1A202C"/>
                <w:sz w:val="18"/>
              </w:rPr>
              <w:t>Deduction per wrong answer (configurable: e.g. -0.25)</w:t>
            </w:r>
          </w:p>
        </w:tc>
      </w:tr>
      <w:tr>
        <w:tc>
          <w:tcPr>
            <w:tcW w:type="dxa" w:w="3168"/>
            <w:shd w:val="clear" w:color="auto" w:fill="FFFFFF"/>
          </w:tcPr>
          <w:p>
            <w:r>
              <w:rPr>
                <w:rFonts w:ascii="Calibri" w:hAnsi="Calibri"/>
                <w:color w:val="1A202C"/>
                <w:sz w:val="18"/>
              </w:rPr>
              <w:t>Weighted Sections</w:t>
            </w:r>
          </w:p>
        </w:tc>
        <w:tc>
          <w:tcPr>
            <w:tcW w:type="dxa" w:w="6624"/>
            <w:shd w:val="clear" w:color="auto" w:fill="FFFFFF"/>
          </w:tcPr>
          <w:p>
            <w:r>
              <w:rPr>
                <w:rFonts w:ascii="Calibri" w:hAnsi="Calibri"/>
                <w:color w:val="1A202C"/>
                <w:sz w:val="18"/>
              </w:rPr>
              <w:t>Assign percentage weight per section (must total 100%)</w:t>
            </w:r>
          </w:p>
        </w:tc>
      </w:tr>
      <w:tr>
        <w:tc>
          <w:tcPr>
            <w:tcW w:type="dxa" w:w="3168"/>
            <w:shd w:val="clear" w:color="auto" w:fill="F0F4F8"/>
          </w:tcPr>
          <w:p>
            <w:r>
              <w:rPr>
                <w:rFonts w:ascii="Calibri" w:hAnsi="Calibri"/>
                <w:color w:val="1A202C"/>
                <w:sz w:val="18"/>
              </w:rPr>
              <w:t>Bonus Questions</w:t>
            </w:r>
          </w:p>
        </w:tc>
        <w:tc>
          <w:tcPr>
            <w:tcW w:type="dxa" w:w="6624"/>
            <w:shd w:val="clear" w:color="auto" w:fill="F0F4F8"/>
          </w:tcPr>
          <w:p>
            <w:r>
              <w:rPr>
                <w:rFonts w:ascii="Calibri" w:hAnsi="Calibri"/>
                <w:color w:val="1A202C"/>
                <w:sz w:val="18"/>
              </w:rPr>
              <w:t>Optional extra-credit questions — add to score, not to denominator</w:t>
            </w:r>
          </w:p>
        </w:tc>
      </w:tr>
      <w:tr>
        <w:tc>
          <w:tcPr>
            <w:tcW w:type="dxa" w:w="3168"/>
            <w:shd w:val="clear" w:color="auto" w:fill="FFFFFF"/>
          </w:tcPr>
          <w:p>
            <w:r>
              <w:rPr>
                <w:rFonts w:ascii="Calibri" w:hAnsi="Calibri"/>
                <w:color w:val="1A202C"/>
                <w:sz w:val="18"/>
              </w:rPr>
              <w:t>Grace Marks</w:t>
            </w:r>
          </w:p>
        </w:tc>
        <w:tc>
          <w:tcPr>
            <w:tcW w:type="dxa" w:w="6624"/>
            <w:shd w:val="clear" w:color="auto" w:fill="FFFFFF"/>
          </w:tcPr>
          <w:p>
            <w:r>
              <w:rPr>
                <w:rFonts w:ascii="Calibri" w:hAnsi="Calibri"/>
                <w:color w:val="1A202C"/>
                <w:sz w:val="18"/>
              </w:rPr>
              <w:t>Admin can add bonus marks to a completed submission post-review</w:t>
            </w:r>
          </w:p>
        </w:tc>
      </w:tr>
      <w:tr>
        <w:tc>
          <w:tcPr>
            <w:tcW w:type="dxa" w:w="3168"/>
            <w:shd w:val="clear" w:color="auto" w:fill="F0F4F8"/>
          </w:tcPr>
          <w:p>
            <w:r>
              <w:rPr>
                <w:rFonts w:ascii="Calibri" w:hAnsi="Calibri"/>
                <w:color w:val="1A202C"/>
                <w:sz w:val="18"/>
              </w:rPr>
              <w:t>Partial Credit (Multi)</w:t>
            </w:r>
          </w:p>
        </w:tc>
        <w:tc>
          <w:tcPr>
            <w:tcW w:type="dxa" w:w="6624"/>
            <w:shd w:val="clear" w:color="auto" w:fill="F0F4F8"/>
          </w:tcPr>
          <w:p>
            <w:r>
              <w:rPr>
                <w:rFonts w:ascii="Calibri" w:hAnsi="Calibri"/>
                <w:color w:val="1A202C"/>
                <w:sz w:val="18"/>
              </w:rPr>
              <w:t>Full marks only / proportional (1 mark per correct option selected)</w:t>
            </w:r>
          </w:p>
        </w:tc>
      </w:tr>
    </w:tbl>
    <w:p/>
    <w:p>
      <w:pPr>
        <w:spacing w:before="320" w:after="80"/>
        <w:pBdr>
          <w:bottom w:val="single" w:sz="6" w:space="1" w:color="0078D4"/>
        </w:pBdr>
      </w:pPr>
      <w:r>
        <w:rPr>
          <w:rFonts w:ascii="Calibri" w:hAnsi="Calibri"/>
          <w:b/>
          <w:color w:val="0078D4"/>
          <w:sz w:val="26"/>
        </w:rPr>
        <w:t>5.4 Question Delivery</w:t>
      </w:r>
    </w:p>
    <w:tbl>
      <w:tblPr>
        <w:tblStyle w:val="TableGrid"/>
        <w:tblW w:type="auto" w:w="0"/>
        <w:jc w:val="left"/>
        <w:tblLook w:firstColumn="1" w:firstRow="1" w:lastColumn="0" w:lastRow="0" w:noHBand="0" w:noVBand="1" w:val="04A0"/>
      </w:tblPr>
      <w:tblGrid>
        <w:gridCol w:w="4533"/>
        <w:gridCol w:w="4533"/>
      </w:tblGrid>
      <w:tr>
        <w:tc>
          <w:tcPr>
            <w:tcW w:type="dxa" w:w="3168"/>
            <w:shd w:val="clear" w:color="auto" w:fill="0078D4"/>
            <w:vAlign w:val="center"/>
          </w:tcPr>
          <w:p>
            <w:pPr>
              <w:jc w:val="left"/>
            </w:pPr>
            <w:r>
              <w:rPr>
                <w:rFonts w:ascii="Calibri" w:hAnsi="Calibri"/>
                <w:b/>
                <w:color w:val="FFFFFF"/>
                <w:sz w:val="18"/>
              </w:rPr>
              <w:t>Setting</w:t>
            </w:r>
          </w:p>
        </w:tc>
        <w:tc>
          <w:tcPr>
            <w:tcW w:type="dxa" w:w="6624"/>
            <w:shd w:val="clear" w:color="auto" w:fill="0078D4"/>
            <w:vAlign w:val="center"/>
          </w:tcPr>
          <w:p>
            <w:pPr>
              <w:jc w:val="left"/>
            </w:pPr>
            <w:r>
              <w:rPr>
                <w:rFonts w:ascii="Calibri" w:hAnsi="Calibri"/>
                <w:b/>
                <w:color w:val="FFFFFF"/>
                <w:sz w:val="18"/>
              </w:rPr>
              <w:t>Description</w:t>
            </w:r>
          </w:p>
        </w:tc>
      </w:tr>
      <w:tr>
        <w:tc>
          <w:tcPr>
            <w:tcW w:type="dxa" w:w="3168"/>
            <w:shd w:val="clear" w:color="auto" w:fill="F0F4F8"/>
          </w:tcPr>
          <w:p>
            <w:r>
              <w:rPr>
                <w:rFonts w:ascii="Calibri" w:hAnsi="Calibri"/>
                <w:color w:val="1A202C"/>
                <w:sz w:val="18"/>
              </w:rPr>
              <w:t>Question Order</w:t>
            </w:r>
          </w:p>
        </w:tc>
        <w:tc>
          <w:tcPr>
            <w:tcW w:type="dxa" w:w="6624"/>
            <w:shd w:val="clear" w:color="auto" w:fill="F0F4F8"/>
          </w:tcPr>
          <w:p>
            <w:r>
              <w:rPr>
                <w:rFonts w:ascii="Calibri" w:hAnsi="Calibri"/>
                <w:color w:val="1A202C"/>
                <w:sz w:val="18"/>
              </w:rPr>
              <w:t>Fixed sequence OR randomised per candidate</w:t>
            </w:r>
          </w:p>
        </w:tc>
      </w:tr>
      <w:tr>
        <w:tc>
          <w:tcPr>
            <w:tcW w:type="dxa" w:w="3168"/>
            <w:shd w:val="clear" w:color="auto" w:fill="FFFFFF"/>
          </w:tcPr>
          <w:p>
            <w:r>
              <w:rPr>
                <w:rFonts w:ascii="Calibri" w:hAnsi="Calibri"/>
                <w:color w:val="1A202C"/>
                <w:sz w:val="18"/>
              </w:rPr>
              <w:t>Option Order</w:t>
            </w:r>
          </w:p>
        </w:tc>
        <w:tc>
          <w:tcPr>
            <w:tcW w:type="dxa" w:w="6624"/>
            <w:shd w:val="clear" w:color="auto" w:fill="FFFFFF"/>
          </w:tcPr>
          <w:p>
            <w:r>
              <w:rPr>
                <w:rFonts w:ascii="Calibri" w:hAnsi="Calibri"/>
                <w:color w:val="1A202C"/>
                <w:sz w:val="18"/>
              </w:rPr>
              <w:t>Fixed OR shuffled per candidate</w:t>
            </w:r>
          </w:p>
        </w:tc>
      </w:tr>
      <w:tr>
        <w:tc>
          <w:tcPr>
            <w:tcW w:type="dxa" w:w="3168"/>
            <w:shd w:val="clear" w:color="auto" w:fill="F0F4F8"/>
          </w:tcPr>
          <w:p>
            <w:r>
              <w:rPr>
                <w:rFonts w:ascii="Calibri" w:hAnsi="Calibri"/>
                <w:color w:val="1A202C"/>
                <w:sz w:val="18"/>
              </w:rPr>
              <w:t>Question Pools</w:t>
            </w:r>
          </w:p>
        </w:tc>
        <w:tc>
          <w:tcPr>
            <w:tcW w:type="dxa" w:w="6624"/>
            <w:shd w:val="clear" w:color="auto" w:fill="F0F4F8"/>
          </w:tcPr>
          <w:p>
            <w:r>
              <w:rPr>
                <w:rFonts w:ascii="Calibri" w:hAnsi="Calibri"/>
                <w:color w:val="1A202C"/>
                <w:sz w:val="18"/>
              </w:rPr>
              <w:t>Draw N random questions from a larger pool per section</w:t>
            </w:r>
          </w:p>
        </w:tc>
      </w:tr>
      <w:tr>
        <w:tc>
          <w:tcPr>
            <w:tcW w:type="dxa" w:w="3168"/>
            <w:shd w:val="clear" w:color="auto" w:fill="FFFFFF"/>
          </w:tcPr>
          <w:p>
            <w:r>
              <w:rPr>
                <w:rFonts w:ascii="Calibri" w:hAnsi="Calibri"/>
                <w:color w:val="1A202C"/>
                <w:sz w:val="18"/>
              </w:rPr>
              <w:t>Auto-Generate from Bank</w:t>
            </w:r>
          </w:p>
        </w:tc>
        <w:tc>
          <w:tcPr>
            <w:tcW w:type="dxa" w:w="6624"/>
            <w:shd w:val="clear" w:color="auto" w:fill="FFFFFF"/>
          </w:tcPr>
          <w:p>
            <w:r>
              <w:rPr>
                <w:rFonts w:ascii="Calibri" w:hAnsi="Calibri"/>
                <w:color w:val="1A202C"/>
                <w:sz w:val="18"/>
              </w:rPr>
              <w:t>Select count per difficulty level; system builds exam automatically</w:t>
            </w:r>
          </w:p>
        </w:tc>
      </w:tr>
    </w:tbl>
    <w:p/>
    <w:p>
      <w:pPr>
        <w:spacing w:before="440" w:after="120"/>
        <w:shd w:val="clear" w:color="auto" w:fill="002B5C"/>
      </w:pPr>
      <w:r>
        <w:rPr>
          <w:rFonts w:ascii="Calibri" w:hAnsi="Calibri"/>
          <w:b/>
          <w:color w:val="FFFFFF"/>
          <w:sz w:val="32"/>
        </w:rPr>
        <w:t xml:space="preserve">  6. Anti-Cheat &amp; Proctoring</w:t>
      </w:r>
    </w:p>
    <w:p>
      <w:pPr>
        <w:spacing w:before="320" w:after="80"/>
        <w:pBdr>
          <w:bottom w:val="single" w:sz="6" w:space="1" w:color="0078D4"/>
        </w:pBdr>
      </w:pPr>
      <w:r>
        <w:rPr>
          <w:rFonts w:ascii="Calibri" w:hAnsi="Calibri"/>
          <w:b/>
          <w:color w:val="0078D4"/>
          <w:sz w:val="26"/>
        </w:rPr>
        <w:t>6.1 Browser-Level Controls</w:t>
      </w:r>
    </w:p>
    <w:tbl>
      <w:tblPr>
        <w:tblStyle w:val="TableGrid"/>
        <w:tblW w:type="auto" w:w="0"/>
        <w:jc w:val="left"/>
        <w:tblLook w:firstColumn="1" w:firstRow="1" w:lastColumn="0" w:lastRow="0" w:noHBand="0" w:noVBand="1" w:val="04A0"/>
      </w:tblPr>
      <w:tblGrid>
        <w:gridCol w:w="3022"/>
        <w:gridCol w:w="3022"/>
        <w:gridCol w:w="3022"/>
      </w:tblGrid>
      <w:tr>
        <w:tc>
          <w:tcPr>
            <w:tcW w:type="dxa" w:w="3024"/>
            <w:shd w:val="clear" w:color="auto" w:fill="0078D4"/>
            <w:vAlign w:val="center"/>
          </w:tcPr>
          <w:p>
            <w:pPr>
              <w:jc w:val="left"/>
            </w:pPr>
            <w:r>
              <w:rPr>
                <w:rFonts w:ascii="Calibri" w:hAnsi="Calibri"/>
                <w:b/>
                <w:color w:val="FFFFFF"/>
                <w:sz w:val="18"/>
              </w:rPr>
              <w:t>Control</w:t>
            </w:r>
          </w:p>
        </w:tc>
        <w:tc>
          <w:tcPr>
            <w:tcW w:type="dxa" w:w="3600"/>
            <w:shd w:val="clear" w:color="auto" w:fill="0078D4"/>
            <w:vAlign w:val="center"/>
          </w:tcPr>
          <w:p>
            <w:pPr>
              <w:jc w:val="left"/>
            </w:pPr>
            <w:r>
              <w:rPr>
                <w:rFonts w:ascii="Calibri" w:hAnsi="Calibri"/>
                <w:b/>
                <w:color w:val="FFFFFF"/>
                <w:sz w:val="18"/>
              </w:rPr>
              <w:t>Implementation</w:t>
            </w:r>
          </w:p>
        </w:tc>
        <w:tc>
          <w:tcPr>
            <w:tcW w:type="dxa" w:w="3168"/>
            <w:shd w:val="clear" w:color="auto" w:fill="0078D4"/>
            <w:vAlign w:val="center"/>
          </w:tcPr>
          <w:p>
            <w:pPr>
              <w:jc w:val="left"/>
            </w:pPr>
            <w:r>
              <w:rPr>
                <w:rFonts w:ascii="Calibri" w:hAnsi="Calibri"/>
                <w:b/>
                <w:color w:val="FFFFFF"/>
                <w:sz w:val="18"/>
              </w:rPr>
              <w:t>Violation Action</w:t>
            </w:r>
          </w:p>
        </w:tc>
      </w:tr>
      <w:tr>
        <w:tc>
          <w:tcPr>
            <w:tcW w:type="dxa" w:w="3024"/>
            <w:shd w:val="clear" w:color="auto" w:fill="F0F4F8"/>
          </w:tcPr>
          <w:p>
            <w:r>
              <w:rPr>
                <w:rFonts w:ascii="Calibri" w:hAnsi="Calibri"/>
                <w:color w:val="1A202C"/>
                <w:sz w:val="18"/>
              </w:rPr>
              <w:t>Right-click disabled</w:t>
            </w:r>
          </w:p>
        </w:tc>
        <w:tc>
          <w:tcPr>
            <w:tcW w:type="dxa" w:w="3600"/>
            <w:shd w:val="clear" w:color="auto" w:fill="F0F4F8"/>
          </w:tcPr>
          <w:p>
            <w:r>
              <w:rPr>
                <w:rFonts w:ascii="Calibri" w:hAnsi="Calibri"/>
                <w:color w:val="1A202C"/>
                <w:sz w:val="18"/>
              </w:rPr>
              <w:t>contextmenu event prevented</w:t>
            </w:r>
          </w:p>
        </w:tc>
        <w:tc>
          <w:tcPr>
            <w:tcW w:type="dxa" w:w="3168"/>
            <w:shd w:val="clear" w:color="auto" w:fill="F0F4F8"/>
          </w:tcPr>
          <w:p>
            <w:r>
              <w:rPr>
                <w:rFonts w:ascii="Calibri" w:hAnsi="Calibri"/>
                <w:color w:val="1A202C"/>
                <w:sz w:val="18"/>
              </w:rPr>
              <w:t>Silent — no action</w:t>
            </w:r>
          </w:p>
        </w:tc>
      </w:tr>
      <w:tr>
        <w:tc>
          <w:tcPr>
            <w:tcW w:type="dxa" w:w="3024"/>
            <w:shd w:val="clear" w:color="auto" w:fill="FFFFFF"/>
          </w:tcPr>
          <w:p>
            <w:r>
              <w:rPr>
                <w:rFonts w:ascii="Calibri" w:hAnsi="Calibri"/>
                <w:color w:val="1A202C"/>
                <w:sz w:val="18"/>
              </w:rPr>
              <w:t>Copy / Paste blocked</w:t>
            </w:r>
          </w:p>
        </w:tc>
        <w:tc>
          <w:tcPr>
            <w:tcW w:type="dxa" w:w="3600"/>
            <w:shd w:val="clear" w:color="auto" w:fill="FFFFFF"/>
          </w:tcPr>
          <w:p>
            <w:r>
              <w:rPr>
                <w:rFonts w:ascii="Calibri" w:hAnsi="Calibri"/>
                <w:color w:val="1A202C"/>
                <w:sz w:val="18"/>
              </w:rPr>
              <w:t>copy, paste, cut events prevented on exam area</w:t>
            </w:r>
          </w:p>
        </w:tc>
        <w:tc>
          <w:tcPr>
            <w:tcW w:type="dxa" w:w="3168"/>
            <w:shd w:val="clear" w:color="auto" w:fill="FFFFFF"/>
          </w:tcPr>
          <w:p>
            <w:r>
              <w:rPr>
                <w:rFonts w:ascii="Calibri" w:hAnsi="Calibri"/>
                <w:color w:val="1A202C"/>
                <w:sz w:val="18"/>
              </w:rPr>
              <w:t>Silent log</w:t>
            </w:r>
          </w:p>
        </w:tc>
      </w:tr>
      <w:tr>
        <w:tc>
          <w:tcPr>
            <w:tcW w:type="dxa" w:w="3024"/>
            <w:shd w:val="clear" w:color="auto" w:fill="F0F4F8"/>
          </w:tcPr>
          <w:p>
            <w:r>
              <w:rPr>
                <w:rFonts w:ascii="Calibri" w:hAnsi="Calibri"/>
                <w:color w:val="1A202C"/>
                <w:sz w:val="18"/>
              </w:rPr>
              <w:t>Text selection disabled</w:t>
            </w:r>
          </w:p>
        </w:tc>
        <w:tc>
          <w:tcPr>
            <w:tcW w:type="dxa" w:w="3600"/>
            <w:shd w:val="clear" w:color="auto" w:fill="F0F4F8"/>
          </w:tcPr>
          <w:p>
            <w:r>
              <w:rPr>
                <w:rFonts w:ascii="Calibri" w:hAnsi="Calibri"/>
                <w:color w:val="1A202C"/>
                <w:sz w:val="18"/>
              </w:rPr>
              <w:t>CSS user-select: none on question area</w:t>
            </w:r>
          </w:p>
        </w:tc>
        <w:tc>
          <w:tcPr>
            <w:tcW w:type="dxa" w:w="3168"/>
            <w:shd w:val="clear" w:color="auto" w:fill="F0F4F8"/>
          </w:tcPr>
          <w:p>
            <w:r>
              <w:rPr>
                <w:rFonts w:ascii="Calibri" w:hAnsi="Calibri"/>
                <w:color w:val="1A202C"/>
                <w:sz w:val="18"/>
              </w:rPr>
              <w:t>Silent</w:t>
            </w:r>
          </w:p>
        </w:tc>
      </w:tr>
      <w:tr>
        <w:tc>
          <w:tcPr>
            <w:tcW w:type="dxa" w:w="3024"/>
            <w:shd w:val="clear" w:color="auto" w:fill="FFFFFF"/>
          </w:tcPr>
          <w:p>
            <w:r>
              <w:rPr>
                <w:rFonts w:ascii="Calibri" w:hAnsi="Calibri"/>
                <w:color w:val="1A202C"/>
                <w:sz w:val="18"/>
              </w:rPr>
              <w:t>Keyboard shortcut blocking</w:t>
            </w:r>
          </w:p>
        </w:tc>
        <w:tc>
          <w:tcPr>
            <w:tcW w:type="dxa" w:w="3600"/>
            <w:shd w:val="clear" w:color="auto" w:fill="FFFFFF"/>
          </w:tcPr>
          <w:p>
            <w:r>
              <w:rPr>
                <w:rFonts w:ascii="Calibri" w:hAnsi="Calibri"/>
                <w:color w:val="1A202C"/>
                <w:sz w:val="18"/>
              </w:rPr>
              <w:t>F12, Ctrl+Shift+I, Ctrl+U, Ctrl+C, Ctrl+V, Ctrl+A</w:t>
            </w:r>
          </w:p>
        </w:tc>
        <w:tc>
          <w:tcPr>
            <w:tcW w:type="dxa" w:w="3168"/>
            <w:shd w:val="clear" w:color="auto" w:fill="FFFFFF"/>
          </w:tcPr>
          <w:p>
            <w:r>
              <w:rPr>
                <w:rFonts w:ascii="Calibri" w:hAnsi="Calibri"/>
                <w:color w:val="1A202C"/>
                <w:sz w:val="18"/>
              </w:rPr>
              <w:t>Silent log</w:t>
            </w:r>
          </w:p>
        </w:tc>
      </w:tr>
      <w:tr>
        <w:tc>
          <w:tcPr>
            <w:tcW w:type="dxa" w:w="3024"/>
            <w:shd w:val="clear" w:color="auto" w:fill="F0F4F8"/>
          </w:tcPr>
          <w:p>
            <w:r>
              <w:rPr>
                <w:rFonts w:ascii="Calibri" w:hAnsi="Calibri"/>
                <w:color w:val="1A202C"/>
                <w:sz w:val="18"/>
              </w:rPr>
              <w:t>DevTools detection</w:t>
            </w:r>
          </w:p>
        </w:tc>
        <w:tc>
          <w:tcPr>
            <w:tcW w:type="dxa" w:w="3600"/>
            <w:shd w:val="clear" w:color="auto" w:fill="F0F4F8"/>
          </w:tcPr>
          <w:p>
            <w:r>
              <w:rPr>
                <w:rFonts w:ascii="Calibri" w:hAnsi="Calibri"/>
                <w:color w:val="1A202C"/>
                <w:sz w:val="18"/>
              </w:rPr>
              <w:t>Window size delta + console timing trick</w:t>
            </w:r>
          </w:p>
        </w:tc>
        <w:tc>
          <w:tcPr>
            <w:tcW w:type="dxa" w:w="3168"/>
            <w:shd w:val="clear" w:color="auto" w:fill="F0F4F8"/>
          </w:tcPr>
          <w:p>
            <w:r>
              <w:rPr>
                <w:rFonts w:ascii="Calibri" w:hAnsi="Calibri"/>
                <w:color w:val="1A202C"/>
                <w:sz w:val="18"/>
              </w:rPr>
              <w:t>Warning overlay + log</w:t>
            </w:r>
          </w:p>
        </w:tc>
      </w:tr>
      <w:tr>
        <w:tc>
          <w:tcPr>
            <w:tcW w:type="dxa" w:w="3024"/>
            <w:shd w:val="clear" w:color="auto" w:fill="FFFFFF"/>
          </w:tcPr>
          <w:p>
            <w:r>
              <w:rPr>
                <w:rFonts w:ascii="Calibri" w:hAnsi="Calibri"/>
                <w:color w:val="1A202C"/>
                <w:sz w:val="18"/>
              </w:rPr>
              <w:t>Print / Screenshot deterrent</w:t>
            </w:r>
          </w:p>
        </w:tc>
        <w:tc>
          <w:tcPr>
            <w:tcW w:type="dxa" w:w="3600"/>
            <w:shd w:val="clear" w:color="auto" w:fill="FFFFFF"/>
          </w:tcPr>
          <w:p>
            <w:r>
              <w:rPr>
                <w:rFonts w:ascii="Calibri" w:hAnsi="Calibri"/>
                <w:color w:val="1A202C"/>
                <w:sz w:val="18"/>
              </w:rPr>
              <w:t>CSS @media print hidden + overlay on blur</w:t>
            </w:r>
          </w:p>
        </w:tc>
        <w:tc>
          <w:tcPr>
            <w:tcW w:type="dxa" w:w="3168"/>
            <w:shd w:val="clear" w:color="auto" w:fill="FFFFFF"/>
          </w:tcPr>
          <w:p>
            <w:r>
              <w:rPr>
                <w:rFonts w:ascii="Calibri" w:hAnsi="Calibri"/>
                <w:color w:val="1A202C"/>
                <w:sz w:val="18"/>
              </w:rPr>
              <w:t>Warning</w:t>
            </w:r>
          </w:p>
        </w:tc>
      </w:tr>
    </w:tbl>
    <w:p/>
    <w:p>
      <w:pPr>
        <w:spacing w:before="320" w:after="80"/>
        <w:pBdr>
          <w:bottom w:val="single" w:sz="6" w:space="1" w:color="0078D4"/>
        </w:pBdr>
      </w:pPr>
      <w:r>
        <w:rPr>
          <w:rFonts w:ascii="Calibri" w:hAnsi="Calibri"/>
          <w:b/>
          <w:color w:val="0078D4"/>
          <w:sz w:val="26"/>
        </w:rPr>
        <w:t>6.2 Focus &amp; Window Monitoring</w:t>
      </w:r>
    </w:p>
    <w:tbl>
      <w:tblPr>
        <w:tblStyle w:val="TableGrid"/>
        <w:tblW w:type="auto" w:w="0"/>
        <w:jc w:val="left"/>
        <w:tblLook w:firstColumn="1" w:firstRow="1" w:lastColumn="0" w:lastRow="0" w:noHBand="0" w:noVBand="1" w:val="04A0"/>
      </w:tblPr>
      <w:tblGrid>
        <w:gridCol w:w="3022"/>
        <w:gridCol w:w="3022"/>
        <w:gridCol w:w="3022"/>
      </w:tblGrid>
      <w:tr>
        <w:tc>
          <w:tcPr>
            <w:tcW w:type="dxa" w:w="2880"/>
            <w:shd w:val="clear" w:color="auto" w:fill="0078D4"/>
            <w:vAlign w:val="center"/>
          </w:tcPr>
          <w:p>
            <w:pPr>
              <w:jc w:val="left"/>
            </w:pPr>
            <w:r>
              <w:rPr>
                <w:rFonts w:ascii="Calibri" w:hAnsi="Calibri"/>
                <w:b/>
                <w:color w:val="FFFFFF"/>
                <w:sz w:val="18"/>
              </w:rPr>
              <w:t>Detection</w:t>
            </w:r>
          </w:p>
        </w:tc>
        <w:tc>
          <w:tcPr>
            <w:tcW w:type="dxa" w:w="3744"/>
            <w:shd w:val="clear" w:color="auto" w:fill="0078D4"/>
            <w:vAlign w:val="center"/>
          </w:tcPr>
          <w:p>
            <w:pPr>
              <w:jc w:val="left"/>
            </w:pPr>
            <w:r>
              <w:rPr>
                <w:rFonts w:ascii="Calibri" w:hAnsi="Calibri"/>
                <w:b/>
                <w:color w:val="FFFFFF"/>
                <w:sz w:val="18"/>
              </w:rPr>
              <w:t>Method</w:t>
            </w:r>
          </w:p>
        </w:tc>
        <w:tc>
          <w:tcPr>
            <w:tcW w:type="dxa" w:w="3168"/>
            <w:shd w:val="clear" w:color="auto" w:fill="0078D4"/>
            <w:vAlign w:val="center"/>
          </w:tcPr>
          <w:p>
            <w:pPr>
              <w:jc w:val="left"/>
            </w:pPr>
            <w:r>
              <w:rPr>
                <w:rFonts w:ascii="Calibri" w:hAnsi="Calibri"/>
                <w:b/>
                <w:color w:val="FFFFFF"/>
                <w:sz w:val="18"/>
              </w:rPr>
              <w:t>Threshold &amp; Action</w:t>
            </w:r>
          </w:p>
        </w:tc>
      </w:tr>
      <w:tr>
        <w:tc>
          <w:tcPr>
            <w:tcW w:type="dxa" w:w="2880"/>
            <w:shd w:val="clear" w:color="auto" w:fill="F0F4F8"/>
          </w:tcPr>
          <w:p>
            <w:r>
              <w:rPr>
                <w:rFonts w:ascii="Calibri" w:hAnsi="Calibri"/>
                <w:color w:val="1A202C"/>
                <w:sz w:val="18"/>
              </w:rPr>
              <w:t>Tab switch / App switch</w:t>
            </w:r>
          </w:p>
        </w:tc>
        <w:tc>
          <w:tcPr>
            <w:tcW w:type="dxa" w:w="3744"/>
            <w:shd w:val="clear" w:color="auto" w:fill="F0F4F8"/>
          </w:tcPr>
          <w:p>
            <w:r>
              <w:rPr>
                <w:rFonts w:ascii="Calibri" w:hAnsi="Calibri"/>
                <w:color w:val="1A202C"/>
                <w:sz w:val="18"/>
              </w:rPr>
              <w:t>document.visibilityState + window.blur events</w:t>
            </w:r>
          </w:p>
        </w:tc>
        <w:tc>
          <w:tcPr>
            <w:tcW w:type="dxa" w:w="3168"/>
            <w:shd w:val="clear" w:color="auto" w:fill="F0F4F8"/>
          </w:tcPr>
          <w:p>
            <w:r>
              <w:rPr>
                <w:rFonts w:ascii="Calibri" w:hAnsi="Calibri"/>
                <w:color w:val="1A202C"/>
                <w:sz w:val="18"/>
              </w:rPr>
              <w:t>3 violations → auto-submit warning</w:t>
            </w:r>
          </w:p>
        </w:tc>
      </w:tr>
      <w:tr>
        <w:tc>
          <w:tcPr>
            <w:tcW w:type="dxa" w:w="2880"/>
            <w:shd w:val="clear" w:color="auto" w:fill="FFFFFF"/>
          </w:tcPr>
          <w:p>
            <w:r>
              <w:rPr>
                <w:rFonts w:ascii="Calibri" w:hAnsi="Calibri"/>
                <w:color w:val="1A202C"/>
                <w:sz w:val="18"/>
              </w:rPr>
              <w:t>Fullscreen enforcement</w:t>
            </w:r>
          </w:p>
        </w:tc>
        <w:tc>
          <w:tcPr>
            <w:tcW w:type="dxa" w:w="3744"/>
            <w:shd w:val="clear" w:color="auto" w:fill="FFFFFF"/>
          </w:tcPr>
          <w:p>
            <w:r>
              <w:rPr>
                <w:rFonts w:ascii="Calibri" w:hAnsi="Calibri"/>
                <w:color w:val="1A202C"/>
                <w:sz w:val="18"/>
              </w:rPr>
              <w:t>Fullscreen API — exam requires and maintains fullscreen</w:t>
            </w:r>
          </w:p>
        </w:tc>
        <w:tc>
          <w:tcPr>
            <w:tcW w:type="dxa" w:w="3168"/>
            <w:shd w:val="clear" w:color="auto" w:fill="FFFFFF"/>
          </w:tcPr>
          <w:p>
            <w:r>
              <w:rPr>
                <w:rFonts w:ascii="Calibri" w:hAnsi="Calibri"/>
                <w:color w:val="1A202C"/>
                <w:sz w:val="18"/>
              </w:rPr>
              <w:t>Exit = instant pause; 3 exits → auto-submit</w:t>
            </w:r>
          </w:p>
        </w:tc>
      </w:tr>
      <w:tr>
        <w:tc>
          <w:tcPr>
            <w:tcW w:type="dxa" w:w="2880"/>
            <w:shd w:val="clear" w:color="auto" w:fill="F0F4F8"/>
          </w:tcPr>
          <w:p>
            <w:r>
              <w:rPr>
                <w:rFonts w:ascii="Calibri" w:hAnsi="Calibri"/>
                <w:color w:val="1A202C"/>
                <w:sz w:val="18"/>
              </w:rPr>
              <w:t>Mouse leaving window</w:t>
            </w:r>
          </w:p>
        </w:tc>
        <w:tc>
          <w:tcPr>
            <w:tcW w:type="dxa" w:w="3744"/>
            <w:shd w:val="clear" w:color="auto" w:fill="F0F4F8"/>
          </w:tcPr>
          <w:p>
            <w:r>
              <w:rPr>
                <w:rFonts w:ascii="Calibri" w:hAnsi="Calibri"/>
                <w:color w:val="1A202C"/>
                <w:sz w:val="18"/>
              </w:rPr>
              <w:t>mouseleave on document body</w:t>
            </w:r>
          </w:p>
        </w:tc>
        <w:tc>
          <w:tcPr>
            <w:tcW w:type="dxa" w:w="3168"/>
            <w:shd w:val="clear" w:color="auto" w:fill="F0F4F8"/>
          </w:tcPr>
          <w:p>
            <w:r>
              <w:rPr>
                <w:rFonts w:ascii="Calibri" w:hAnsi="Calibri"/>
                <w:color w:val="1A202C"/>
                <w:sz w:val="18"/>
              </w:rPr>
              <w:t>Logged with timestamp</w:t>
            </w:r>
          </w:p>
        </w:tc>
      </w:tr>
      <w:tr>
        <w:tc>
          <w:tcPr>
            <w:tcW w:type="dxa" w:w="2880"/>
            <w:shd w:val="clear" w:color="auto" w:fill="FFFFFF"/>
          </w:tcPr>
          <w:p>
            <w:r>
              <w:rPr>
                <w:rFonts w:ascii="Calibri" w:hAnsi="Calibri"/>
                <w:color w:val="1A202C"/>
                <w:sz w:val="18"/>
              </w:rPr>
              <w:t>Window blur event</w:t>
            </w:r>
          </w:p>
        </w:tc>
        <w:tc>
          <w:tcPr>
            <w:tcW w:type="dxa" w:w="3744"/>
            <w:shd w:val="clear" w:color="auto" w:fill="FFFFFF"/>
          </w:tcPr>
          <w:p>
            <w:r>
              <w:rPr>
                <w:rFonts w:ascii="Calibri" w:hAnsi="Calibri"/>
                <w:color w:val="1A202C"/>
                <w:sz w:val="18"/>
              </w:rPr>
              <w:t>window.blur listener with timestamp</w:t>
            </w:r>
          </w:p>
        </w:tc>
        <w:tc>
          <w:tcPr>
            <w:tcW w:type="dxa" w:w="3168"/>
            <w:shd w:val="clear" w:color="auto" w:fill="FFFFFF"/>
          </w:tcPr>
          <w:p>
            <w:r>
              <w:rPr>
                <w:rFonts w:ascii="Calibri" w:hAnsi="Calibri"/>
                <w:color w:val="1A202C"/>
                <w:sz w:val="18"/>
              </w:rPr>
              <w:t>Cumulative count shown to admin</w:t>
            </w:r>
          </w:p>
        </w:tc>
      </w:tr>
    </w:tbl>
    <w:p/>
    <w:p>
      <w:pPr>
        <w:spacing w:before="320" w:after="80"/>
        <w:pBdr>
          <w:bottom w:val="single" w:sz="6" w:space="1" w:color="0078D4"/>
        </w:pBdr>
      </w:pPr>
      <w:r>
        <w:rPr>
          <w:rFonts w:ascii="Calibri" w:hAnsi="Calibri"/>
          <w:b/>
          <w:color w:val="0078D4"/>
          <w:sz w:val="26"/>
        </w:rPr>
        <w:t>6.3 Multi-Monitor Detection</w:t>
      </w:r>
    </w:p>
    <w:tbl>
      <w:tblPr>
        <w:tblStyle w:val="TableGrid"/>
        <w:tblW w:type="auto" w:w="0"/>
        <w:jc w:val="left"/>
        <w:tblLook w:firstColumn="1" w:firstRow="1" w:lastColumn="0" w:lastRow="0" w:noHBand="0" w:noVBand="1" w:val="04A0"/>
      </w:tblPr>
      <w:tblGrid>
        <w:gridCol w:w="3022"/>
        <w:gridCol w:w="3022"/>
        <w:gridCol w:w="3022"/>
      </w:tblGrid>
      <w:tr>
        <w:tc>
          <w:tcPr>
            <w:tcW w:type="dxa" w:w="3168"/>
            <w:shd w:val="clear" w:color="auto" w:fill="0078D4"/>
            <w:vAlign w:val="center"/>
          </w:tcPr>
          <w:p>
            <w:pPr>
              <w:jc w:val="left"/>
            </w:pPr>
            <w:r>
              <w:rPr>
                <w:rFonts w:ascii="Calibri" w:hAnsi="Calibri"/>
                <w:b/>
                <w:color w:val="FFFFFF"/>
                <w:sz w:val="18"/>
              </w:rPr>
              <w:t>Detection</w:t>
            </w:r>
          </w:p>
        </w:tc>
        <w:tc>
          <w:tcPr>
            <w:tcW w:type="dxa" w:w="4032"/>
            <w:shd w:val="clear" w:color="auto" w:fill="0078D4"/>
            <w:vAlign w:val="center"/>
          </w:tcPr>
          <w:p>
            <w:pPr>
              <w:jc w:val="left"/>
            </w:pPr>
            <w:r>
              <w:rPr>
                <w:rFonts w:ascii="Calibri" w:hAnsi="Calibri"/>
                <w:b/>
                <w:color w:val="FFFFFF"/>
                <w:sz w:val="18"/>
              </w:rPr>
              <w:t>Method</w:t>
            </w:r>
          </w:p>
        </w:tc>
        <w:tc>
          <w:tcPr>
            <w:tcW w:type="dxa" w:w="2592"/>
            <w:shd w:val="clear" w:color="auto" w:fill="0078D4"/>
            <w:vAlign w:val="center"/>
          </w:tcPr>
          <w:p>
            <w:pPr>
              <w:jc w:val="left"/>
            </w:pPr>
            <w:r>
              <w:rPr>
                <w:rFonts w:ascii="Calibri" w:hAnsi="Calibri"/>
                <w:b/>
                <w:color w:val="FFFFFF"/>
                <w:sz w:val="18"/>
              </w:rPr>
              <w:t>Action</w:t>
            </w:r>
          </w:p>
        </w:tc>
      </w:tr>
      <w:tr>
        <w:tc>
          <w:tcPr>
            <w:tcW w:type="dxa" w:w="3168"/>
            <w:shd w:val="clear" w:color="auto" w:fill="F0F4F8"/>
          </w:tcPr>
          <w:p>
            <w:r>
              <w:rPr>
                <w:rFonts w:ascii="Calibri" w:hAnsi="Calibri"/>
                <w:color w:val="1A202C"/>
                <w:sz w:val="18"/>
              </w:rPr>
              <w:t>Multiple displays present</w:t>
            </w:r>
          </w:p>
        </w:tc>
        <w:tc>
          <w:tcPr>
            <w:tcW w:type="dxa" w:w="4032"/>
            <w:shd w:val="clear" w:color="auto" w:fill="F0F4F8"/>
          </w:tcPr>
          <w:p>
            <w:r>
              <w:rPr>
                <w:rFonts w:ascii="Calibri" w:hAnsi="Calibri"/>
                <w:color w:val="1A202C"/>
                <w:sz w:val="18"/>
              </w:rPr>
              <w:t>screen.isExtended (Chrome 100+) at exam start</w:t>
            </w:r>
          </w:p>
        </w:tc>
        <w:tc>
          <w:tcPr>
            <w:tcW w:type="dxa" w:w="2592"/>
            <w:shd w:val="clear" w:color="auto" w:fill="F0F4F8"/>
          </w:tcPr>
          <w:p>
            <w:r>
              <w:rPr>
                <w:rFonts w:ascii="Calibri" w:hAnsi="Calibri"/>
                <w:color w:val="1A202C"/>
                <w:sz w:val="18"/>
              </w:rPr>
              <w:t>Admin-configurable: warn-only OR block exam</w:t>
            </w:r>
          </w:p>
        </w:tc>
      </w:tr>
      <w:tr>
        <w:tc>
          <w:tcPr>
            <w:tcW w:type="dxa" w:w="3168"/>
            <w:shd w:val="clear" w:color="auto" w:fill="FFFFFF"/>
          </w:tcPr>
          <w:p>
            <w:r>
              <w:rPr>
                <w:rFonts w:ascii="Calibri" w:hAnsi="Calibri"/>
                <w:color w:val="1A202C"/>
                <w:sz w:val="18"/>
              </w:rPr>
              <w:t>Window on second monitor</w:t>
            </w:r>
          </w:p>
        </w:tc>
        <w:tc>
          <w:tcPr>
            <w:tcW w:type="dxa" w:w="4032"/>
            <w:shd w:val="clear" w:color="auto" w:fill="FFFFFF"/>
          </w:tcPr>
          <w:p>
            <w:r>
              <w:rPr>
                <w:rFonts w:ascii="Calibri" w:hAnsi="Calibri"/>
                <w:color w:val="1A202C"/>
                <w:sz w:val="18"/>
              </w:rPr>
              <w:t>window.screenLeft / screenX outside primary bounds</w:t>
            </w:r>
          </w:p>
        </w:tc>
        <w:tc>
          <w:tcPr>
            <w:tcW w:type="dxa" w:w="2592"/>
            <w:shd w:val="clear" w:color="auto" w:fill="FFFFFF"/>
          </w:tcPr>
          <w:p>
            <w:r>
              <w:rPr>
                <w:rFonts w:ascii="Calibri" w:hAnsi="Calibri"/>
                <w:color w:val="1A202C"/>
                <w:sz w:val="18"/>
              </w:rPr>
              <w:t>Pause exam + alert every 10 seconds</w:t>
            </w:r>
          </w:p>
        </w:tc>
      </w:tr>
      <w:tr>
        <w:tc>
          <w:tcPr>
            <w:tcW w:type="dxa" w:w="3168"/>
            <w:shd w:val="clear" w:color="auto" w:fill="F0F4F8"/>
          </w:tcPr>
          <w:p>
            <w:r>
              <w:rPr>
                <w:rFonts w:ascii="Calibri" w:hAnsi="Calibri"/>
                <w:color w:val="1A202C"/>
                <w:sz w:val="18"/>
              </w:rPr>
              <w:t>Screen extended permission</w:t>
            </w:r>
          </w:p>
        </w:tc>
        <w:tc>
          <w:tcPr>
            <w:tcW w:type="dxa" w:w="4032"/>
            <w:shd w:val="clear" w:color="auto" w:fill="F0F4F8"/>
          </w:tcPr>
          <w:p>
            <w:r>
              <w:rPr>
                <w:rFonts w:ascii="Calibri" w:hAnsi="Calibri"/>
                <w:color w:val="1A202C"/>
                <w:sz w:val="18"/>
              </w:rPr>
              <w:t>Window Management API — request explicit permission</w:t>
            </w:r>
          </w:p>
        </w:tc>
        <w:tc>
          <w:tcPr>
            <w:tcW w:type="dxa" w:w="2592"/>
            <w:shd w:val="clear" w:color="auto" w:fill="F0F4F8"/>
          </w:tcPr>
          <w:p>
            <w:r>
              <w:rPr>
                <w:rFonts w:ascii="Calibri" w:hAnsi="Calibri"/>
                <w:color w:val="1A202C"/>
                <w:sz w:val="18"/>
              </w:rPr>
              <w:t>Decline = treat as multi-monitor warning</w:t>
            </w:r>
          </w:p>
        </w:tc>
      </w:tr>
    </w:tbl>
    <w:p/>
    <w:p>
      <w:pPr>
        <w:spacing w:before="320" w:after="80"/>
        <w:pBdr>
          <w:bottom w:val="single" w:sz="6" w:space="1" w:color="0078D4"/>
        </w:pBdr>
      </w:pPr>
      <w:r>
        <w:rPr>
          <w:rFonts w:ascii="Calibri" w:hAnsi="Calibri"/>
          <w:b/>
          <w:color w:val="0078D4"/>
          <w:sz w:val="26"/>
        </w:rPr>
        <w:t>6.4 AI Use Detection</w:t>
      </w:r>
    </w:p>
    <w:tbl>
      <w:tblPr>
        <w:tblStyle w:val="TableGrid"/>
        <w:tblW w:type="auto" w:w="0"/>
        <w:jc w:val="left"/>
        <w:tblLook w:firstColumn="1" w:firstRow="1" w:lastColumn="0" w:lastRow="0" w:noHBand="0" w:noVBand="1" w:val="04A0"/>
      </w:tblPr>
      <w:tblGrid>
        <w:gridCol w:w="3022"/>
        <w:gridCol w:w="3022"/>
        <w:gridCol w:w="3022"/>
      </w:tblGrid>
      <w:tr>
        <w:tc>
          <w:tcPr>
            <w:tcW w:type="dxa" w:w="3168"/>
            <w:shd w:val="clear" w:color="auto" w:fill="0078D4"/>
            <w:vAlign w:val="center"/>
          </w:tcPr>
          <w:p>
            <w:pPr>
              <w:jc w:val="left"/>
            </w:pPr>
            <w:r>
              <w:rPr>
                <w:rFonts w:ascii="Calibri" w:hAnsi="Calibri"/>
                <w:b/>
                <w:color w:val="FFFFFF"/>
                <w:sz w:val="18"/>
              </w:rPr>
              <w:t>Detection</w:t>
            </w:r>
          </w:p>
        </w:tc>
        <w:tc>
          <w:tcPr>
            <w:tcW w:type="dxa" w:w="4032"/>
            <w:shd w:val="clear" w:color="auto" w:fill="0078D4"/>
            <w:vAlign w:val="center"/>
          </w:tcPr>
          <w:p>
            <w:pPr>
              <w:jc w:val="left"/>
            </w:pPr>
            <w:r>
              <w:rPr>
                <w:rFonts w:ascii="Calibri" w:hAnsi="Calibri"/>
                <w:b/>
                <w:color w:val="FFFFFF"/>
                <w:sz w:val="18"/>
              </w:rPr>
              <w:t>Method</w:t>
            </w:r>
          </w:p>
        </w:tc>
        <w:tc>
          <w:tcPr>
            <w:tcW w:type="dxa" w:w="2592"/>
            <w:shd w:val="clear" w:color="auto" w:fill="0078D4"/>
            <w:vAlign w:val="center"/>
          </w:tcPr>
          <w:p>
            <w:pPr>
              <w:jc w:val="left"/>
            </w:pPr>
            <w:r>
              <w:rPr>
                <w:rFonts w:ascii="Calibri" w:hAnsi="Calibri"/>
                <w:b/>
                <w:color w:val="FFFFFF"/>
                <w:sz w:val="18"/>
              </w:rPr>
              <w:t>Flag in Result</w:t>
            </w:r>
          </w:p>
        </w:tc>
      </w:tr>
      <w:tr>
        <w:tc>
          <w:tcPr>
            <w:tcW w:type="dxa" w:w="3168"/>
            <w:shd w:val="clear" w:color="auto" w:fill="F0F4F8"/>
          </w:tcPr>
          <w:p>
            <w:r>
              <w:rPr>
                <w:rFonts w:ascii="Calibri" w:hAnsi="Calibri"/>
                <w:color w:val="1A202C"/>
                <w:sz w:val="18"/>
              </w:rPr>
              <w:t>Paste into text answer</w:t>
            </w:r>
          </w:p>
        </w:tc>
        <w:tc>
          <w:tcPr>
            <w:tcW w:type="dxa" w:w="4032"/>
            <w:shd w:val="clear" w:color="auto" w:fill="F0F4F8"/>
          </w:tcPr>
          <w:p>
            <w:r>
              <w:rPr>
                <w:rFonts w:ascii="Calibri" w:hAnsi="Calibri"/>
                <w:color w:val="1A202C"/>
                <w:sz w:val="18"/>
              </w:rPr>
              <w:t>input event: sudden large text block (&gt;50 chars, 0 keystrokes)</w:t>
            </w:r>
          </w:p>
        </w:tc>
        <w:tc>
          <w:tcPr>
            <w:tcW w:type="dxa" w:w="2592"/>
            <w:shd w:val="clear" w:color="auto" w:fill="F0F4F8"/>
          </w:tcPr>
          <w:p>
            <w:r>
              <w:rPr>
                <w:rFonts w:ascii="Calibri" w:hAnsi="Calibri"/>
                <w:color w:val="1A202C"/>
                <w:sz w:val="18"/>
              </w:rPr>
              <w:t>Yes — checker sees "Possible AI paste" tag</w:t>
            </w:r>
          </w:p>
        </w:tc>
      </w:tr>
      <w:tr>
        <w:tc>
          <w:tcPr>
            <w:tcW w:type="dxa" w:w="3168"/>
            <w:shd w:val="clear" w:color="auto" w:fill="FFFFFF"/>
          </w:tcPr>
          <w:p>
            <w:r>
              <w:rPr>
                <w:rFonts w:ascii="Calibri" w:hAnsi="Calibri"/>
                <w:color w:val="1A202C"/>
                <w:sz w:val="18"/>
              </w:rPr>
              <w:t>Typing rhythm anomaly</w:t>
            </w:r>
          </w:p>
        </w:tc>
        <w:tc>
          <w:tcPr>
            <w:tcW w:type="dxa" w:w="4032"/>
            <w:shd w:val="clear" w:color="auto" w:fill="FFFFFF"/>
          </w:tcPr>
          <w:p>
            <w:r>
              <w:rPr>
                <w:rFonts w:ascii="Calibri" w:hAnsi="Calibri"/>
                <w:color w:val="1A202C"/>
                <w:sz w:val="18"/>
              </w:rPr>
              <w:t>Keypress rate analysis — human avg 40–80 WPM baseline</w:t>
            </w:r>
          </w:p>
        </w:tc>
        <w:tc>
          <w:tcPr>
            <w:tcW w:type="dxa" w:w="2592"/>
            <w:shd w:val="clear" w:color="auto" w:fill="FFFFFF"/>
          </w:tcPr>
          <w:p>
            <w:r>
              <w:rPr>
                <w:rFonts w:ascii="Calibri" w:hAnsi="Calibri"/>
                <w:color w:val="1A202C"/>
                <w:sz w:val="18"/>
              </w:rPr>
              <w:t>Yes — flagged for checker review</w:t>
            </w:r>
          </w:p>
        </w:tc>
      </w:tr>
      <w:tr>
        <w:tc>
          <w:tcPr>
            <w:tcW w:type="dxa" w:w="3168"/>
            <w:shd w:val="clear" w:color="auto" w:fill="F0F4F8"/>
          </w:tcPr>
          <w:p>
            <w:r>
              <w:rPr>
                <w:rFonts w:ascii="Calibri" w:hAnsi="Calibri"/>
                <w:color w:val="1A202C"/>
                <w:sz w:val="18"/>
              </w:rPr>
              <w:t>Clipboard content monitor</w:t>
            </w:r>
          </w:p>
        </w:tc>
        <w:tc>
          <w:tcPr>
            <w:tcW w:type="dxa" w:w="4032"/>
            <w:shd w:val="clear" w:color="auto" w:fill="F0F4F8"/>
          </w:tcPr>
          <w:p>
            <w:r>
              <w:rPr>
                <w:rFonts w:ascii="Calibri" w:hAnsi="Calibri"/>
                <w:color w:val="1A202C"/>
                <w:sz w:val="18"/>
              </w:rPr>
              <w:t>paste event captures pasted text length + timing</w:t>
            </w:r>
          </w:p>
        </w:tc>
        <w:tc>
          <w:tcPr>
            <w:tcW w:type="dxa" w:w="2592"/>
            <w:shd w:val="clear" w:color="auto" w:fill="F0F4F8"/>
          </w:tcPr>
          <w:p>
            <w:r>
              <w:rPr>
                <w:rFonts w:ascii="Calibri" w:hAnsi="Calibri"/>
                <w:color w:val="1A202C"/>
                <w:sz w:val="18"/>
              </w:rPr>
              <w:t>Logged with character count</w:t>
            </w:r>
          </w:p>
        </w:tc>
      </w:tr>
      <w:tr>
        <w:tc>
          <w:tcPr>
            <w:tcW w:type="dxa" w:w="3168"/>
            <w:shd w:val="clear" w:color="auto" w:fill="FFFFFF"/>
          </w:tcPr>
          <w:p>
            <w:r>
              <w:rPr>
                <w:rFonts w:ascii="Calibri" w:hAnsi="Calibri"/>
                <w:color w:val="1A202C"/>
                <w:sz w:val="18"/>
              </w:rPr>
              <w:t>Answer velocity scoring</w:t>
            </w:r>
          </w:p>
        </w:tc>
        <w:tc>
          <w:tcPr>
            <w:tcW w:type="dxa" w:w="4032"/>
            <w:shd w:val="clear" w:color="auto" w:fill="FFFFFF"/>
          </w:tcPr>
          <w:p>
            <w:r>
              <w:rPr>
                <w:rFonts w:ascii="Calibri" w:hAnsi="Calibri"/>
                <w:color w:val="1A202C"/>
                <w:sz w:val="18"/>
              </w:rPr>
              <w:t>Time from question displayed to answer submitted</w:t>
            </w:r>
          </w:p>
        </w:tc>
        <w:tc>
          <w:tcPr>
            <w:tcW w:type="dxa" w:w="2592"/>
            <w:shd w:val="clear" w:color="auto" w:fill="FFFFFF"/>
          </w:tcPr>
          <w:p>
            <w:r>
              <w:rPr>
                <w:rFonts w:ascii="Calibri" w:hAnsi="Calibri"/>
                <w:color w:val="1A202C"/>
                <w:sz w:val="18"/>
              </w:rPr>
              <w:t>Statistical outlier flagged</w:t>
            </w:r>
          </w:p>
        </w:tc>
      </w:tr>
    </w:tbl>
    <w:p/>
    <w:p>
      <w:pPr>
        <w:spacing w:before="320" w:after="80"/>
        <w:pBdr>
          <w:bottom w:val="single" w:sz="6" w:space="1" w:color="0078D4"/>
        </w:pBdr>
      </w:pPr>
      <w:r>
        <w:rPr>
          <w:rFonts w:ascii="Calibri" w:hAnsi="Calibri"/>
          <w:b/>
          <w:color w:val="0078D4"/>
          <w:sz w:val="26"/>
        </w:rPr>
        <w:t>6.5 Webcam Proctoring</w:t>
      </w:r>
    </w:p>
    <w:p>
      <w:pPr>
        <w:pStyle w:val="ListBullet"/>
        <w:spacing w:after="40"/>
        <w:ind w:left="340"/>
      </w:pPr>
      <w:r>
        <w:rPr>
          <w:rFonts w:ascii="Calibri" w:hAnsi="Calibri"/>
          <w:color w:val="1A202C"/>
          <w:sz w:val="20"/>
        </w:rPr>
        <w:t>Periodic snapshots taken via getUserMedia() at configurable intervals (e.g. every 2 minutes)</w:t>
      </w:r>
    </w:p>
    <w:p>
      <w:pPr>
        <w:pStyle w:val="ListBullet"/>
        <w:spacing w:after="40"/>
        <w:ind w:left="340"/>
      </w:pPr>
      <w:r>
        <w:rPr>
          <w:rFonts w:ascii="Calibri" w:hAnsi="Calibri"/>
          <w:color w:val="1A202C"/>
          <w:sz w:val="20"/>
        </w:rPr>
        <w:t>Snapshots stored server-side, visible in admin results panel per candidate</w:t>
      </w:r>
    </w:p>
    <w:p>
      <w:pPr>
        <w:pStyle w:val="ListBullet"/>
        <w:spacing w:after="40"/>
        <w:ind w:left="340"/>
      </w:pPr>
      <w:r>
        <w:rPr>
          <w:rFonts w:ascii="Calibri" w:hAnsi="Calibri"/>
          <w:color w:val="1A202C"/>
          <w:sz w:val="20"/>
        </w:rPr>
        <w:t>Candidate shown consent notice before exam starts — exam cannot begin without granting permission</w:t>
      </w:r>
    </w:p>
    <w:p>
      <w:pPr>
        <w:pStyle w:val="ListBullet"/>
        <w:spacing w:after="40"/>
        <w:ind w:left="340"/>
      </w:pPr>
      <w:r>
        <w:rPr>
          <w:rFonts w:ascii="Calibri" w:hAnsi="Calibri"/>
          <w:color w:val="1A202C"/>
          <w:sz w:val="20"/>
        </w:rPr>
        <w:t>Admin-configurable: Required / Optional / Disabled per exam</w:t>
      </w:r>
    </w:p>
    <w:p>
      <w:pPr>
        <w:pStyle w:val="ListBullet"/>
        <w:spacing w:after="40"/>
        <w:ind w:left="340"/>
      </w:pPr>
      <w:r>
        <w:rPr>
          <w:rFonts w:ascii="Calibri" w:hAnsi="Calibri"/>
          <w:color w:val="1A202C"/>
          <w:sz w:val="20"/>
        </w:rPr>
        <w:t>Snapshot count and timestamps logged in Integrity Report</w:t>
      </w:r>
    </w:p>
    <w:p>
      <w:pPr>
        <w:spacing w:before="320" w:after="80"/>
        <w:pBdr>
          <w:bottom w:val="single" w:sz="6" w:space="1" w:color="0078D4"/>
        </w:pBdr>
      </w:pPr>
      <w:r>
        <w:rPr>
          <w:rFonts w:ascii="Calibri" w:hAnsi="Calibri"/>
          <w:b/>
          <w:color w:val="0078D4"/>
          <w:sz w:val="26"/>
        </w:rPr>
        <w:t>6.6 Integrity Report</w:t>
      </w:r>
    </w:p>
    <w:p>
      <w:pPr>
        <w:spacing w:after="80"/>
      </w:pPr>
      <w:r>
        <w:rPr>
          <w:rFonts w:ascii="Calibri" w:hAnsi="Calibri"/>
          <w:color w:val="1A202C"/>
          <w:sz w:val="20"/>
        </w:rPr>
        <w:t>Every submission includes a machine-generated Integrity Report visible to admin and checkers, summarising all detected violation events with timestamps, counts, and severity ratings. The report is appended to the result PDF and stored in the database.</w:t>
      </w:r>
    </w:p>
    <w:p>
      <w:pPr>
        <w:spacing w:before="440" w:after="120"/>
        <w:shd w:val="clear" w:color="auto" w:fill="002B5C"/>
      </w:pPr>
      <w:r>
        <w:rPr>
          <w:rFonts w:ascii="Calibri" w:hAnsi="Calibri"/>
          <w:b/>
          <w:color w:val="FFFFFF"/>
          <w:sz w:val="32"/>
        </w:rPr>
        <w:t xml:space="preserve">  7. Candidate Link System</w:t>
      </w:r>
    </w:p>
    <w:p>
      <w:pPr>
        <w:spacing w:before="320" w:after="80"/>
        <w:pBdr>
          <w:bottom w:val="single" w:sz="6" w:space="1" w:color="0078D4"/>
        </w:pBdr>
      </w:pPr>
      <w:r>
        <w:rPr>
          <w:rFonts w:ascii="Calibri" w:hAnsi="Calibri"/>
          <w:b/>
          <w:color w:val="0078D4"/>
          <w:sz w:val="26"/>
        </w:rPr>
        <w:t>7.1 Link Properties</w:t>
      </w:r>
    </w:p>
    <w:tbl>
      <w:tblPr>
        <w:tblStyle w:val="TableGrid"/>
        <w:tblW w:type="auto" w:w="0"/>
        <w:jc w:val="left"/>
        <w:tblLook w:firstColumn="1" w:firstRow="1" w:lastColumn="0" w:lastRow="0" w:noHBand="0" w:noVBand="1" w:val="04A0"/>
      </w:tblPr>
      <w:tblGrid>
        <w:gridCol w:w="4533"/>
        <w:gridCol w:w="4533"/>
      </w:tblGrid>
      <w:tr>
        <w:tc>
          <w:tcPr>
            <w:tcW w:type="dxa" w:w="2880"/>
            <w:shd w:val="clear" w:color="auto" w:fill="0078D4"/>
            <w:vAlign w:val="center"/>
          </w:tcPr>
          <w:p>
            <w:pPr>
              <w:jc w:val="left"/>
            </w:pPr>
            <w:r>
              <w:rPr>
                <w:rFonts w:ascii="Calibri" w:hAnsi="Calibri"/>
                <w:b/>
                <w:color w:val="FFFFFF"/>
                <w:sz w:val="18"/>
              </w:rPr>
              <w:t>Property</w:t>
            </w:r>
          </w:p>
        </w:tc>
        <w:tc>
          <w:tcPr>
            <w:tcW w:type="dxa" w:w="6912"/>
            <w:shd w:val="clear" w:color="auto" w:fill="0078D4"/>
            <w:vAlign w:val="center"/>
          </w:tcPr>
          <w:p>
            <w:pPr>
              <w:jc w:val="left"/>
            </w:pPr>
            <w:r>
              <w:rPr>
                <w:rFonts w:ascii="Calibri" w:hAnsi="Calibri"/>
                <w:b/>
                <w:color w:val="FFFFFF"/>
                <w:sz w:val="18"/>
              </w:rPr>
              <w:t>Detail</w:t>
            </w:r>
          </w:p>
        </w:tc>
      </w:tr>
      <w:tr>
        <w:tc>
          <w:tcPr>
            <w:tcW w:type="dxa" w:w="2880"/>
            <w:shd w:val="clear" w:color="auto" w:fill="F0F4F8"/>
          </w:tcPr>
          <w:p>
            <w:r>
              <w:rPr>
                <w:rFonts w:ascii="Calibri" w:hAnsi="Calibri"/>
                <w:color w:val="1A202C"/>
                <w:sz w:val="18"/>
              </w:rPr>
              <w:t>Token format</w:t>
            </w:r>
          </w:p>
        </w:tc>
        <w:tc>
          <w:tcPr>
            <w:tcW w:type="dxa" w:w="6912"/>
            <w:shd w:val="clear" w:color="auto" w:fill="F0F4F8"/>
          </w:tcPr>
          <w:p>
            <w:r>
              <w:rPr>
                <w:rFonts w:ascii="Calibri" w:hAnsi="Calibri"/>
                <w:color w:val="1A202C"/>
                <w:sz w:val="18"/>
              </w:rPr>
              <w:t>32-character cryptographically random string (UUID v4 variant)</w:t>
            </w:r>
          </w:p>
        </w:tc>
      </w:tr>
      <w:tr>
        <w:tc>
          <w:tcPr>
            <w:tcW w:type="dxa" w:w="2880"/>
            <w:shd w:val="clear" w:color="auto" w:fill="FFFFFF"/>
          </w:tcPr>
          <w:p>
            <w:r>
              <w:rPr>
                <w:rFonts w:ascii="Calibri" w:hAnsi="Calibri"/>
                <w:color w:val="1A202C"/>
                <w:sz w:val="18"/>
              </w:rPr>
              <w:t>URL format</w:t>
            </w:r>
          </w:p>
        </w:tc>
        <w:tc>
          <w:tcPr>
            <w:tcW w:type="dxa" w:w="6912"/>
            <w:shd w:val="clear" w:color="auto" w:fill="FFFFFF"/>
          </w:tcPr>
          <w:p>
            <w:r>
              <w:rPr>
                <w:rFonts w:ascii="Calibri" w:hAnsi="Calibri"/>
                <w:color w:val="1A202C"/>
                <w:sz w:val="18"/>
              </w:rPr>
              <w:t>http://localhost:3000/exam/{token}</w:t>
            </w:r>
          </w:p>
        </w:tc>
      </w:tr>
      <w:tr>
        <w:tc>
          <w:tcPr>
            <w:tcW w:type="dxa" w:w="2880"/>
            <w:shd w:val="clear" w:color="auto" w:fill="F0F4F8"/>
          </w:tcPr>
          <w:p>
            <w:r>
              <w:rPr>
                <w:rFonts w:ascii="Calibri" w:hAnsi="Calibri"/>
                <w:color w:val="1A202C"/>
                <w:sz w:val="18"/>
              </w:rPr>
              <w:t>Usage</w:t>
            </w:r>
          </w:p>
        </w:tc>
        <w:tc>
          <w:tcPr>
            <w:tcW w:type="dxa" w:w="6912"/>
            <w:shd w:val="clear" w:color="auto" w:fill="F0F4F8"/>
          </w:tcPr>
          <w:p>
            <w:r>
              <w:rPr>
                <w:rFonts w:ascii="Calibri" w:hAnsi="Calibri"/>
                <w:color w:val="1A202C"/>
                <w:sz w:val="18"/>
              </w:rPr>
              <w:t>Single-use only — expires immediately on submission</w:t>
            </w:r>
          </w:p>
        </w:tc>
      </w:tr>
      <w:tr>
        <w:tc>
          <w:tcPr>
            <w:tcW w:type="dxa" w:w="2880"/>
            <w:shd w:val="clear" w:color="auto" w:fill="FFFFFF"/>
          </w:tcPr>
          <w:p>
            <w:r>
              <w:rPr>
                <w:rFonts w:ascii="Calibri" w:hAnsi="Calibri"/>
                <w:color w:val="1A202C"/>
                <w:sz w:val="18"/>
              </w:rPr>
              <w:t>Expiry</w:t>
            </w:r>
          </w:p>
        </w:tc>
        <w:tc>
          <w:tcPr>
            <w:tcW w:type="dxa" w:w="6912"/>
            <w:shd w:val="clear" w:color="auto" w:fill="FFFFFF"/>
          </w:tcPr>
          <w:p>
            <w:r>
              <w:rPr>
                <w:rFonts w:ascii="Calibri" w:hAnsi="Calibri"/>
                <w:color w:val="1A202C"/>
                <w:sz w:val="18"/>
              </w:rPr>
              <w:t>Configurable per link (default 7 days from generation)</w:t>
            </w:r>
          </w:p>
        </w:tc>
      </w:tr>
      <w:tr>
        <w:tc>
          <w:tcPr>
            <w:tcW w:type="dxa" w:w="2880"/>
            <w:shd w:val="clear" w:color="auto" w:fill="F0F4F8"/>
          </w:tcPr>
          <w:p>
            <w:r>
              <w:rPr>
                <w:rFonts w:ascii="Calibri" w:hAnsi="Calibri"/>
                <w:color w:val="1A202C"/>
                <w:sz w:val="18"/>
              </w:rPr>
              <w:t>Statuses</w:t>
            </w:r>
          </w:p>
        </w:tc>
        <w:tc>
          <w:tcPr>
            <w:tcW w:type="dxa" w:w="6912"/>
            <w:shd w:val="clear" w:color="auto" w:fill="F0F4F8"/>
          </w:tcPr>
          <w:p>
            <w:r>
              <w:rPr>
                <w:rFonts w:ascii="Calibri" w:hAnsi="Calibri"/>
                <w:color w:val="1A202C"/>
                <w:sz w:val="18"/>
              </w:rPr>
              <w:t>Pending / In Progress / Completed / Expired / Revoked</w:t>
            </w:r>
          </w:p>
        </w:tc>
      </w:tr>
      <w:tr>
        <w:tc>
          <w:tcPr>
            <w:tcW w:type="dxa" w:w="2880"/>
            <w:shd w:val="clear" w:color="auto" w:fill="FFFFFF"/>
          </w:tcPr>
          <w:p>
            <w:r>
              <w:rPr>
                <w:rFonts w:ascii="Calibri" w:hAnsi="Calibri"/>
                <w:color w:val="1A202C"/>
                <w:sz w:val="18"/>
              </w:rPr>
              <w:t>Re-open behaviour</w:t>
            </w:r>
          </w:p>
        </w:tc>
        <w:tc>
          <w:tcPr>
            <w:tcW w:type="dxa" w:w="6912"/>
            <w:shd w:val="clear" w:color="auto" w:fill="FFFFFF"/>
          </w:tcPr>
          <w:p>
            <w:r>
              <w:rPr>
                <w:rFonts w:ascii="Calibri" w:hAnsi="Calibri"/>
                <w:color w:val="1A202C"/>
                <w:sz w:val="18"/>
              </w:rPr>
              <w:t>Completed link shows: "This exam has already been submitted"</w:t>
            </w:r>
          </w:p>
        </w:tc>
      </w:tr>
      <w:tr>
        <w:tc>
          <w:tcPr>
            <w:tcW w:type="dxa" w:w="2880"/>
            <w:shd w:val="clear" w:color="auto" w:fill="F0F4F8"/>
          </w:tcPr>
          <w:p>
            <w:r>
              <w:rPr>
                <w:rFonts w:ascii="Calibri" w:hAnsi="Calibri"/>
                <w:color w:val="1A202C"/>
                <w:sz w:val="18"/>
              </w:rPr>
              <w:t>Expired behaviour</w:t>
            </w:r>
          </w:p>
        </w:tc>
        <w:tc>
          <w:tcPr>
            <w:tcW w:type="dxa" w:w="6912"/>
            <w:shd w:val="clear" w:color="auto" w:fill="F0F4F8"/>
          </w:tcPr>
          <w:p>
            <w:r>
              <w:rPr>
                <w:rFonts w:ascii="Calibri" w:hAnsi="Calibri"/>
                <w:color w:val="1A202C"/>
                <w:sz w:val="18"/>
              </w:rPr>
              <w:t>Shows: "This link has expired. Contact your administrator"</w:t>
            </w:r>
          </w:p>
        </w:tc>
      </w:tr>
    </w:tbl>
    <w:p/>
    <w:p>
      <w:pPr>
        <w:spacing w:before="320" w:after="80"/>
        <w:pBdr>
          <w:bottom w:val="single" w:sz="6" w:space="1" w:color="0078D4"/>
        </w:pBdr>
      </w:pPr>
      <w:r>
        <w:rPr>
          <w:rFonts w:ascii="Calibri" w:hAnsi="Calibri"/>
          <w:b/>
          <w:color w:val="0078D4"/>
          <w:sz w:val="26"/>
        </w:rPr>
        <w:t>7.2 Link Management (Admin)</w:t>
      </w:r>
    </w:p>
    <w:p>
      <w:pPr>
        <w:pStyle w:val="ListBullet"/>
        <w:spacing w:after="40"/>
        <w:ind w:left="340"/>
      </w:pPr>
      <w:r>
        <w:rPr>
          <w:rFonts w:ascii="Calibri" w:hAnsi="Calibri"/>
          <w:color w:val="1A202C"/>
          <w:sz w:val="20"/>
        </w:rPr>
        <w:t>Single invite: select candidate + exam → token generated → copy link or send email immediately</w:t>
      </w:r>
    </w:p>
    <w:p>
      <w:pPr>
        <w:pStyle w:val="ListBullet"/>
        <w:spacing w:after="40"/>
        <w:ind w:left="340"/>
      </w:pPr>
      <w:r>
        <w:rPr>
          <w:rFonts w:ascii="Calibri" w:hAnsi="Calibri"/>
          <w:color w:val="1A202C"/>
          <w:sz w:val="20"/>
        </w:rPr>
        <w:t>Bulk invite: upload CSV (name, email columns) → select exam → system generates all tokens → sends batch invitation emails</w:t>
      </w:r>
    </w:p>
    <w:p>
      <w:pPr>
        <w:pStyle w:val="ListBullet"/>
        <w:spacing w:after="40"/>
        <w:ind w:left="340"/>
      </w:pPr>
      <w:r>
        <w:rPr>
          <w:rFonts w:ascii="Calibri" w:hAnsi="Calibri"/>
          <w:color w:val="1A202C"/>
          <w:sz w:val="20"/>
        </w:rPr>
        <w:t>Per-link actions: Resend invitation email, Extend expiry date, Revoke link, Copy link to clipboard</w:t>
      </w:r>
    </w:p>
    <w:p>
      <w:pPr>
        <w:pStyle w:val="ListBullet"/>
        <w:spacing w:after="40"/>
        <w:ind w:left="340"/>
      </w:pPr>
      <w:r>
        <w:rPr>
          <w:rFonts w:ascii="Calibri" w:hAnsi="Calibri"/>
          <w:color w:val="1A202C"/>
          <w:sz w:val="20"/>
        </w:rPr>
        <w:t>Duplicate detection: warns if same email already has an active link for the same exam</w:t>
      </w:r>
    </w:p>
    <w:p>
      <w:pPr>
        <w:pStyle w:val="ListBullet"/>
        <w:spacing w:after="40"/>
        <w:ind w:left="340"/>
      </w:pPr>
      <w:r>
        <w:rPr>
          <w:rFonts w:ascii="Calibri" w:hAnsi="Calibri"/>
          <w:color w:val="1A202C"/>
          <w:sz w:val="20"/>
        </w:rPr>
        <w:t>Link history: full log of all links generated, sent, and their current status</w:t>
      </w:r>
    </w:p>
    <w:p>
      <w:pPr>
        <w:spacing w:before="440" w:after="120"/>
        <w:shd w:val="clear" w:color="auto" w:fill="002B5C"/>
      </w:pPr>
      <w:r>
        <w:rPr>
          <w:rFonts w:ascii="Calibri" w:hAnsi="Calibri"/>
          <w:b/>
          <w:color w:val="FFFFFF"/>
          <w:sz w:val="32"/>
        </w:rPr>
        <w:t xml:space="preserve">  8. Admin Panel</w:t>
      </w:r>
    </w:p>
    <w:p>
      <w:pPr>
        <w:spacing w:after="80"/>
      </w:pPr>
      <w:r>
        <w:rPr>
          <w:rFonts w:ascii="Calibri" w:hAnsi="Calibri"/>
          <w:color w:val="1A202C"/>
          <w:sz w:val="20"/>
        </w:rPr>
        <w:t>The admin panel is accessible at /admin and is secured by role-based JWT authentication with optional 2FA.</w:t>
      </w:r>
    </w:p>
    <w:p>
      <w:pPr>
        <w:spacing w:before="320" w:after="80"/>
        <w:pBdr>
          <w:bottom w:val="single" w:sz="6" w:space="1" w:color="0078D4"/>
        </w:pBdr>
      </w:pPr>
      <w:r>
        <w:rPr>
          <w:rFonts w:ascii="Calibri" w:hAnsi="Calibri"/>
          <w:b/>
          <w:color w:val="0078D4"/>
          <w:sz w:val="26"/>
        </w:rPr>
        <w:t>8.1 Page Inventory</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304"/>
            <w:shd w:val="clear" w:color="auto" w:fill="0078D4"/>
            <w:vAlign w:val="center"/>
          </w:tcPr>
          <w:p>
            <w:pPr>
              <w:jc w:val="left"/>
            </w:pPr>
            <w:r>
              <w:rPr>
                <w:rFonts w:ascii="Calibri" w:hAnsi="Calibri"/>
                <w:b/>
                <w:color w:val="FFFFFF"/>
                <w:sz w:val="18"/>
              </w:rPr>
              <w:t>Page</w:t>
            </w:r>
          </w:p>
        </w:tc>
        <w:tc>
          <w:tcPr>
            <w:tcW w:type="dxa" w:w="2592"/>
            <w:shd w:val="clear" w:color="auto" w:fill="0078D4"/>
            <w:vAlign w:val="center"/>
          </w:tcPr>
          <w:p>
            <w:pPr>
              <w:jc w:val="left"/>
            </w:pPr>
            <w:r>
              <w:rPr>
                <w:rFonts w:ascii="Calibri" w:hAnsi="Calibri"/>
                <w:b/>
                <w:color w:val="FFFFFF"/>
                <w:sz w:val="18"/>
              </w:rPr>
              <w:t>Path</w:t>
            </w:r>
          </w:p>
        </w:tc>
        <w:tc>
          <w:tcPr>
            <w:tcW w:type="dxa" w:w="2016"/>
            <w:shd w:val="clear" w:color="auto" w:fill="0078D4"/>
            <w:vAlign w:val="center"/>
          </w:tcPr>
          <w:p>
            <w:pPr>
              <w:jc w:val="left"/>
            </w:pPr>
            <w:r>
              <w:rPr>
                <w:rFonts w:ascii="Calibri" w:hAnsi="Calibri"/>
                <w:b/>
                <w:color w:val="FFFFFF"/>
                <w:sz w:val="18"/>
              </w:rPr>
              <w:t>Roles</w:t>
            </w:r>
          </w:p>
        </w:tc>
        <w:tc>
          <w:tcPr>
            <w:tcW w:type="dxa" w:w="3888"/>
            <w:shd w:val="clear" w:color="auto" w:fill="0078D4"/>
            <w:vAlign w:val="center"/>
          </w:tcPr>
          <w:p>
            <w:pPr>
              <w:jc w:val="left"/>
            </w:pPr>
            <w:r>
              <w:rPr>
                <w:rFonts w:ascii="Calibri" w:hAnsi="Calibri"/>
                <w:b/>
                <w:color w:val="FFFFFF"/>
                <w:sz w:val="18"/>
              </w:rPr>
              <w:t>Description</w:t>
            </w:r>
          </w:p>
        </w:tc>
      </w:tr>
      <w:tr>
        <w:tc>
          <w:tcPr>
            <w:tcW w:type="dxa" w:w="2304"/>
            <w:shd w:val="clear" w:color="auto" w:fill="F0F4F8"/>
          </w:tcPr>
          <w:p>
            <w:r>
              <w:rPr>
                <w:rFonts w:ascii="Calibri" w:hAnsi="Calibri"/>
                <w:color w:val="1A202C"/>
                <w:sz w:val="18"/>
              </w:rPr>
              <w:t>Login</w:t>
            </w:r>
          </w:p>
        </w:tc>
        <w:tc>
          <w:tcPr>
            <w:tcW w:type="dxa" w:w="2592"/>
            <w:shd w:val="clear" w:color="auto" w:fill="F0F4F8"/>
          </w:tcPr>
          <w:p>
            <w:r>
              <w:rPr>
                <w:rFonts w:ascii="Calibri" w:hAnsi="Calibri"/>
                <w:color w:val="1A202C"/>
                <w:sz w:val="18"/>
              </w:rPr>
              <w:t>/admin/login</w:t>
            </w:r>
          </w:p>
        </w:tc>
        <w:tc>
          <w:tcPr>
            <w:tcW w:type="dxa" w:w="2016"/>
            <w:shd w:val="clear" w:color="auto" w:fill="F0F4F8"/>
          </w:tcPr>
          <w:p>
            <w:r>
              <w:rPr>
                <w:rFonts w:ascii="Calibri" w:hAnsi="Calibri"/>
                <w:color w:val="1A202C"/>
                <w:sz w:val="18"/>
              </w:rPr>
              <w:t>All</w:t>
            </w:r>
          </w:p>
        </w:tc>
        <w:tc>
          <w:tcPr>
            <w:tcW w:type="dxa" w:w="3888"/>
            <w:shd w:val="clear" w:color="auto" w:fill="F0F4F8"/>
          </w:tcPr>
          <w:p>
            <w:r>
              <w:rPr>
                <w:rFonts w:ascii="Calibri" w:hAnsi="Calibri"/>
                <w:color w:val="1A202C"/>
                <w:sz w:val="18"/>
              </w:rPr>
              <w:t>Email + password + optional TOTP 2FA</w:t>
            </w:r>
          </w:p>
        </w:tc>
      </w:tr>
      <w:tr>
        <w:tc>
          <w:tcPr>
            <w:tcW w:type="dxa" w:w="2304"/>
            <w:shd w:val="clear" w:color="auto" w:fill="FFFFFF"/>
          </w:tcPr>
          <w:p>
            <w:r>
              <w:rPr>
                <w:rFonts w:ascii="Calibri" w:hAnsi="Calibri"/>
                <w:color w:val="1A202C"/>
                <w:sz w:val="18"/>
              </w:rPr>
              <w:t>Dashboard</w:t>
            </w:r>
          </w:p>
        </w:tc>
        <w:tc>
          <w:tcPr>
            <w:tcW w:type="dxa" w:w="2592"/>
            <w:shd w:val="clear" w:color="auto" w:fill="FFFFFF"/>
          </w:tcPr>
          <w:p>
            <w:r>
              <w:rPr>
                <w:rFonts w:ascii="Calibri" w:hAnsi="Calibri"/>
                <w:color w:val="1A202C"/>
                <w:sz w:val="18"/>
              </w:rPr>
              <w:t>/admin</w:t>
            </w:r>
          </w:p>
        </w:tc>
        <w:tc>
          <w:tcPr>
            <w:tcW w:type="dxa" w:w="2016"/>
            <w:shd w:val="clear" w:color="auto" w:fill="FFFFFF"/>
          </w:tcPr>
          <w:p>
            <w:r>
              <w:rPr>
                <w:rFonts w:ascii="Calibri" w:hAnsi="Calibri"/>
                <w:color w:val="1A202C"/>
                <w:sz w:val="18"/>
              </w:rPr>
              <w:t>All</w:t>
            </w:r>
          </w:p>
        </w:tc>
        <w:tc>
          <w:tcPr>
            <w:tcW w:type="dxa" w:w="3888"/>
            <w:shd w:val="clear" w:color="auto" w:fill="FFFFFF"/>
          </w:tcPr>
          <w:p>
            <w:r>
              <w:rPr>
                <w:rFonts w:ascii="Calibri" w:hAnsi="Calibri"/>
                <w:color w:val="1A202C"/>
                <w:sz w:val="18"/>
              </w:rPr>
              <w:t>KPI cards, pending reviews badge, activity feed</w:t>
            </w:r>
          </w:p>
        </w:tc>
      </w:tr>
      <w:tr>
        <w:tc>
          <w:tcPr>
            <w:tcW w:type="dxa" w:w="2304"/>
            <w:shd w:val="clear" w:color="auto" w:fill="F0F4F8"/>
          </w:tcPr>
          <w:p>
            <w:r>
              <w:rPr>
                <w:rFonts w:ascii="Calibri" w:hAnsi="Calibri"/>
                <w:color w:val="1A202C"/>
                <w:sz w:val="18"/>
              </w:rPr>
              <w:t>Exams List</w:t>
            </w:r>
          </w:p>
        </w:tc>
        <w:tc>
          <w:tcPr>
            <w:tcW w:type="dxa" w:w="2592"/>
            <w:shd w:val="clear" w:color="auto" w:fill="F0F4F8"/>
          </w:tcPr>
          <w:p>
            <w:r>
              <w:rPr>
                <w:rFonts w:ascii="Calibri" w:hAnsi="Calibri"/>
                <w:color w:val="1A202C"/>
                <w:sz w:val="18"/>
              </w:rPr>
              <w:t>/admin/exams</w:t>
            </w:r>
          </w:p>
        </w:tc>
        <w:tc>
          <w:tcPr>
            <w:tcW w:type="dxa" w:w="2016"/>
            <w:shd w:val="clear" w:color="auto" w:fill="F0F4F8"/>
          </w:tcPr>
          <w:p>
            <w:r>
              <w:rPr>
                <w:rFonts w:ascii="Calibri" w:hAnsi="Calibri"/>
                <w:color w:val="1A202C"/>
                <w:sz w:val="18"/>
              </w:rPr>
              <w:t>Mgr+</w:t>
            </w:r>
          </w:p>
        </w:tc>
        <w:tc>
          <w:tcPr>
            <w:tcW w:type="dxa" w:w="3888"/>
            <w:shd w:val="clear" w:color="auto" w:fill="F0F4F8"/>
          </w:tcPr>
          <w:p>
            <w:r>
              <w:rPr>
                <w:rFonts w:ascii="Calibri" w:hAnsi="Calibri"/>
                <w:color w:val="1A202C"/>
                <w:sz w:val="18"/>
              </w:rPr>
              <w:t>All exams with status, actions, duplicate</w:t>
            </w:r>
          </w:p>
        </w:tc>
      </w:tr>
      <w:tr>
        <w:tc>
          <w:tcPr>
            <w:tcW w:type="dxa" w:w="2304"/>
            <w:shd w:val="clear" w:color="auto" w:fill="FFFFFF"/>
          </w:tcPr>
          <w:p>
            <w:r>
              <w:rPr>
                <w:rFonts w:ascii="Calibri" w:hAnsi="Calibri"/>
                <w:color w:val="1A202C"/>
                <w:sz w:val="18"/>
              </w:rPr>
              <w:t>Exam Editor</w:t>
            </w:r>
          </w:p>
        </w:tc>
        <w:tc>
          <w:tcPr>
            <w:tcW w:type="dxa" w:w="2592"/>
            <w:shd w:val="clear" w:color="auto" w:fill="FFFFFF"/>
          </w:tcPr>
          <w:p>
            <w:r>
              <w:rPr>
                <w:rFonts w:ascii="Calibri" w:hAnsi="Calibri"/>
                <w:color w:val="1A202C"/>
                <w:sz w:val="18"/>
              </w:rPr>
              <w:t>/admin/exams/:id</w:t>
            </w:r>
          </w:p>
        </w:tc>
        <w:tc>
          <w:tcPr>
            <w:tcW w:type="dxa" w:w="2016"/>
            <w:shd w:val="clear" w:color="auto" w:fill="FFFFFF"/>
          </w:tcPr>
          <w:p>
            <w:r>
              <w:rPr>
                <w:rFonts w:ascii="Calibri" w:hAnsi="Calibri"/>
                <w:color w:val="1A202C"/>
                <w:sz w:val="18"/>
              </w:rPr>
              <w:t>Mgr+</w:t>
            </w:r>
          </w:p>
        </w:tc>
        <w:tc>
          <w:tcPr>
            <w:tcW w:type="dxa" w:w="3888"/>
            <w:shd w:val="clear" w:color="auto" w:fill="FFFFFF"/>
          </w:tcPr>
          <w:p>
            <w:r>
              <w:rPr>
                <w:rFonts w:ascii="Calibri" w:hAnsi="Calibri"/>
                <w:color w:val="1A202C"/>
                <w:sz w:val="18"/>
              </w:rPr>
              <w:t>Settings, sections, questions tabs</w:t>
            </w:r>
          </w:p>
        </w:tc>
      </w:tr>
      <w:tr>
        <w:tc>
          <w:tcPr>
            <w:tcW w:type="dxa" w:w="2304"/>
            <w:shd w:val="clear" w:color="auto" w:fill="F0F4F8"/>
          </w:tcPr>
          <w:p>
            <w:r>
              <w:rPr>
                <w:rFonts w:ascii="Calibri" w:hAnsi="Calibri"/>
                <w:color w:val="1A202C"/>
                <w:sz w:val="18"/>
              </w:rPr>
              <w:t>Question Bank</w:t>
            </w:r>
          </w:p>
        </w:tc>
        <w:tc>
          <w:tcPr>
            <w:tcW w:type="dxa" w:w="2592"/>
            <w:shd w:val="clear" w:color="auto" w:fill="F0F4F8"/>
          </w:tcPr>
          <w:p>
            <w:r>
              <w:rPr>
                <w:rFonts w:ascii="Calibri" w:hAnsi="Calibri"/>
                <w:color w:val="1A202C"/>
                <w:sz w:val="18"/>
              </w:rPr>
              <w:t>/admin/bank</w:t>
            </w:r>
          </w:p>
        </w:tc>
        <w:tc>
          <w:tcPr>
            <w:tcW w:type="dxa" w:w="2016"/>
            <w:shd w:val="clear" w:color="auto" w:fill="F0F4F8"/>
          </w:tcPr>
          <w:p>
            <w:r>
              <w:rPr>
                <w:rFonts w:ascii="Calibri" w:hAnsi="Calibri"/>
                <w:color w:val="1A202C"/>
                <w:sz w:val="18"/>
              </w:rPr>
              <w:t>Mgr+</w:t>
            </w:r>
          </w:p>
        </w:tc>
        <w:tc>
          <w:tcPr>
            <w:tcW w:type="dxa" w:w="3888"/>
            <w:shd w:val="clear" w:color="auto" w:fill="F0F4F8"/>
          </w:tcPr>
          <w:p>
            <w:r>
              <w:rPr>
                <w:rFonts w:ascii="Calibri" w:hAnsi="Calibri"/>
                <w:color w:val="1A202C"/>
                <w:sz w:val="18"/>
              </w:rPr>
              <w:t>Global reusable questions library</w:t>
            </w:r>
          </w:p>
        </w:tc>
      </w:tr>
      <w:tr>
        <w:tc>
          <w:tcPr>
            <w:tcW w:type="dxa" w:w="2304"/>
            <w:shd w:val="clear" w:color="auto" w:fill="FFFFFF"/>
          </w:tcPr>
          <w:p>
            <w:r>
              <w:rPr>
                <w:rFonts w:ascii="Calibri" w:hAnsi="Calibri"/>
                <w:color w:val="1A202C"/>
                <w:sz w:val="18"/>
              </w:rPr>
              <w:t>Candidates</w:t>
            </w:r>
          </w:p>
        </w:tc>
        <w:tc>
          <w:tcPr>
            <w:tcW w:type="dxa" w:w="2592"/>
            <w:shd w:val="clear" w:color="auto" w:fill="FFFFFF"/>
          </w:tcPr>
          <w:p>
            <w:r>
              <w:rPr>
                <w:rFonts w:ascii="Calibri" w:hAnsi="Calibri"/>
                <w:color w:val="1A202C"/>
                <w:sz w:val="18"/>
              </w:rPr>
              <w:t>/admin/candidates</w:t>
            </w:r>
          </w:p>
        </w:tc>
        <w:tc>
          <w:tcPr>
            <w:tcW w:type="dxa" w:w="2016"/>
            <w:shd w:val="clear" w:color="auto" w:fill="FFFFFF"/>
          </w:tcPr>
          <w:p>
            <w:r>
              <w:rPr>
                <w:rFonts w:ascii="Calibri" w:hAnsi="Calibri"/>
                <w:color w:val="1A202C"/>
                <w:sz w:val="18"/>
              </w:rPr>
              <w:t>Mgr+</w:t>
            </w:r>
          </w:p>
        </w:tc>
        <w:tc>
          <w:tcPr>
            <w:tcW w:type="dxa" w:w="3888"/>
            <w:shd w:val="clear" w:color="auto" w:fill="FFFFFF"/>
          </w:tcPr>
          <w:p>
            <w:r>
              <w:rPr>
                <w:rFonts w:ascii="Calibri" w:hAnsi="Calibri"/>
                <w:color w:val="1A202C"/>
                <w:sz w:val="18"/>
              </w:rPr>
              <w:t>Candidate records, links, bulk invite</w:t>
            </w:r>
          </w:p>
        </w:tc>
      </w:tr>
      <w:tr>
        <w:tc>
          <w:tcPr>
            <w:tcW w:type="dxa" w:w="2304"/>
            <w:shd w:val="clear" w:color="auto" w:fill="F0F4F8"/>
          </w:tcPr>
          <w:p>
            <w:r>
              <w:rPr>
                <w:rFonts w:ascii="Calibri" w:hAnsi="Calibri"/>
                <w:color w:val="1A202C"/>
                <w:sz w:val="18"/>
              </w:rPr>
              <w:t>Results</w:t>
            </w:r>
          </w:p>
        </w:tc>
        <w:tc>
          <w:tcPr>
            <w:tcW w:type="dxa" w:w="2592"/>
            <w:shd w:val="clear" w:color="auto" w:fill="F0F4F8"/>
          </w:tcPr>
          <w:p>
            <w:r>
              <w:rPr>
                <w:rFonts w:ascii="Calibri" w:hAnsi="Calibri"/>
                <w:color w:val="1A202C"/>
                <w:sz w:val="18"/>
              </w:rPr>
              <w:t>/admin/results</w:t>
            </w:r>
          </w:p>
        </w:tc>
        <w:tc>
          <w:tcPr>
            <w:tcW w:type="dxa" w:w="2016"/>
            <w:shd w:val="clear" w:color="auto" w:fill="F0F4F8"/>
          </w:tcPr>
          <w:p>
            <w:r>
              <w:rPr>
                <w:rFonts w:ascii="Calibri" w:hAnsi="Calibri"/>
                <w:color w:val="1A202C"/>
                <w:sz w:val="18"/>
              </w:rPr>
              <w:t>Viewer+</w:t>
            </w:r>
          </w:p>
        </w:tc>
        <w:tc>
          <w:tcPr>
            <w:tcW w:type="dxa" w:w="3888"/>
            <w:shd w:val="clear" w:color="auto" w:fill="F0F4F8"/>
          </w:tcPr>
          <w:p>
            <w:r>
              <w:rPr>
                <w:rFonts w:ascii="Calibri" w:hAnsi="Calibri"/>
                <w:color w:val="1A202C"/>
                <w:sz w:val="18"/>
              </w:rPr>
              <w:t>All submissions, filter, export, re-download</w:t>
            </w:r>
          </w:p>
        </w:tc>
      </w:tr>
      <w:tr>
        <w:tc>
          <w:tcPr>
            <w:tcW w:type="dxa" w:w="2304"/>
            <w:shd w:val="clear" w:color="auto" w:fill="FFFFFF"/>
          </w:tcPr>
          <w:p>
            <w:r>
              <w:rPr>
                <w:rFonts w:ascii="Calibri" w:hAnsi="Calibri"/>
                <w:color w:val="1A202C"/>
                <w:sz w:val="18"/>
              </w:rPr>
              <w:t>Review Queue</w:t>
            </w:r>
          </w:p>
        </w:tc>
        <w:tc>
          <w:tcPr>
            <w:tcW w:type="dxa" w:w="2592"/>
            <w:shd w:val="clear" w:color="auto" w:fill="FFFFFF"/>
          </w:tcPr>
          <w:p>
            <w:r>
              <w:rPr>
                <w:rFonts w:ascii="Calibri" w:hAnsi="Calibri"/>
                <w:color w:val="1A202C"/>
                <w:sz w:val="18"/>
              </w:rPr>
              <w:t>/admin/review</w:t>
            </w:r>
          </w:p>
        </w:tc>
        <w:tc>
          <w:tcPr>
            <w:tcW w:type="dxa" w:w="2016"/>
            <w:shd w:val="clear" w:color="auto" w:fill="FFFFFF"/>
          </w:tcPr>
          <w:p>
            <w:r>
              <w:rPr>
                <w:rFonts w:ascii="Calibri" w:hAnsi="Calibri"/>
                <w:color w:val="1A202C"/>
                <w:sz w:val="18"/>
              </w:rPr>
              <w:t>Checker+</w:t>
            </w:r>
          </w:p>
        </w:tc>
        <w:tc>
          <w:tcPr>
            <w:tcW w:type="dxa" w:w="3888"/>
            <w:shd w:val="clear" w:color="auto" w:fill="FFFFFF"/>
          </w:tcPr>
          <w:p>
            <w:r>
              <w:rPr>
                <w:rFonts w:ascii="Calibri" w:hAnsi="Calibri"/>
                <w:color w:val="1A202C"/>
                <w:sz w:val="18"/>
              </w:rPr>
              <w:t>Text and file answer review interface</w:t>
            </w:r>
          </w:p>
        </w:tc>
      </w:tr>
      <w:tr>
        <w:tc>
          <w:tcPr>
            <w:tcW w:type="dxa" w:w="2304"/>
            <w:shd w:val="clear" w:color="auto" w:fill="F0F4F8"/>
          </w:tcPr>
          <w:p>
            <w:r>
              <w:rPr>
                <w:rFonts w:ascii="Calibri" w:hAnsi="Calibri"/>
                <w:color w:val="1A202C"/>
                <w:sz w:val="18"/>
              </w:rPr>
              <w:t>Analytics</w:t>
            </w:r>
          </w:p>
        </w:tc>
        <w:tc>
          <w:tcPr>
            <w:tcW w:type="dxa" w:w="2592"/>
            <w:shd w:val="clear" w:color="auto" w:fill="F0F4F8"/>
          </w:tcPr>
          <w:p>
            <w:r>
              <w:rPr>
                <w:rFonts w:ascii="Calibri" w:hAnsi="Calibri"/>
                <w:color w:val="1A202C"/>
                <w:sz w:val="18"/>
              </w:rPr>
              <w:t>/admin/analytics</w:t>
            </w:r>
          </w:p>
        </w:tc>
        <w:tc>
          <w:tcPr>
            <w:tcW w:type="dxa" w:w="2016"/>
            <w:shd w:val="clear" w:color="auto" w:fill="F0F4F8"/>
          </w:tcPr>
          <w:p>
            <w:r>
              <w:rPr>
                <w:rFonts w:ascii="Calibri" w:hAnsi="Calibri"/>
                <w:color w:val="1A202C"/>
                <w:sz w:val="18"/>
              </w:rPr>
              <w:t>Viewer+</w:t>
            </w:r>
          </w:p>
        </w:tc>
        <w:tc>
          <w:tcPr>
            <w:tcW w:type="dxa" w:w="3888"/>
            <w:shd w:val="clear" w:color="auto" w:fill="F0F4F8"/>
          </w:tcPr>
          <w:p>
            <w:r>
              <w:rPr>
                <w:rFonts w:ascii="Calibri" w:hAnsi="Calibri"/>
                <w:color w:val="1A202C"/>
                <w:sz w:val="18"/>
              </w:rPr>
              <w:t>Charts, item analysis, cohort compare</w:t>
            </w:r>
          </w:p>
        </w:tc>
      </w:tr>
      <w:tr>
        <w:tc>
          <w:tcPr>
            <w:tcW w:type="dxa" w:w="2304"/>
            <w:shd w:val="clear" w:color="auto" w:fill="FFFFFF"/>
          </w:tcPr>
          <w:p>
            <w:r>
              <w:rPr>
                <w:rFonts w:ascii="Calibri" w:hAnsi="Calibri"/>
                <w:color w:val="1A202C"/>
                <w:sz w:val="18"/>
              </w:rPr>
              <w:t>Users</w:t>
            </w:r>
          </w:p>
        </w:tc>
        <w:tc>
          <w:tcPr>
            <w:tcW w:type="dxa" w:w="2592"/>
            <w:shd w:val="clear" w:color="auto" w:fill="FFFFFF"/>
          </w:tcPr>
          <w:p>
            <w:r>
              <w:rPr>
                <w:rFonts w:ascii="Calibri" w:hAnsi="Calibri"/>
                <w:color w:val="1A202C"/>
                <w:sz w:val="18"/>
              </w:rPr>
              <w:t>/admin/users</w:t>
            </w:r>
          </w:p>
        </w:tc>
        <w:tc>
          <w:tcPr>
            <w:tcW w:type="dxa" w:w="2016"/>
            <w:shd w:val="clear" w:color="auto" w:fill="FFFFFF"/>
          </w:tcPr>
          <w:p>
            <w:r>
              <w:rPr>
                <w:rFonts w:ascii="Calibri" w:hAnsi="Calibri"/>
                <w:color w:val="1A202C"/>
                <w:sz w:val="18"/>
              </w:rPr>
              <w:t>Super Admin</w:t>
            </w:r>
          </w:p>
        </w:tc>
        <w:tc>
          <w:tcPr>
            <w:tcW w:type="dxa" w:w="3888"/>
            <w:shd w:val="clear" w:color="auto" w:fill="FFFFFF"/>
          </w:tcPr>
          <w:p>
            <w:r>
              <w:rPr>
                <w:rFonts w:ascii="Calibri" w:hAnsi="Calibri"/>
                <w:color w:val="1A202C"/>
                <w:sz w:val="18"/>
              </w:rPr>
              <w:t>Admin accounts, roles, sessions</w:t>
            </w:r>
          </w:p>
        </w:tc>
      </w:tr>
      <w:tr>
        <w:tc>
          <w:tcPr>
            <w:tcW w:type="dxa" w:w="2304"/>
            <w:shd w:val="clear" w:color="auto" w:fill="F0F4F8"/>
          </w:tcPr>
          <w:p>
            <w:r>
              <w:rPr>
                <w:rFonts w:ascii="Calibri" w:hAnsi="Calibri"/>
                <w:color w:val="1A202C"/>
                <w:sz w:val="18"/>
              </w:rPr>
              <w:t>Email Config</w:t>
            </w:r>
          </w:p>
        </w:tc>
        <w:tc>
          <w:tcPr>
            <w:tcW w:type="dxa" w:w="2592"/>
            <w:shd w:val="clear" w:color="auto" w:fill="F0F4F8"/>
          </w:tcPr>
          <w:p>
            <w:r>
              <w:rPr>
                <w:rFonts w:ascii="Calibri" w:hAnsi="Calibri"/>
                <w:color w:val="1A202C"/>
                <w:sz w:val="18"/>
              </w:rPr>
              <w:t>/admin/email</w:t>
            </w:r>
          </w:p>
        </w:tc>
        <w:tc>
          <w:tcPr>
            <w:tcW w:type="dxa" w:w="2016"/>
            <w:shd w:val="clear" w:color="auto" w:fill="F0F4F8"/>
          </w:tcPr>
          <w:p>
            <w:r>
              <w:rPr>
                <w:rFonts w:ascii="Calibri" w:hAnsi="Calibri"/>
                <w:color w:val="1A202C"/>
                <w:sz w:val="18"/>
              </w:rPr>
              <w:t>Super Admin</w:t>
            </w:r>
          </w:p>
        </w:tc>
        <w:tc>
          <w:tcPr>
            <w:tcW w:type="dxa" w:w="3888"/>
            <w:shd w:val="clear" w:color="auto" w:fill="F0F4F8"/>
          </w:tcPr>
          <w:p>
            <w:r>
              <w:rPr>
                <w:rFonts w:ascii="Calibri" w:hAnsi="Calibri"/>
                <w:color w:val="1A202C"/>
                <w:sz w:val="18"/>
              </w:rPr>
              <w:t>Graph credentials, templates, test send</w:t>
            </w:r>
          </w:p>
        </w:tc>
      </w:tr>
      <w:tr>
        <w:tc>
          <w:tcPr>
            <w:tcW w:type="dxa" w:w="2304"/>
            <w:shd w:val="clear" w:color="auto" w:fill="FFFFFF"/>
          </w:tcPr>
          <w:p>
            <w:r>
              <w:rPr>
                <w:rFonts w:ascii="Calibri" w:hAnsi="Calibri"/>
                <w:color w:val="1A202C"/>
                <w:sz w:val="18"/>
              </w:rPr>
              <w:t>Settings</w:t>
            </w:r>
          </w:p>
        </w:tc>
        <w:tc>
          <w:tcPr>
            <w:tcW w:type="dxa" w:w="2592"/>
            <w:shd w:val="clear" w:color="auto" w:fill="FFFFFF"/>
          </w:tcPr>
          <w:p>
            <w:r>
              <w:rPr>
                <w:rFonts w:ascii="Calibri" w:hAnsi="Calibri"/>
                <w:color w:val="1A202C"/>
                <w:sz w:val="18"/>
              </w:rPr>
              <w:t>/admin/settings</w:t>
            </w:r>
          </w:p>
        </w:tc>
        <w:tc>
          <w:tcPr>
            <w:tcW w:type="dxa" w:w="2016"/>
            <w:shd w:val="clear" w:color="auto" w:fill="FFFFFF"/>
          </w:tcPr>
          <w:p>
            <w:r>
              <w:rPr>
                <w:rFonts w:ascii="Calibri" w:hAnsi="Calibri"/>
                <w:color w:val="1A202C"/>
                <w:sz w:val="18"/>
              </w:rPr>
              <w:t>Super Admin</w:t>
            </w:r>
          </w:p>
        </w:tc>
        <w:tc>
          <w:tcPr>
            <w:tcW w:type="dxa" w:w="3888"/>
            <w:shd w:val="clear" w:color="auto" w:fill="FFFFFF"/>
          </w:tcPr>
          <w:p>
            <w:r>
              <w:rPr>
                <w:rFonts w:ascii="Calibri" w:hAnsi="Calibri"/>
                <w:color w:val="1A202C"/>
                <w:sz w:val="18"/>
              </w:rPr>
              <w:t>Branding, certificate, defaults, retention</w:t>
            </w:r>
          </w:p>
        </w:tc>
      </w:tr>
      <w:tr>
        <w:tc>
          <w:tcPr>
            <w:tcW w:type="dxa" w:w="2304"/>
            <w:shd w:val="clear" w:color="auto" w:fill="F0F4F8"/>
          </w:tcPr>
          <w:p>
            <w:r>
              <w:rPr>
                <w:rFonts w:ascii="Calibri" w:hAnsi="Calibri"/>
                <w:color w:val="1A202C"/>
                <w:sz w:val="18"/>
              </w:rPr>
              <w:t>Audit Log</w:t>
            </w:r>
          </w:p>
        </w:tc>
        <w:tc>
          <w:tcPr>
            <w:tcW w:type="dxa" w:w="2592"/>
            <w:shd w:val="clear" w:color="auto" w:fill="F0F4F8"/>
          </w:tcPr>
          <w:p>
            <w:r>
              <w:rPr>
                <w:rFonts w:ascii="Calibri" w:hAnsi="Calibri"/>
                <w:color w:val="1A202C"/>
                <w:sz w:val="18"/>
              </w:rPr>
              <w:t>/admin/audit</w:t>
            </w:r>
          </w:p>
        </w:tc>
        <w:tc>
          <w:tcPr>
            <w:tcW w:type="dxa" w:w="2016"/>
            <w:shd w:val="clear" w:color="auto" w:fill="F0F4F8"/>
          </w:tcPr>
          <w:p>
            <w:r>
              <w:rPr>
                <w:rFonts w:ascii="Calibri" w:hAnsi="Calibri"/>
                <w:color w:val="1A202C"/>
                <w:sz w:val="18"/>
              </w:rPr>
              <w:t>Super Admin</w:t>
            </w:r>
          </w:p>
        </w:tc>
        <w:tc>
          <w:tcPr>
            <w:tcW w:type="dxa" w:w="3888"/>
            <w:shd w:val="clear" w:color="auto" w:fill="F0F4F8"/>
          </w:tcPr>
          <w:p>
            <w:r>
              <w:rPr>
                <w:rFonts w:ascii="Calibri" w:hAnsi="Calibri"/>
                <w:color w:val="1A202C"/>
                <w:sz w:val="18"/>
              </w:rPr>
              <w:t>Full action log across all users</w:t>
            </w:r>
          </w:p>
        </w:tc>
      </w:tr>
      <w:tr>
        <w:tc>
          <w:tcPr>
            <w:tcW w:type="dxa" w:w="2304"/>
            <w:shd w:val="clear" w:color="auto" w:fill="FFFFFF"/>
          </w:tcPr>
          <w:p>
            <w:r>
              <w:rPr>
                <w:rFonts w:ascii="Calibri" w:hAnsi="Calibri"/>
                <w:color w:val="1A202C"/>
                <w:sz w:val="18"/>
              </w:rPr>
              <w:t>API Keys</w:t>
            </w:r>
          </w:p>
        </w:tc>
        <w:tc>
          <w:tcPr>
            <w:tcW w:type="dxa" w:w="2592"/>
            <w:shd w:val="clear" w:color="auto" w:fill="FFFFFF"/>
          </w:tcPr>
          <w:p>
            <w:r>
              <w:rPr>
                <w:rFonts w:ascii="Calibri" w:hAnsi="Calibri"/>
                <w:color w:val="1A202C"/>
                <w:sz w:val="18"/>
              </w:rPr>
              <w:t>/admin/api</w:t>
            </w:r>
          </w:p>
        </w:tc>
        <w:tc>
          <w:tcPr>
            <w:tcW w:type="dxa" w:w="2016"/>
            <w:shd w:val="clear" w:color="auto" w:fill="FFFFFF"/>
          </w:tcPr>
          <w:p>
            <w:r>
              <w:rPr>
                <w:rFonts w:ascii="Calibri" w:hAnsi="Calibri"/>
                <w:color w:val="1A202C"/>
                <w:sz w:val="18"/>
              </w:rPr>
              <w:t>Super Admin</w:t>
            </w:r>
          </w:p>
        </w:tc>
        <w:tc>
          <w:tcPr>
            <w:tcW w:type="dxa" w:w="3888"/>
            <w:shd w:val="clear" w:color="auto" w:fill="FFFFFF"/>
          </w:tcPr>
          <w:p>
            <w:r>
              <w:rPr>
                <w:rFonts w:ascii="Calibri" w:hAnsi="Calibri"/>
                <w:color w:val="1A202C"/>
                <w:sz w:val="18"/>
              </w:rPr>
              <w:t>Generate and manage REST API keys</w:t>
            </w:r>
          </w:p>
        </w:tc>
      </w:tr>
    </w:tbl>
    <w:p/>
    <w:p>
      <w:pPr>
        <w:spacing w:before="320" w:after="80"/>
        <w:pBdr>
          <w:bottom w:val="single" w:sz="6" w:space="1" w:color="0078D4"/>
        </w:pBdr>
      </w:pPr>
      <w:r>
        <w:rPr>
          <w:rFonts w:ascii="Calibri" w:hAnsi="Calibri"/>
          <w:b/>
          <w:color w:val="0078D4"/>
          <w:sz w:val="26"/>
        </w:rPr>
        <w:t>8.2 Exam Editor — Tabs</w:t>
      </w:r>
    </w:p>
    <w:p>
      <w:pPr>
        <w:spacing w:before="200" w:after="40"/>
      </w:pPr>
      <w:r>
        <w:rPr>
          <w:rFonts w:ascii="Calibri" w:hAnsi="Calibri"/>
          <w:b/>
          <w:color w:val="002B5C"/>
          <w:sz w:val="22"/>
        </w:rPr>
        <w:t>Settings Tab</w:t>
      </w:r>
    </w:p>
    <w:p>
      <w:pPr>
        <w:spacing w:after="80"/>
      </w:pPr>
      <w:r>
        <w:rPr>
          <w:rFonts w:ascii="Calibri" w:hAnsi="Calibri"/>
          <w:color w:val="1A202C"/>
          <w:sz w:val="20"/>
        </w:rPr>
        <w:t>General metadata, mode, timing, scoring, anti-cheat toggles, certificate, availability window.</w:t>
      </w:r>
    </w:p>
    <w:p>
      <w:pPr>
        <w:spacing w:before="200" w:after="40"/>
      </w:pPr>
      <w:r>
        <w:rPr>
          <w:rFonts w:ascii="Calibri" w:hAnsi="Calibri"/>
          <w:b/>
          <w:color w:val="002B5C"/>
          <w:sz w:val="22"/>
        </w:rPr>
        <w:t>Sections Tab</w:t>
      </w:r>
    </w:p>
    <w:p>
      <w:pPr>
        <w:spacing w:after="80"/>
      </w:pPr>
      <w:r>
        <w:rPr>
          <w:rFonts w:ascii="Calibri" w:hAnsi="Calibri"/>
          <w:color w:val="1A202C"/>
          <w:sz w:val="20"/>
        </w:rPr>
        <w:t>Add, rename, reorder, colour-code, and delete exam sections. Each section can have a weighting percentage.</w:t>
      </w:r>
    </w:p>
    <w:p>
      <w:pPr>
        <w:spacing w:before="200" w:after="40"/>
      </w:pPr>
      <w:r>
        <w:rPr>
          <w:rFonts w:ascii="Calibri" w:hAnsi="Calibri"/>
          <w:b/>
          <w:color w:val="002B5C"/>
          <w:sz w:val="22"/>
        </w:rPr>
        <w:t>Questions Tab</w:t>
      </w:r>
    </w:p>
    <w:p>
      <w:pPr>
        <w:pStyle w:val="ListBullet"/>
        <w:spacing w:after="40"/>
        <w:ind w:left="340"/>
      </w:pPr>
      <w:r>
        <w:rPr>
          <w:rFonts w:ascii="Calibri" w:hAnsi="Calibri"/>
          <w:color w:val="1A202C"/>
          <w:sz w:val="20"/>
        </w:rPr>
        <w:t>Inline question cards with drag-and-drop reorder</w:t>
      </w:r>
    </w:p>
    <w:p>
      <w:pPr>
        <w:pStyle w:val="ListBullet"/>
        <w:spacing w:after="40"/>
        <w:ind w:left="340"/>
      </w:pPr>
      <w:r>
        <w:rPr>
          <w:rFonts w:ascii="Calibri" w:hAnsi="Calibri"/>
          <w:color w:val="1A202C"/>
          <w:sz w:val="20"/>
        </w:rPr>
        <w:t>Add question button opens type selector then full question form</w:t>
      </w:r>
    </w:p>
    <w:p>
      <w:pPr>
        <w:pStyle w:val="ListBullet"/>
        <w:spacing w:after="40"/>
        <w:ind w:left="340"/>
      </w:pPr>
      <w:r>
        <w:rPr>
          <w:rFonts w:ascii="Calibri" w:hAnsi="Calibri"/>
          <w:color w:val="1A202C"/>
          <w:sz w:val="20"/>
        </w:rPr>
        <w:t>Bulk import via CSV with per-row validation preview</w:t>
      </w:r>
    </w:p>
    <w:p>
      <w:pPr>
        <w:pStyle w:val="ListBullet"/>
        <w:spacing w:after="40"/>
        <w:ind w:left="340"/>
      </w:pPr>
      <w:r>
        <w:rPr>
          <w:rFonts w:ascii="Calibri" w:hAnsi="Calibri"/>
          <w:color w:val="1A202C"/>
          <w:sz w:val="20"/>
        </w:rPr>
        <w:t>Download sample CSV button always visible</w:t>
      </w:r>
    </w:p>
    <w:p>
      <w:pPr>
        <w:pStyle w:val="ListBullet"/>
        <w:spacing w:after="40"/>
        <w:ind w:left="340"/>
      </w:pPr>
      <w:r>
        <w:rPr>
          <w:rFonts w:ascii="Calibri" w:hAnsi="Calibri"/>
          <w:color w:val="1A202C"/>
          <w:sz w:val="20"/>
        </w:rPr>
        <w:t>Add from Question Bank — search and copy questions from global bank</w:t>
      </w:r>
    </w:p>
    <w:p>
      <w:pPr>
        <w:pStyle w:val="ListBullet"/>
        <w:spacing w:after="40"/>
        <w:ind w:left="340"/>
      </w:pPr>
      <w:r>
        <w:rPr>
          <w:rFonts w:ascii="Calibri" w:hAnsi="Calibri"/>
          <w:color w:val="1A202C"/>
          <w:sz w:val="20"/>
        </w:rPr>
        <w:t>Question review workflow toggle: Draft / Peer Review / Approved status per question</w:t>
      </w:r>
    </w:p>
    <w:p>
      <w:pPr>
        <w:pStyle w:val="ListBullet"/>
        <w:spacing w:after="40"/>
        <w:ind w:left="340"/>
      </w:pPr>
      <w:r>
        <w:rPr>
          <w:rFonts w:ascii="Calibri" w:hAnsi="Calibri"/>
          <w:color w:val="1A202C"/>
          <w:sz w:val="20"/>
        </w:rPr>
        <w:t>Version history: see previous versions of any question with rollback</w:t>
      </w:r>
    </w:p>
    <w:p>
      <w:pPr>
        <w:spacing w:before="320" w:after="80"/>
        <w:pBdr>
          <w:bottom w:val="single" w:sz="6" w:space="1" w:color="0078D4"/>
        </w:pBdr>
      </w:pPr>
      <w:r>
        <w:rPr>
          <w:rFonts w:ascii="Calibri" w:hAnsi="Calibri"/>
          <w:b/>
          <w:color w:val="0078D4"/>
          <w:sz w:val="26"/>
        </w:rPr>
        <w:t>8.3 Review Queue (Checker Interface)</w:t>
      </w:r>
    </w:p>
    <w:p>
      <w:pPr>
        <w:spacing w:after="80"/>
      </w:pPr>
      <w:r>
        <w:rPr>
          <w:rFonts w:ascii="Calibri" w:hAnsi="Calibri"/>
          <w:color w:val="1A202C"/>
          <w:sz w:val="20"/>
        </w:rPr>
        <w:t>The review queue lists all submissions containing unreviewed text or file answers. Checkers see only submissions assigned to their scope. For each answer, the checker:</w:t>
      </w:r>
    </w:p>
    <w:p>
      <w:pPr>
        <w:pStyle w:val="ListBullet"/>
        <w:spacing w:after="40"/>
        <w:ind w:left="340"/>
      </w:pPr>
      <w:r>
        <w:rPr>
          <w:rFonts w:ascii="Calibri" w:hAnsi="Calibri"/>
          <w:color w:val="1A202C"/>
          <w:sz w:val="20"/>
        </w:rPr>
        <w:t>Reads the candidate's response alongside the private sample/reference answer</w:t>
      </w:r>
    </w:p>
    <w:p>
      <w:pPr>
        <w:pStyle w:val="ListBullet"/>
        <w:spacing w:after="40"/>
        <w:ind w:left="340"/>
      </w:pPr>
      <w:r>
        <w:rPr>
          <w:rFonts w:ascii="Calibri" w:hAnsi="Calibri"/>
          <w:color w:val="1A202C"/>
          <w:sz w:val="20"/>
        </w:rPr>
        <w:t>Selects verdict: Correct / Partially Correct / Incorrect</w:t>
      </w:r>
    </w:p>
    <w:p>
      <w:pPr>
        <w:pStyle w:val="ListBullet"/>
        <w:spacing w:after="40"/>
        <w:ind w:left="340"/>
      </w:pPr>
      <w:r>
        <w:rPr>
          <w:rFonts w:ascii="Calibri" w:hAnsi="Calibri"/>
          <w:color w:val="1A202C"/>
          <w:sz w:val="20"/>
        </w:rPr>
        <w:t>For Partially Correct: enters marks (0 to question's maximum) — mandatory</w:t>
      </w:r>
    </w:p>
    <w:p>
      <w:pPr>
        <w:pStyle w:val="ListBullet"/>
        <w:spacing w:after="40"/>
        <w:ind w:left="340"/>
      </w:pPr>
      <w:r>
        <w:rPr>
          <w:rFonts w:ascii="Calibri" w:hAnsi="Calibri"/>
          <w:color w:val="1A202C"/>
          <w:sz w:val="20"/>
        </w:rPr>
        <w:t>For Partially Correct and Incorrect: enters remarks — mandatory</w:t>
      </w:r>
    </w:p>
    <w:p>
      <w:pPr>
        <w:pStyle w:val="ListBullet"/>
        <w:spacing w:after="40"/>
        <w:ind w:left="340"/>
      </w:pPr>
      <w:r>
        <w:rPr>
          <w:rFonts w:ascii="Calibri" w:hAnsi="Calibri"/>
          <w:color w:val="1A202C"/>
          <w:sz w:val="20"/>
        </w:rPr>
        <w:t>Submits review — when all questions in submission are reviewed, final score auto-calculates</w:t>
      </w:r>
    </w:p>
    <w:p>
      <w:pPr>
        <w:pStyle w:val="ListBullet"/>
        <w:spacing w:after="40"/>
        <w:ind w:left="340"/>
      </w:pPr>
      <w:r>
        <w:rPr>
          <w:rFonts w:ascii="Calibri" w:hAnsi="Calibri"/>
          <w:color w:val="1A202C"/>
          <w:sz w:val="20"/>
        </w:rPr>
        <w:t>If two checkers disagree (multi-checker mode), submission escalates to Super Admin</w:t>
      </w:r>
    </w:p>
    <w:p>
      <w:pPr>
        <w:spacing w:before="440" w:after="120"/>
        <w:shd w:val="clear" w:color="auto" w:fill="002B5C"/>
      </w:pPr>
      <w:r>
        <w:rPr>
          <w:rFonts w:ascii="Calibri" w:hAnsi="Calibri"/>
          <w:b/>
          <w:color w:val="FFFFFF"/>
          <w:sz w:val="32"/>
        </w:rPr>
        <w:t xml:space="preserve">  9. Exam Taking Experience</w:t>
      </w:r>
    </w:p>
    <w:p>
      <w:pPr>
        <w:spacing w:before="320" w:after="80"/>
        <w:pBdr>
          <w:bottom w:val="single" w:sz="6" w:space="1" w:color="0078D4"/>
        </w:pBdr>
      </w:pPr>
      <w:r>
        <w:rPr>
          <w:rFonts w:ascii="Calibri" w:hAnsi="Calibri"/>
          <w:b/>
          <w:color w:val="0078D4"/>
          <w:sz w:val="26"/>
        </w:rPr>
        <w:t>9.1 Candidate Flow</w:t>
      </w:r>
    </w:p>
    <w:tbl>
      <w:tblPr>
        <w:tblStyle w:val="TableGrid"/>
        <w:tblW w:type="auto" w:w="0"/>
        <w:jc w:val="left"/>
        <w:tblLook w:firstColumn="1" w:firstRow="1" w:lastColumn="0" w:lastRow="0" w:noHBand="0" w:noVBand="1" w:val="04A0"/>
      </w:tblPr>
      <w:tblGrid>
        <w:gridCol w:w="4533"/>
        <w:gridCol w:w="4533"/>
      </w:tblGrid>
      <w:tr>
        <w:tc>
          <w:tcPr>
            <w:tcW w:type="dxa" w:w="2304"/>
            <w:shd w:val="clear" w:color="auto" w:fill="0078D4"/>
            <w:vAlign w:val="center"/>
          </w:tcPr>
          <w:p>
            <w:pPr>
              <w:jc w:val="left"/>
            </w:pPr>
            <w:r>
              <w:rPr>
                <w:rFonts w:ascii="Calibri" w:hAnsi="Calibri"/>
                <w:b/>
                <w:color w:val="FFFFFF"/>
                <w:sz w:val="18"/>
              </w:rPr>
              <w:t>Step</w:t>
            </w:r>
          </w:p>
        </w:tc>
        <w:tc>
          <w:tcPr>
            <w:tcW w:type="dxa" w:w="7488"/>
            <w:shd w:val="clear" w:color="auto" w:fill="0078D4"/>
            <w:vAlign w:val="center"/>
          </w:tcPr>
          <w:p>
            <w:pPr>
              <w:jc w:val="left"/>
            </w:pPr>
            <w:r>
              <w:rPr>
                <w:rFonts w:ascii="Calibri" w:hAnsi="Calibri"/>
                <w:b/>
                <w:color w:val="FFFFFF"/>
                <w:sz w:val="18"/>
              </w:rPr>
              <w:t>Description</w:t>
            </w:r>
          </w:p>
        </w:tc>
      </w:tr>
      <w:tr>
        <w:tc>
          <w:tcPr>
            <w:tcW w:type="dxa" w:w="2304"/>
            <w:shd w:val="clear" w:color="auto" w:fill="F0F4F8"/>
          </w:tcPr>
          <w:p>
            <w:r>
              <w:rPr>
                <w:rFonts w:ascii="Calibri" w:hAnsi="Calibri"/>
                <w:color w:val="1A202C"/>
                <w:sz w:val="18"/>
              </w:rPr>
              <w:t>1. Link opens</w:t>
            </w:r>
          </w:p>
        </w:tc>
        <w:tc>
          <w:tcPr>
            <w:tcW w:type="dxa" w:w="7488"/>
            <w:shd w:val="clear" w:color="auto" w:fill="F0F4F8"/>
          </w:tcPr>
          <w:p>
            <w:r>
              <w:rPr>
                <w:rFonts w:ascii="Calibri" w:hAnsi="Calibri"/>
                <w:color w:val="1A202C"/>
                <w:sz w:val="18"/>
              </w:rPr>
              <w:t>Token validated — candidate name pre-populated from invite record</w:t>
            </w:r>
          </w:p>
        </w:tc>
      </w:tr>
      <w:tr>
        <w:tc>
          <w:tcPr>
            <w:tcW w:type="dxa" w:w="2304"/>
            <w:shd w:val="clear" w:color="auto" w:fill="FFFFFF"/>
          </w:tcPr>
          <w:p>
            <w:r>
              <w:rPr>
                <w:rFonts w:ascii="Calibri" w:hAnsi="Calibri"/>
                <w:color w:val="1A202C"/>
                <w:sz w:val="18"/>
              </w:rPr>
              <w:t>2. Instructions</w:t>
            </w:r>
          </w:p>
        </w:tc>
        <w:tc>
          <w:tcPr>
            <w:tcW w:type="dxa" w:w="7488"/>
            <w:shd w:val="clear" w:color="auto" w:fill="FFFFFF"/>
          </w:tcPr>
          <w:p>
            <w:r>
              <w:rPr>
                <w:rFonts w:ascii="Calibri" w:hAnsi="Calibri"/>
                <w:color w:val="1A202C"/>
                <w:sz w:val="18"/>
              </w:rPr>
              <w:t>Exam title, duration, question count, section breakdown, anti-cheat notice</w:t>
            </w:r>
          </w:p>
        </w:tc>
      </w:tr>
      <w:tr>
        <w:tc>
          <w:tcPr>
            <w:tcW w:type="dxa" w:w="2304"/>
            <w:shd w:val="clear" w:color="auto" w:fill="F0F4F8"/>
          </w:tcPr>
          <w:p>
            <w:r>
              <w:rPr>
                <w:rFonts w:ascii="Calibri" w:hAnsi="Calibri"/>
                <w:color w:val="1A202C"/>
                <w:sz w:val="18"/>
              </w:rPr>
              <w:t>3. Fullscreen prompt</w:t>
            </w:r>
          </w:p>
        </w:tc>
        <w:tc>
          <w:tcPr>
            <w:tcW w:type="dxa" w:w="7488"/>
            <w:shd w:val="clear" w:color="auto" w:fill="F0F4F8"/>
          </w:tcPr>
          <w:p>
            <w:r>
              <w:rPr>
                <w:rFonts w:ascii="Calibri" w:hAnsi="Calibri"/>
                <w:color w:val="1A202C"/>
                <w:sz w:val="18"/>
              </w:rPr>
              <w:t>Browser requests fullscreen — exam cannot start without it</w:t>
            </w:r>
          </w:p>
        </w:tc>
      </w:tr>
      <w:tr>
        <w:tc>
          <w:tcPr>
            <w:tcW w:type="dxa" w:w="2304"/>
            <w:shd w:val="clear" w:color="auto" w:fill="FFFFFF"/>
          </w:tcPr>
          <w:p>
            <w:r>
              <w:rPr>
                <w:rFonts w:ascii="Calibri" w:hAnsi="Calibri"/>
                <w:color w:val="1A202C"/>
                <w:sz w:val="18"/>
              </w:rPr>
              <w:t>4. Webcam consent</w:t>
            </w:r>
          </w:p>
        </w:tc>
        <w:tc>
          <w:tcPr>
            <w:tcW w:type="dxa" w:w="7488"/>
            <w:shd w:val="clear" w:color="auto" w:fill="FFFFFF"/>
          </w:tcPr>
          <w:p>
            <w:r>
              <w:rPr>
                <w:rFonts w:ascii="Calibri" w:hAnsi="Calibri"/>
                <w:color w:val="1A202C"/>
                <w:sz w:val="18"/>
              </w:rPr>
              <w:t>If webcam proctoring enabled — camera permission requested</w:t>
            </w:r>
          </w:p>
        </w:tc>
      </w:tr>
      <w:tr>
        <w:tc>
          <w:tcPr>
            <w:tcW w:type="dxa" w:w="2304"/>
            <w:shd w:val="clear" w:color="auto" w:fill="F0F4F8"/>
          </w:tcPr>
          <w:p>
            <w:r>
              <w:rPr>
                <w:rFonts w:ascii="Calibri" w:hAnsi="Calibri"/>
                <w:color w:val="1A202C"/>
                <w:sz w:val="18"/>
              </w:rPr>
              <w:t>5. Exam begins</w:t>
            </w:r>
          </w:p>
        </w:tc>
        <w:tc>
          <w:tcPr>
            <w:tcW w:type="dxa" w:w="7488"/>
            <w:shd w:val="clear" w:color="auto" w:fill="F0F4F8"/>
          </w:tcPr>
          <w:p>
            <w:r>
              <w:rPr>
                <w:rFonts w:ascii="Calibri" w:hAnsi="Calibri"/>
                <w:color w:val="1A202C"/>
                <w:sz w:val="18"/>
              </w:rPr>
              <w:t>Timer starts, first question displayed, navigation panel available</w:t>
            </w:r>
          </w:p>
        </w:tc>
      </w:tr>
      <w:tr>
        <w:tc>
          <w:tcPr>
            <w:tcW w:type="dxa" w:w="2304"/>
            <w:shd w:val="clear" w:color="auto" w:fill="FFFFFF"/>
          </w:tcPr>
          <w:p>
            <w:r>
              <w:rPr>
                <w:rFonts w:ascii="Calibri" w:hAnsi="Calibri"/>
                <w:color w:val="1A202C"/>
                <w:sz w:val="18"/>
              </w:rPr>
              <w:t>6. Navigation</w:t>
            </w:r>
          </w:p>
        </w:tc>
        <w:tc>
          <w:tcPr>
            <w:tcW w:type="dxa" w:w="7488"/>
            <w:shd w:val="clear" w:color="auto" w:fill="FFFFFF"/>
          </w:tcPr>
          <w:p>
            <w:r>
              <w:rPr>
                <w:rFonts w:ascii="Calibri" w:hAnsi="Calibri"/>
                <w:color w:val="1A202C"/>
                <w:sz w:val="18"/>
              </w:rPr>
              <w:t>Left panel: question grid by section, colour-coded status (answered/flagged/current)</w:t>
            </w:r>
          </w:p>
        </w:tc>
      </w:tr>
      <w:tr>
        <w:tc>
          <w:tcPr>
            <w:tcW w:type="dxa" w:w="2304"/>
            <w:shd w:val="clear" w:color="auto" w:fill="F0F4F8"/>
          </w:tcPr>
          <w:p>
            <w:r>
              <w:rPr>
                <w:rFonts w:ascii="Calibri" w:hAnsi="Calibri"/>
                <w:color w:val="1A202C"/>
                <w:sz w:val="18"/>
              </w:rPr>
              <w:t>7. Flag questions</w:t>
            </w:r>
          </w:p>
        </w:tc>
        <w:tc>
          <w:tcPr>
            <w:tcW w:type="dxa" w:w="7488"/>
            <w:shd w:val="clear" w:color="auto" w:fill="F0F4F8"/>
          </w:tcPr>
          <w:p>
            <w:r>
              <w:rPr>
                <w:rFonts w:ascii="Calibri" w:hAnsi="Calibri"/>
                <w:color w:val="1A202C"/>
                <w:sz w:val="18"/>
              </w:rPr>
              <w:t>Star flag for review; flagged shown in submit confirmation modal</w:t>
            </w:r>
          </w:p>
        </w:tc>
      </w:tr>
      <w:tr>
        <w:tc>
          <w:tcPr>
            <w:tcW w:type="dxa" w:w="2304"/>
            <w:shd w:val="clear" w:color="auto" w:fill="FFFFFF"/>
          </w:tcPr>
          <w:p>
            <w:r>
              <w:rPr>
                <w:rFonts w:ascii="Calibri" w:hAnsi="Calibri"/>
                <w:color w:val="1A202C"/>
                <w:sz w:val="18"/>
              </w:rPr>
              <w:t>8. Submit</w:t>
            </w:r>
          </w:p>
        </w:tc>
        <w:tc>
          <w:tcPr>
            <w:tcW w:type="dxa" w:w="7488"/>
            <w:shd w:val="clear" w:color="auto" w:fill="FFFFFF"/>
          </w:tcPr>
          <w:p>
            <w:r>
              <w:rPr>
                <w:rFonts w:ascii="Calibri" w:hAnsi="Calibri"/>
                <w:color w:val="1A202C"/>
                <w:sz w:val="18"/>
              </w:rPr>
              <w:t>Confirmation modal: shows answered count, unanswered warning, flagged list</w:t>
            </w:r>
          </w:p>
        </w:tc>
      </w:tr>
      <w:tr>
        <w:tc>
          <w:tcPr>
            <w:tcW w:type="dxa" w:w="2304"/>
            <w:shd w:val="clear" w:color="auto" w:fill="F0F4F8"/>
          </w:tcPr>
          <w:p>
            <w:r>
              <w:rPr>
                <w:rFonts w:ascii="Calibri" w:hAnsi="Calibri"/>
                <w:color w:val="1A202C"/>
                <w:sz w:val="18"/>
              </w:rPr>
              <w:t>9. Post-submit</w:t>
            </w:r>
          </w:p>
        </w:tc>
        <w:tc>
          <w:tcPr>
            <w:tcW w:type="dxa" w:w="7488"/>
            <w:shd w:val="clear" w:color="auto" w:fill="F0F4F8"/>
          </w:tcPr>
          <w:p>
            <w:r>
              <w:rPr>
                <w:rFonts w:ascii="Calibri" w:hAnsi="Calibri"/>
                <w:color w:val="1A202C"/>
                <w:sz w:val="18"/>
              </w:rPr>
              <w:t>If instant results: full score + review screen + PDF download; else: holding screen</w:t>
            </w:r>
          </w:p>
        </w:tc>
      </w:tr>
      <w:tr>
        <w:tc>
          <w:tcPr>
            <w:tcW w:type="dxa" w:w="2304"/>
            <w:shd w:val="clear" w:color="auto" w:fill="FFFFFF"/>
          </w:tcPr>
          <w:p>
            <w:r>
              <w:rPr>
                <w:rFonts w:ascii="Calibri" w:hAnsi="Calibri"/>
                <w:color w:val="1A202C"/>
                <w:sz w:val="18"/>
              </w:rPr>
              <w:t>10. Email</w:t>
            </w:r>
          </w:p>
        </w:tc>
        <w:tc>
          <w:tcPr>
            <w:tcW w:type="dxa" w:w="7488"/>
            <w:shd w:val="clear" w:color="auto" w:fill="FFFFFF"/>
          </w:tcPr>
          <w:p>
            <w:r>
              <w:rPr>
                <w:rFonts w:ascii="Calibri" w:hAnsi="Calibri"/>
                <w:color w:val="1A202C"/>
                <w:sz w:val="18"/>
              </w:rPr>
              <w:t>Result PDF emailed automatically via Microsoft Graph</w:t>
            </w:r>
          </w:p>
        </w:tc>
      </w:tr>
    </w:tbl>
    <w:p/>
    <w:p>
      <w:pPr>
        <w:spacing w:before="320" w:after="80"/>
        <w:pBdr>
          <w:bottom w:val="single" w:sz="6" w:space="1" w:color="0078D4"/>
        </w:pBdr>
      </w:pPr>
      <w:r>
        <w:rPr>
          <w:rFonts w:ascii="Calibri" w:hAnsi="Calibri"/>
          <w:b/>
          <w:color w:val="0078D4"/>
          <w:sz w:val="26"/>
        </w:rPr>
        <w:t>9.2 Question Rendering</w:t>
      </w:r>
    </w:p>
    <w:p>
      <w:pPr>
        <w:pStyle w:val="ListBullet"/>
        <w:spacing w:after="40"/>
        <w:ind w:left="340"/>
      </w:pPr>
      <w:r>
        <w:rPr>
          <w:rFonts w:ascii="Calibri" w:hAnsi="Calibri"/>
          <w:color w:val="1A202C"/>
          <w:sz w:val="20"/>
        </w:rPr>
        <w:t>Multiple Choice: radio button cards — single selection, clear visual selection state</w:t>
      </w:r>
    </w:p>
    <w:p>
      <w:pPr>
        <w:pStyle w:val="ListBullet"/>
        <w:spacing w:after="40"/>
        <w:ind w:left="340"/>
      </w:pPr>
      <w:r>
        <w:rPr>
          <w:rFonts w:ascii="Calibri" w:hAnsi="Calibri"/>
          <w:color w:val="1A202C"/>
          <w:sz w:val="20"/>
        </w:rPr>
        <w:t>Multiple Select: checkbox cards — "Select all that apply" label shown</w:t>
      </w:r>
    </w:p>
    <w:p>
      <w:pPr>
        <w:pStyle w:val="ListBullet"/>
        <w:spacing w:after="40"/>
        <w:ind w:left="340"/>
      </w:pPr>
      <w:r>
        <w:rPr>
          <w:rFonts w:ascii="Calibri" w:hAnsi="Calibri"/>
          <w:color w:val="1A202C"/>
          <w:sz w:val="20"/>
        </w:rPr>
        <w:t>True / False: two large button cards — True / False</w:t>
      </w:r>
    </w:p>
    <w:p>
      <w:pPr>
        <w:pStyle w:val="ListBullet"/>
        <w:spacing w:after="40"/>
        <w:ind w:left="340"/>
      </w:pPr>
      <w:r>
        <w:rPr>
          <w:rFonts w:ascii="Calibri" w:hAnsi="Calibri"/>
          <w:color w:val="1A202C"/>
          <w:sz w:val="20"/>
        </w:rPr>
        <w:t>Fill in the Blank: sentence with input field(s) inline</w:t>
      </w:r>
    </w:p>
    <w:p>
      <w:pPr>
        <w:pStyle w:val="ListBullet"/>
        <w:spacing w:after="40"/>
        <w:ind w:left="340"/>
      </w:pPr>
      <w:r>
        <w:rPr>
          <w:rFonts w:ascii="Calibri" w:hAnsi="Calibri"/>
          <w:color w:val="1A202C"/>
          <w:sz w:val="20"/>
        </w:rPr>
        <w:t>Text / Essay: full textarea, spell-check enabled, paste blocked if anti-cheat on</w:t>
      </w:r>
    </w:p>
    <w:p>
      <w:pPr>
        <w:pStyle w:val="ListBullet"/>
        <w:spacing w:after="40"/>
        <w:ind w:left="340"/>
      </w:pPr>
      <w:r>
        <w:rPr>
          <w:rFonts w:ascii="Calibri" w:hAnsi="Calibri"/>
          <w:color w:val="1A202C"/>
          <w:sz w:val="20"/>
        </w:rPr>
        <w:t>Drag &amp; Drop: draggable item cards in a ranked list</w:t>
      </w:r>
    </w:p>
    <w:p>
      <w:pPr>
        <w:pStyle w:val="ListBullet"/>
        <w:spacing w:after="40"/>
        <w:ind w:left="340"/>
      </w:pPr>
      <w:r>
        <w:rPr>
          <w:rFonts w:ascii="Calibri" w:hAnsi="Calibri"/>
          <w:color w:val="1A202C"/>
          <w:sz w:val="20"/>
        </w:rPr>
        <w:t>Match the Pairs: two columns with connect/select interaction</w:t>
      </w:r>
    </w:p>
    <w:p>
      <w:pPr>
        <w:pStyle w:val="ListBullet"/>
        <w:spacing w:after="40"/>
        <w:ind w:left="340"/>
      </w:pPr>
      <w:r>
        <w:rPr>
          <w:rFonts w:ascii="Calibri" w:hAnsi="Calibri"/>
          <w:color w:val="1A202C"/>
          <w:sz w:val="20"/>
        </w:rPr>
        <w:t>File Upload: drag-and-drop upload zone with file type restriction</w:t>
      </w:r>
    </w:p>
    <w:p>
      <w:pPr>
        <w:pStyle w:val="ListBullet"/>
        <w:spacing w:after="40"/>
        <w:ind w:left="340"/>
      </w:pPr>
      <w:r>
        <w:rPr>
          <w:rFonts w:ascii="Calibri" w:hAnsi="Calibri"/>
          <w:color w:val="1A202C"/>
          <w:sz w:val="20"/>
        </w:rPr>
        <w:t>Code Block: syntax-highlighted monospace panel displayed above question text</w:t>
      </w:r>
    </w:p>
    <w:p>
      <w:pPr>
        <w:spacing w:before="320" w:after="80"/>
        <w:pBdr>
          <w:bottom w:val="single" w:sz="6" w:space="1" w:color="0078D4"/>
        </w:pBdr>
      </w:pPr>
      <w:r>
        <w:rPr>
          <w:rFonts w:ascii="Calibri" w:hAnsi="Calibri"/>
          <w:b/>
          <w:color w:val="0078D4"/>
          <w:sz w:val="26"/>
        </w:rPr>
        <w:t>9.3 Accessibility &amp; Quality of Life</w:t>
      </w:r>
    </w:p>
    <w:p>
      <w:pPr>
        <w:pStyle w:val="ListBullet"/>
        <w:spacing w:after="40"/>
        <w:ind w:left="340"/>
      </w:pPr>
      <w:r>
        <w:rPr>
          <w:rFonts w:ascii="Calibri" w:hAnsi="Calibri"/>
          <w:color w:val="1A202C"/>
          <w:sz w:val="20"/>
        </w:rPr>
        <w:t>Font size controls (+/-) in exam toolbar</w:t>
      </w:r>
    </w:p>
    <w:p>
      <w:pPr>
        <w:pStyle w:val="ListBullet"/>
        <w:spacing w:after="40"/>
        <w:ind w:left="340"/>
      </w:pPr>
      <w:r>
        <w:rPr>
          <w:rFonts w:ascii="Calibri" w:hAnsi="Calibri"/>
          <w:color w:val="1A202C"/>
          <w:sz w:val="20"/>
        </w:rPr>
        <w:t>High contrast mode toggle</w:t>
      </w:r>
    </w:p>
    <w:p>
      <w:pPr>
        <w:pStyle w:val="ListBullet"/>
        <w:spacing w:after="40"/>
        <w:ind w:left="340"/>
      </w:pPr>
      <w:r>
        <w:rPr>
          <w:rFonts w:ascii="Calibri" w:hAnsi="Calibri"/>
          <w:color w:val="1A202C"/>
          <w:sz w:val="20"/>
        </w:rPr>
        <w:t>Calculator widget (toggleable per exam)</w:t>
      </w:r>
    </w:p>
    <w:p>
      <w:pPr>
        <w:pStyle w:val="ListBullet"/>
        <w:spacing w:after="40"/>
        <w:ind w:left="340"/>
      </w:pPr>
      <w:r>
        <w:rPr>
          <w:rFonts w:ascii="Calibri" w:hAnsi="Calibri"/>
          <w:color w:val="1A202C"/>
          <w:sz w:val="20"/>
        </w:rPr>
        <w:t>Save &amp; resume: answers cached every 30 seconds — reconnection restores state</w:t>
      </w:r>
    </w:p>
    <w:p>
      <w:pPr>
        <w:pStyle w:val="ListBullet"/>
        <w:spacing w:after="40"/>
        <w:ind w:left="340"/>
      </w:pPr>
      <w:r>
        <w:rPr>
          <w:rFonts w:ascii="Calibri" w:hAnsi="Calibri"/>
          <w:color w:val="1A202C"/>
          <w:sz w:val="20"/>
        </w:rPr>
        <w:t>Offline PWA: service worker caches exam, answers persist if connection drops briefly</w:t>
      </w:r>
    </w:p>
    <w:p>
      <w:pPr>
        <w:pStyle w:val="ListBullet"/>
        <w:spacing w:after="40"/>
        <w:ind w:left="340"/>
      </w:pPr>
      <w:r>
        <w:rPr>
          <w:rFonts w:ascii="Calibri" w:hAnsi="Calibri"/>
          <w:color w:val="1A202C"/>
          <w:sz w:val="20"/>
        </w:rPr>
        <w:t>Progress bar: visual completion indicator</w:t>
      </w:r>
    </w:p>
    <w:p>
      <w:pPr>
        <w:pStyle w:val="ListBullet"/>
        <w:spacing w:after="40"/>
        <w:ind w:left="340"/>
      </w:pPr>
      <w:r>
        <w:rPr>
          <w:rFonts w:ascii="Calibri" w:hAnsi="Calibri"/>
          <w:color w:val="1A202C"/>
          <w:sz w:val="20"/>
        </w:rPr>
        <w:t>Time warnings: yellow at 30 min remaining, red at 10 min</w:t>
      </w:r>
    </w:p>
    <w:p>
      <w:pPr>
        <w:spacing w:before="440" w:after="120"/>
        <w:shd w:val="clear" w:color="auto" w:fill="002B5C"/>
      </w:pPr>
      <w:r>
        <w:rPr>
          <w:rFonts w:ascii="Calibri" w:hAnsi="Calibri"/>
          <w:b/>
          <w:color w:val="FFFFFF"/>
          <w:sz w:val="32"/>
        </w:rPr>
        <w:t xml:space="preserve">  10. Candidate Portal</w:t>
      </w:r>
    </w:p>
    <w:p>
      <w:pPr>
        <w:spacing w:after="80"/>
      </w:pPr>
      <w:r>
        <w:rPr>
          <w:rFonts w:ascii="Calibri" w:hAnsi="Calibri"/>
          <w:color w:val="1A202C"/>
          <w:sz w:val="20"/>
        </w:rPr>
        <w:t>Accessible at /portal — candidates log in with their email address and a one-time OTP sent to their inbox (no separate password to manage).</w:t>
      </w:r>
    </w:p>
    <w:tbl>
      <w:tblPr>
        <w:tblStyle w:val="TableGrid"/>
        <w:tblW w:type="auto" w:w="0"/>
        <w:jc w:val="left"/>
        <w:tblLook w:firstColumn="1" w:firstRow="1" w:lastColumn="0" w:lastRow="0" w:noHBand="0" w:noVBand="1" w:val="04A0"/>
      </w:tblPr>
      <w:tblGrid>
        <w:gridCol w:w="4533"/>
        <w:gridCol w:w="4533"/>
      </w:tblGrid>
      <w:tr>
        <w:tc>
          <w:tcPr>
            <w:tcW w:type="dxa" w:w="2880"/>
            <w:shd w:val="clear" w:color="auto" w:fill="0078D4"/>
            <w:vAlign w:val="center"/>
          </w:tcPr>
          <w:p>
            <w:pPr>
              <w:jc w:val="left"/>
            </w:pPr>
            <w:r>
              <w:rPr>
                <w:rFonts w:ascii="Calibri" w:hAnsi="Calibri"/>
                <w:b/>
                <w:color w:val="FFFFFF"/>
                <w:sz w:val="18"/>
              </w:rPr>
              <w:t>Feature</w:t>
            </w:r>
          </w:p>
        </w:tc>
        <w:tc>
          <w:tcPr>
            <w:tcW w:type="dxa" w:w="6912"/>
            <w:shd w:val="clear" w:color="auto" w:fill="0078D4"/>
            <w:vAlign w:val="center"/>
          </w:tcPr>
          <w:p>
            <w:pPr>
              <w:jc w:val="left"/>
            </w:pPr>
            <w:r>
              <w:rPr>
                <w:rFonts w:ascii="Calibri" w:hAnsi="Calibri"/>
                <w:b/>
                <w:color w:val="FFFFFF"/>
                <w:sz w:val="18"/>
              </w:rPr>
              <w:t>Description</w:t>
            </w:r>
          </w:p>
        </w:tc>
      </w:tr>
      <w:tr>
        <w:tc>
          <w:tcPr>
            <w:tcW w:type="dxa" w:w="2880"/>
            <w:shd w:val="clear" w:color="auto" w:fill="F0F4F8"/>
          </w:tcPr>
          <w:p>
            <w:r>
              <w:rPr>
                <w:rFonts w:ascii="Calibri" w:hAnsi="Calibri"/>
                <w:color w:val="1A202C"/>
                <w:sz w:val="18"/>
              </w:rPr>
              <w:t>Exam history</w:t>
            </w:r>
          </w:p>
        </w:tc>
        <w:tc>
          <w:tcPr>
            <w:tcW w:type="dxa" w:w="6912"/>
            <w:shd w:val="clear" w:color="auto" w:fill="F0F4F8"/>
          </w:tcPr>
          <w:p>
            <w:r>
              <w:rPr>
                <w:rFonts w:ascii="Calibri" w:hAnsi="Calibri"/>
                <w:color w:val="1A202C"/>
                <w:sz w:val="18"/>
              </w:rPr>
              <w:t>All exams taken: date, score, pass/fail, time taken</w:t>
            </w:r>
          </w:p>
        </w:tc>
      </w:tr>
      <w:tr>
        <w:tc>
          <w:tcPr>
            <w:tcW w:type="dxa" w:w="2880"/>
            <w:shd w:val="clear" w:color="auto" w:fill="FFFFFF"/>
          </w:tcPr>
          <w:p>
            <w:r>
              <w:rPr>
                <w:rFonts w:ascii="Calibri" w:hAnsi="Calibri"/>
                <w:color w:val="1A202C"/>
                <w:sz w:val="18"/>
              </w:rPr>
              <w:t>Result detail</w:t>
            </w:r>
          </w:p>
        </w:tc>
        <w:tc>
          <w:tcPr>
            <w:tcW w:type="dxa" w:w="6912"/>
            <w:shd w:val="clear" w:color="auto" w:fill="FFFFFF"/>
          </w:tcPr>
          <w:p>
            <w:r>
              <w:rPr>
                <w:rFonts w:ascii="Calibri" w:hAnsi="Calibri"/>
                <w:color w:val="1A202C"/>
                <w:sz w:val="18"/>
              </w:rPr>
              <w:t>Full question review with correct answers, explanations, checker remarks</w:t>
            </w:r>
          </w:p>
        </w:tc>
      </w:tr>
      <w:tr>
        <w:tc>
          <w:tcPr>
            <w:tcW w:type="dxa" w:w="2880"/>
            <w:shd w:val="clear" w:color="auto" w:fill="F0F4F8"/>
          </w:tcPr>
          <w:p>
            <w:r>
              <w:rPr>
                <w:rFonts w:ascii="Calibri" w:hAnsi="Calibri"/>
                <w:color w:val="1A202C"/>
                <w:sz w:val="18"/>
              </w:rPr>
              <w:t>Certificate download</w:t>
            </w:r>
          </w:p>
        </w:tc>
        <w:tc>
          <w:tcPr>
            <w:tcW w:type="dxa" w:w="6912"/>
            <w:shd w:val="clear" w:color="auto" w:fill="F0F4F8"/>
          </w:tcPr>
          <w:p>
            <w:r>
              <w:rPr>
                <w:rFonts w:ascii="Calibri" w:hAnsi="Calibri"/>
                <w:color w:val="1A202C"/>
                <w:sz w:val="18"/>
              </w:rPr>
              <w:t>Download pass certificate PDF for any passed exam</w:t>
            </w:r>
          </w:p>
        </w:tc>
      </w:tr>
      <w:tr>
        <w:tc>
          <w:tcPr>
            <w:tcW w:type="dxa" w:w="2880"/>
            <w:shd w:val="clear" w:color="auto" w:fill="FFFFFF"/>
          </w:tcPr>
          <w:p>
            <w:r>
              <w:rPr>
                <w:rFonts w:ascii="Calibri" w:hAnsi="Calibri"/>
                <w:color w:val="1A202C"/>
                <w:sz w:val="18"/>
              </w:rPr>
              <w:t>Retake request</w:t>
            </w:r>
          </w:p>
        </w:tc>
        <w:tc>
          <w:tcPr>
            <w:tcW w:type="dxa" w:w="6912"/>
            <w:shd w:val="clear" w:color="auto" w:fill="FFFFFF"/>
          </w:tcPr>
          <w:p>
            <w:r>
              <w:rPr>
                <w:rFonts w:ascii="Calibri" w:hAnsi="Calibri"/>
                <w:color w:val="1A202C"/>
                <w:sz w:val="18"/>
              </w:rPr>
              <w:t>Submit request to admin for another attempt; admin approves/denies</w:t>
            </w:r>
          </w:p>
        </w:tc>
      </w:tr>
      <w:tr>
        <w:tc>
          <w:tcPr>
            <w:tcW w:type="dxa" w:w="2880"/>
            <w:shd w:val="clear" w:color="auto" w:fill="F0F4F8"/>
          </w:tcPr>
          <w:p>
            <w:r>
              <w:rPr>
                <w:rFonts w:ascii="Calibri" w:hAnsi="Calibri"/>
                <w:color w:val="1A202C"/>
                <w:sz w:val="18"/>
              </w:rPr>
              <w:t>Pre-exam materials</w:t>
            </w:r>
          </w:p>
        </w:tc>
        <w:tc>
          <w:tcPr>
            <w:tcW w:type="dxa" w:w="6912"/>
            <w:shd w:val="clear" w:color="auto" w:fill="F0F4F8"/>
          </w:tcPr>
          <w:p>
            <w:r>
              <w:rPr>
                <w:rFonts w:ascii="Calibri" w:hAnsi="Calibri"/>
                <w:color w:val="1A202C"/>
                <w:sz w:val="18"/>
              </w:rPr>
              <w:t>Study resources attached to upcoming exams visible before start</w:t>
            </w:r>
          </w:p>
        </w:tc>
      </w:tr>
      <w:tr>
        <w:tc>
          <w:tcPr>
            <w:tcW w:type="dxa" w:w="2880"/>
            <w:shd w:val="clear" w:color="auto" w:fill="FFFFFF"/>
          </w:tcPr>
          <w:p>
            <w:r>
              <w:rPr>
                <w:rFonts w:ascii="Calibri" w:hAnsi="Calibri"/>
                <w:color w:val="1A202C"/>
                <w:sz w:val="18"/>
              </w:rPr>
              <w:t>Post-exam resources</w:t>
            </w:r>
          </w:p>
        </w:tc>
        <w:tc>
          <w:tcPr>
            <w:tcW w:type="dxa" w:w="6912"/>
            <w:shd w:val="clear" w:color="auto" w:fill="FFFFFF"/>
          </w:tcPr>
          <w:p>
            <w:r>
              <w:rPr>
                <w:rFonts w:ascii="Calibri" w:hAnsi="Calibri"/>
                <w:color w:val="1A202C"/>
                <w:sz w:val="18"/>
              </w:rPr>
              <w:t>Topic-specific learning links shown based on wrong-answer domains</w:t>
            </w:r>
          </w:p>
        </w:tc>
      </w:tr>
      <w:tr>
        <w:tc>
          <w:tcPr>
            <w:tcW w:type="dxa" w:w="2880"/>
            <w:shd w:val="clear" w:color="auto" w:fill="F0F4F8"/>
          </w:tcPr>
          <w:p>
            <w:r>
              <w:rPr>
                <w:rFonts w:ascii="Calibri" w:hAnsi="Calibri"/>
                <w:color w:val="1A202C"/>
                <w:sz w:val="18"/>
              </w:rPr>
              <w:t>Learning paths</w:t>
            </w:r>
          </w:p>
        </w:tc>
        <w:tc>
          <w:tcPr>
            <w:tcW w:type="dxa" w:w="6912"/>
            <w:shd w:val="clear" w:color="auto" w:fill="F0F4F8"/>
          </w:tcPr>
          <w:p>
            <w:r>
              <w:rPr>
                <w:rFonts w:ascii="Calibri" w:hAnsi="Calibri"/>
                <w:color w:val="1A202C"/>
                <w:sz w:val="18"/>
              </w:rPr>
              <w:t>Sequence of exams — progress tracker, locked exams unlock on pass</w:t>
            </w:r>
          </w:p>
        </w:tc>
      </w:tr>
      <w:tr>
        <w:tc>
          <w:tcPr>
            <w:tcW w:type="dxa" w:w="2880"/>
            <w:shd w:val="clear" w:color="auto" w:fill="FFFFFF"/>
          </w:tcPr>
          <w:p>
            <w:r>
              <w:rPr>
                <w:rFonts w:ascii="Calibri" w:hAnsi="Calibri"/>
                <w:color w:val="1A202C"/>
                <w:sz w:val="18"/>
              </w:rPr>
              <w:t>Leaderboard (practice)</w:t>
            </w:r>
          </w:p>
        </w:tc>
        <w:tc>
          <w:tcPr>
            <w:tcW w:type="dxa" w:w="6912"/>
            <w:shd w:val="clear" w:color="auto" w:fill="FFFFFF"/>
          </w:tcPr>
          <w:p>
            <w:r>
              <w:rPr>
                <w:rFonts w:ascii="Calibri" w:hAnsi="Calibri"/>
                <w:color w:val="1A202C"/>
                <w:sz w:val="18"/>
              </w:rPr>
              <w:t>Opt-in ranking on practice exam leaderboards</w:t>
            </w:r>
          </w:p>
        </w:tc>
      </w:tr>
      <w:tr>
        <w:tc>
          <w:tcPr>
            <w:tcW w:type="dxa" w:w="2880"/>
            <w:shd w:val="clear" w:color="auto" w:fill="F0F4F8"/>
          </w:tcPr>
          <w:p>
            <w:r>
              <w:rPr>
                <w:rFonts w:ascii="Calibri" w:hAnsi="Calibri"/>
                <w:color w:val="1A202C"/>
                <w:sz w:val="18"/>
              </w:rPr>
              <w:t>Badges &amp; streaks</w:t>
            </w:r>
          </w:p>
        </w:tc>
        <w:tc>
          <w:tcPr>
            <w:tcW w:type="dxa" w:w="6912"/>
            <w:shd w:val="clear" w:color="auto" w:fill="F0F4F8"/>
          </w:tcPr>
          <w:p>
            <w:r>
              <w:rPr>
                <w:rFonts w:ascii="Calibri" w:hAnsi="Calibri"/>
                <w:color w:val="1A202C"/>
                <w:sz w:val="18"/>
              </w:rPr>
              <w:t>Earned badges shown on profile; consecutive exam streak counter</w:t>
            </w:r>
          </w:p>
        </w:tc>
      </w:tr>
    </w:tbl>
    <w:p/>
    <w:p>
      <w:pPr>
        <w:spacing w:before="440" w:after="120"/>
        <w:shd w:val="clear" w:color="auto" w:fill="002B5C"/>
      </w:pPr>
      <w:r>
        <w:rPr>
          <w:rFonts w:ascii="Calibri" w:hAnsi="Calibri"/>
          <w:b/>
          <w:color w:val="FFFFFF"/>
          <w:sz w:val="32"/>
        </w:rPr>
        <w:t xml:space="preserve">  11. Email System (Microsoft Graph API)</w:t>
      </w:r>
    </w:p>
    <w:p>
      <w:pPr>
        <w:spacing w:before="320" w:after="80"/>
        <w:pBdr>
          <w:bottom w:val="single" w:sz="6" w:space="1" w:color="0078D4"/>
        </w:pBdr>
      </w:pPr>
      <w:r>
        <w:rPr>
          <w:rFonts w:ascii="Calibri" w:hAnsi="Calibri"/>
          <w:b/>
          <w:color w:val="0078D4"/>
          <w:sz w:val="26"/>
        </w:rPr>
        <w:t>11.1 Configuration</w:t>
      </w:r>
    </w:p>
    <w:p>
      <w:pPr>
        <w:spacing w:after="80"/>
      </w:pPr>
      <w:r>
        <w:rPr>
          <w:rFonts w:ascii="Calibri" w:hAnsi="Calibri"/>
          <w:color w:val="1A202C"/>
          <w:sz w:val="20"/>
        </w:rPr>
        <w:t>Email is configured once in Admin → Email Config. Azure App Registration credentials are stored encrypted in the database.</w:t>
      </w:r>
    </w:p>
    <w:tbl>
      <w:tblPr>
        <w:tblStyle w:val="TableGrid"/>
        <w:tblW w:type="auto" w:w="0"/>
        <w:jc w:val="left"/>
        <w:tblLook w:firstColumn="1" w:firstRow="1" w:lastColumn="0" w:lastRow="0" w:noHBand="0" w:noVBand="1" w:val="04A0"/>
      </w:tblPr>
      <w:tblGrid>
        <w:gridCol w:w="4533"/>
        <w:gridCol w:w="4533"/>
      </w:tblGrid>
      <w:tr>
        <w:tc>
          <w:tcPr>
            <w:tcW w:type="dxa" w:w="2592"/>
            <w:shd w:val="clear" w:color="auto" w:fill="0078D4"/>
            <w:vAlign w:val="center"/>
          </w:tcPr>
          <w:p>
            <w:pPr>
              <w:jc w:val="left"/>
            </w:pPr>
            <w:r>
              <w:rPr>
                <w:rFonts w:ascii="Calibri" w:hAnsi="Calibri"/>
                <w:b/>
                <w:color w:val="FFFFFF"/>
                <w:sz w:val="18"/>
              </w:rPr>
              <w:t>Field</w:t>
            </w:r>
          </w:p>
        </w:tc>
        <w:tc>
          <w:tcPr>
            <w:tcW w:type="dxa" w:w="7200"/>
            <w:shd w:val="clear" w:color="auto" w:fill="0078D4"/>
            <w:vAlign w:val="center"/>
          </w:tcPr>
          <w:p>
            <w:pPr>
              <w:jc w:val="left"/>
            </w:pPr>
            <w:r>
              <w:rPr>
                <w:rFonts w:ascii="Calibri" w:hAnsi="Calibri"/>
                <w:b/>
                <w:color w:val="FFFFFF"/>
                <w:sz w:val="18"/>
              </w:rPr>
              <w:t>Description</w:t>
            </w:r>
          </w:p>
        </w:tc>
      </w:tr>
      <w:tr>
        <w:tc>
          <w:tcPr>
            <w:tcW w:type="dxa" w:w="2592"/>
            <w:shd w:val="clear" w:color="auto" w:fill="F0F4F8"/>
          </w:tcPr>
          <w:p>
            <w:r>
              <w:rPr>
                <w:rFonts w:ascii="Calibri" w:hAnsi="Calibri"/>
                <w:color w:val="1A202C"/>
                <w:sz w:val="18"/>
              </w:rPr>
              <w:t>Tenant ID</w:t>
            </w:r>
          </w:p>
        </w:tc>
        <w:tc>
          <w:tcPr>
            <w:tcW w:type="dxa" w:w="7200"/>
            <w:shd w:val="clear" w:color="auto" w:fill="F0F4F8"/>
          </w:tcPr>
          <w:p>
            <w:r>
              <w:rPr>
                <w:rFonts w:ascii="Calibri" w:hAnsi="Calibri"/>
                <w:color w:val="1A202C"/>
                <w:sz w:val="18"/>
              </w:rPr>
              <w:t>Azure Active Directory tenant identifier</w:t>
            </w:r>
          </w:p>
        </w:tc>
      </w:tr>
      <w:tr>
        <w:tc>
          <w:tcPr>
            <w:tcW w:type="dxa" w:w="2592"/>
            <w:shd w:val="clear" w:color="auto" w:fill="FFFFFF"/>
          </w:tcPr>
          <w:p>
            <w:r>
              <w:rPr>
                <w:rFonts w:ascii="Calibri" w:hAnsi="Calibri"/>
                <w:color w:val="1A202C"/>
                <w:sz w:val="18"/>
              </w:rPr>
              <w:t>Client ID</w:t>
            </w:r>
          </w:p>
        </w:tc>
        <w:tc>
          <w:tcPr>
            <w:tcW w:type="dxa" w:w="7200"/>
            <w:shd w:val="clear" w:color="auto" w:fill="FFFFFF"/>
          </w:tcPr>
          <w:p>
            <w:r>
              <w:rPr>
                <w:rFonts w:ascii="Calibri" w:hAnsi="Calibri"/>
                <w:color w:val="1A202C"/>
                <w:sz w:val="18"/>
              </w:rPr>
              <w:t>App registration client ID</w:t>
            </w:r>
          </w:p>
        </w:tc>
      </w:tr>
      <w:tr>
        <w:tc>
          <w:tcPr>
            <w:tcW w:type="dxa" w:w="2592"/>
            <w:shd w:val="clear" w:color="auto" w:fill="F0F4F8"/>
          </w:tcPr>
          <w:p>
            <w:r>
              <w:rPr>
                <w:rFonts w:ascii="Calibri" w:hAnsi="Calibri"/>
                <w:color w:val="1A202C"/>
                <w:sz w:val="18"/>
              </w:rPr>
              <w:t>Client Secret</w:t>
            </w:r>
          </w:p>
        </w:tc>
        <w:tc>
          <w:tcPr>
            <w:tcW w:type="dxa" w:w="7200"/>
            <w:shd w:val="clear" w:color="auto" w:fill="F0F4F8"/>
          </w:tcPr>
          <w:p>
            <w:r>
              <w:rPr>
                <w:rFonts w:ascii="Calibri" w:hAnsi="Calibri"/>
                <w:color w:val="1A202C"/>
                <w:sz w:val="18"/>
              </w:rPr>
              <w:t>App registration secret (encrypted at rest)</w:t>
            </w:r>
          </w:p>
        </w:tc>
      </w:tr>
      <w:tr>
        <w:tc>
          <w:tcPr>
            <w:tcW w:type="dxa" w:w="2592"/>
            <w:shd w:val="clear" w:color="auto" w:fill="FFFFFF"/>
          </w:tcPr>
          <w:p>
            <w:r>
              <w:rPr>
                <w:rFonts w:ascii="Calibri" w:hAnsi="Calibri"/>
                <w:color w:val="1A202C"/>
                <w:sz w:val="18"/>
              </w:rPr>
              <w:t>From Email</w:t>
            </w:r>
          </w:p>
        </w:tc>
        <w:tc>
          <w:tcPr>
            <w:tcW w:type="dxa" w:w="7200"/>
            <w:shd w:val="clear" w:color="auto" w:fill="FFFFFF"/>
          </w:tcPr>
          <w:p>
            <w:r>
              <w:rPr>
                <w:rFonts w:ascii="Calibri" w:hAnsi="Calibri"/>
                <w:color w:val="1A202C"/>
                <w:sz w:val="18"/>
              </w:rPr>
              <w:t>Sender address (e.g. exams@company.com)</w:t>
            </w:r>
          </w:p>
        </w:tc>
      </w:tr>
      <w:tr>
        <w:tc>
          <w:tcPr>
            <w:tcW w:type="dxa" w:w="2592"/>
            <w:shd w:val="clear" w:color="auto" w:fill="F0F4F8"/>
          </w:tcPr>
          <w:p>
            <w:r>
              <w:rPr>
                <w:rFonts w:ascii="Calibri" w:hAnsi="Calibri"/>
                <w:color w:val="1A202C"/>
                <w:sz w:val="18"/>
              </w:rPr>
              <w:t>From Name</w:t>
            </w:r>
          </w:p>
        </w:tc>
        <w:tc>
          <w:tcPr>
            <w:tcW w:type="dxa" w:w="7200"/>
            <w:shd w:val="clear" w:color="auto" w:fill="F0F4F8"/>
          </w:tcPr>
          <w:p>
            <w:r>
              <w:rPr>
                <w:rFonts w:ascii="Calibri" w:hAnsi="Calibri"/>
                <w:color w:val="1A202C"/>
                <w:sz w:val="18"/>
              </w:rPr>
              <w:t>Display name (e.g. Alaric Exam Platform)</w:t>
            </w:r>
          </w:p>
        </w:tc>
      </w:tr>
      <w:tr>
        <w:tc>
          <w:tcPr>
            <w:tcW w:type="dxa" w:w="2592"/>
            <w:shd w:val="clear" w:color="auto" w:fill="FFFFFF"/>
          </w:tcPr>
          <w:p>
            <w:r>
              <w:rPr>
                <w:rFonts w:ascii="Calibri" w:hAnsi="Calibri"/>
                <w:color w:val="1A202C"/>
                <w:sz w:val="18"/>
              </w:rPr>
              <w:t>Default CC</w:t>
            </w:r>
          </w:p>
        </w:tc>
        <w:tc>
          <w:tcPr>
            <w:tcW w:type="dxa" w:w="7200"/>
            <w:shd w:val="clear" w:color="auto" w:fill="FFFFFF"/>
          </w:tcPr>
          <w:p>
            <w:r>
              <w:rPr>
                <w:rFonts w:ascii="Calibri" w:hAnsi="Calibri"/>
                <w:color w:val="1A202C"/>
                <w:sz w:val="18"/>
              </w:rPr>
              <w:t>Comma-separated CC addresses for all result emails</w:t>
            </w:r>
          </w:p>
        </w:tc>
      </w:tr>
      <w:tr>
        <w:tc>
          <w:tcPr>
            <w:tcW w:type="dxa" w:w="2592"/>
            <w:shd w:val="clear" w:color="auto" w:fill="F0F4F8"/>
          </w:tcPr>
          <w:p>
            <w:r>
              <w:rPr>
                <w:rFonts w:ascii="Calibri" w:hAnsi="Calibri"/>
                <w:color w:val="1A202C"/>
                <w:sz w:val="18"/>
              </w:rPr>
              <w:t>Test Send</w:t>
            </w:r>
          </w:p>
        </w:tc>
        <w:tc>
          <w:tcPr>
            <w:tcW w:type="dxa" w:w="7200"/>
            <w:shd w:val="clear" w:color="auto" w:fill="F0F4F8"/>
          </w:tcPr>
          <w:p>
            <w:r>
              <w:rPr>
                <w:rFonts w:ascii="Calibri" w:hAnsi="Calibri"/>
                <w:color w:val="1A202C"/>
                <w:sz w:val="18"/>
              </w:rPr>
              <w:t>Sends a test email immediately to verify credentials</w:t>
            </w:r>
          </w:p>
        </w:tc>
      </w:tr>
    </w:tbl>
    <w:p/>
    <w:p>
      <w:pPr>
        <w:spacing w:before="320" w:after="80"/>
        <w:pBdr>
          <w:bottom w:val="single" w:sz="6" w:space="1" w:color="0078D4"/>
        </w:pBdr>
      </w:pPr>
      <w:r>
        <w:rPr>
          <w:rFonts w:ascii="Calibri" w:hAnsi="Calibri"/>
          <w:b/>
          <w:color w:val="0078D4"/>
          <w:sz w:val="26"/>
        </w:rPr>
        <w:t>11.2 Email Templates</w:t>
      </w:r>
    </w:p>
    <w:tbl>
      <w:tblPr>
        <w:tblStyle w:val="TableGrid"/>
        <w:tblW w:type="auto" w:w="0"/>
        <w:jc w:val="left"/>
        <w:tblLook w:firstColumn="1" w:firstRow="1" w:lastColumn="0" w:lastRow="0" w:noHBand="0" w:noVBand="1" w:val="04A0"/>
      </w:tblPr>
      <w:tblGrid>
        <w:gridCol w:w="3022"/>
        <w:gridCol w:w="3022"/>
        <w:gridCol w:w="3022"/>
      </w:tblGrid>
      <w:tr>
        <w:tc>
          <w:tcPr>
            <w:tcW w:type="dxa" w:w="2592"/>
            <w:shd w:val="clear" w:color="auto" w:fill="0078D4"/>
            <w:vAlign w:val="center"/>
          </w:tcPr>
          <w:p>
            <w:pPr>
              <w:jc w:val="left"/>
            </w:pPr>
            <w:r>
              <w:rPr>
                <w:rFonts w:ascii="Calibri" w:hAnsi="Calibri"/>
                <w:b/>
                <w:color w:val="FFFFFF"/>
                <w:sz w:val="18"/>
              </w:rPr>
              <w:t>Template</w:t>
            </w:r>
          </w:p>
        </w:tc>
        <w:tc>
          <w:tcPr>
            <w:tcW w:type="dxa" w:w="3168"/>
            <w:shd w:val="clear" w:color="auto" w:fill="0078D4"/>
            <w:vAlign w:val="center"/>
          </w:tcPr>
          <w:p>
            <w:pPr>
              <w:jc w:val="left"/>
            </w:pPr>
            <w:r>
              <w:rPr>
                <w:rFonts w:ascii="Calibri" w:hAnsi="Calibri"/>
                <w:b/>
                <w:color w:val="FFFFFF"/>
                <w:sz w:val="18"/>
              </w:rPr>
              <w:t>Trigger</w:t>
            </w:r>
          </w:p>
        </w:tc>
        <w:tc>
          <w:tcPr>
            <w:tcW w:type="dxa" w:w="4032"/>
            <w:shd w:val="clear" w:color="auto" w:fill="0078D4"/>
            <w:vAlign w:val="center"/>
          </w:tcPr>
          <w:p>
            <w:pPr>
              <w:jc w:val="left"/>
            </w:pPr>
            <w:r>
              <w:rPr>
                <w:rFonts w:ascii="Calibri" w:hAnsi="Calibri"/>
                <w:b/>
                <w:color w:val="FFFFFF"/>
                <w:sz w:val="18"/>
              </w:rPr>
              <w:t>Key Variables</w:t>
            </w:r>
          </w:p>
        </w:tc>
      </w:tr>
      <w:tr>
        <w:tc>
          <w:tcPr>
            <w:tcW w:type="dxa" w:w="2592"/>
            <w:shd w:val="clear" w:color="auto" w:fill="F0F4F8"/>
          </w:tcPr>
          <w:p>
            <w:r>
              <w:rPr>
                <w:rFonts w:ascii="Calibri" w:hAnsi="Calibri"/>
                <w:color w:val="1A202C"/>
                <w:sz w:val="18"/>
              </w:rPr>
              <w:t>Exam Invitation</w:t>
            </w:r>
          </w:p>
        </w:tc>
        <w:tc>
          <w:tcPr>
            <w:tcW w:type="dxa" w:w="3168"/>
            <w:shd w:val="clear" w:color="auto" w:fill="F0F4F8"/>
          </w:tcPr>
          <w:p>
            <w:r>
              <w:rPr>
                <w:rFonts w:ascii="Calibri" w:hAnsi="Calibri"/>
                <w:color w:val="1A202C"/>
                <w:sz w:val="18"/>
              </w:rPr>
              <w:t>Admin sends link (single or bulk)</w:t>
            </w:r>
          </w:p>
        </w:tc>
        <w:tc>
          <w:tcPr>
            <w:tcW w:type="dxa" w:w="4032"/>
            <w:shd w:val="clear" w:color="auto" w:fill="F0F4F8"/>
          </w:tcPr>
          <w:p>
            <w:r>
              <w:rPr>
                <w:rFonts w:ascii="Calibri" w:hAnsi="Calibri"/>
                <w:color w:val="1A202C"/>
                <w:sz w:val="18"/>
              </w:rPr>
              <w:t>{{candidate_name}}, {{exam_title}}, {{exam_link}}, {{expires_date}}</w:t>
            </w:r>
          </w:p>
        </w:tc>
      </w:tr>
      <w:tr>
        <w:tc>
          <w:tcPr>
            <w:tcW w:type="dxa" w:w="2592"/>
            <w:shd w:val="clear" w:color="auto" w:fill="FFFFFF"/>
          </w:tcPr>
          <w:p>
            <w:r>
              <w:rPr>
                <w:rFonts w:ascii="Calibri" w:hAnsi="Calibri"/>
                <w:color w:val="1A202C"/>
                <w:sz w:val="18"/>
              </w:rPr>
              <w:t>Link Expiry Reminder</w:t>
            </w:r>
          </w:p>
        </w:tc>
        <w:tc>
          <w:tcPr>
            <w:tcW w:type="dxa" w:w="3168"/>
            <w:shd w:val="clear" w:color="auto" w:fill="FFFFFF"/>
          </w:tcPr>
          <w:p>
            <w:r>
              <w:rPr>
                <w:rFonts w:ascii="Calibri" w:hAnsi="Calibri"/>
                <w:color w:val="1A202C"/>
                <w:sz w:val="18"/>
              </w:rPr>
              <w:t>X hours before link expires (configurable)</w:t>
            </w:r>
          </w:p>
        </w:tc>
        <w:tc>
          <w:tcPr>
            <w:tcW w:type="dxa" w:w="4032"/>
            <w:shd w:val="clear" w:color="auto" w:fill="FFFFFF"/>
          </w:tcPr>
          <w:p>
            <w:r>
              <w:rPr>
                <w:rFonts w:ascii="Calibri" w:hAnsi="Calibri"/>
                <w:color w:val="1A202C"/>
                <w:sz w:val="18"/>
              </w:rPr>
              <w:t>{{candidate_name}}, {{exam_title}}, {{hours_remaining}}, {{exam_link}}</w:t>
            </w:r>
          </w:p>
        </w:tc>
      </w:tr>
      <w:tr>
        <w:tc>
          <w:tcPr>
            <w:tcW w:type="dxa" w:w="2592"/>
            <w:shd w:val="clear" w:color="auto" w:fill="F0F4F8"/>
          </w:tcPr>
          <w:p>
            <w:r>
              <w:rPr>
                <w:rFonts w:ascii="Calibri" w:hAnsi="Calibri"/>
                <w:color w:val="1A202C"/>
                <w:sz w:val="18"/>
              </w:rPr>
              <w:t>Result — Pass</w:t>
            </w:r>
          </w:p>
        </w:tc>
        <w:tc>
          <w:tcPr>
            <w:tcW w:type="dxa" w:w="3168"/>
            <w:shd w:val="clear" w:color="auto" w:fill="F0F4F8"/>
          </w:tcPr>
          <w:p>
            <w:r>
              <w:rPr>
                <w:rFonts w:ascii="Calibri" w:hAnsi="Calibri"/>
                <w:color w:val="1A202C"/>
                <w:sz w:val="18"/>
              </w:rPr>
              <w:t>Exam submitted + scoring complete</w:t>
            </w:r>
          </w:p>
        </w:tc>
        <w:tc>
          <w:tcPr>
            <w:tcW w:type="dxa" w:w="4032"/>
            <w:shd w:val="clear" w:color="auto" w:fill="F0F4F8"/>
          </w:tcPr>
          <w:p>
            <w:r>
              <w:rPr>
                <w:rFonts w:ascii="Calibri" w:hAnsi="Calibri"/>
                <w:color w:val="1A202C"/>
                <w:sz w:val="18"/>
              </w:rPr>
              <w:t>{{score}}, {{percentage}}, {{exam_title}}, PDF attached</w:t>
            </w:r>
          </w:p>
        </w:tc>
      </w:tr>
      <w:tr>
        <w:tc>
          <w:tcPr>
            <w:tcW w:type="dxa" w:w="2592"/>
            <w:shd w:val="clear" w:color="auto" w:fill="FFFFFF"/>
          </w:tcPr>
          <w:p>
            <w:r>
              <w:rPr>
                <w:rFonts w:ascii="Calibri" w:hAnsi="Calibri"/>
                <w:color w:val="1A202C"/>
                <w:sz w:val="18"/>
              </w:rPr>
              <w:t>Result — Fail</w:t>
            </w:r>
          </w:p>
        </w:tc>
        <w:tc>
          <w:tcPr>
            <w:tcW w:type="dxa" w:w="3168"/>
            <w:shd w:val="clear" w:color="auto" w:fill="FFFFFF"/>
          </w:tcPr>
          <w:p>
            <w:r>
              <w:rPr>
                <w:rFonts w:ascii="Calibri" w:hAnsi="Calibri"/>
                <w:color w:val="1A202C"/>
                <w:sz w:val="18"/>
              </w:rPr>
              <w:t>Exam submitted + scoring complete</w:t>
            </w:r>
          </w:p>
        </w:tc>
        <w:tc>
          <w:tcPr>
            <w:tcW w:type="dxa" w:w="4032"/>
            <w:shd w:val="clear" w:color="auto" w:fill="FFFFFF"/>
          </w:tcPr>
          <w:p>
            <w:r>
              <w:rPr>
                <w:rFonts w:ascii="Calibri" w:hAnsi="Calibri"/>
                <w:color w:val="1A202C"/>
                <w:sz w:val="18"/>
              </w:rPr>
              <w:t>{{score}}, {{percentage}}, {{exam_title}}, PDF attached</w:t>
            </w:r>
          </w:p>
        </w:tc>
      </w:tr>
      <w:tr>
        <w:tc>
          <w:tcPr>
            <w:tcW w:type="dxa" w:w="2592"/>
            <w:shd w:val="clear" w:color="auto" w:fill="F0F4F8"/>
          </w:tcPr>
          <w:p>
            <w:r>
              <w:rPr>
                <w:rFonts w:ascii="Calibri" w:hAnsi="Calibri"/>
                <w:color w:val="1A202C"/>
                <w:sz w:val="18"/>
              </w:rPr>
              <w:t>Checker Notification</w:t>
            </w:r>
          </w:p>
        </w:tc>
        <w:tc>
          <w:tcPr>
            <w:tcW w:type="dxa" w:w="3168"/>
            <w:shd w:val="clear" w:color="auto" w:fill="F0F4F8"/>
          </w:tcPr>
          <w:p>
            <w:r>
              <w:rPr>
                <w:rFonts w:ascii="Calibri" w:hAnsi="Calibri"/>
                <w:color w:val="1A202C"/>
                <w:sz w:val="18"/>
              </w:rPr>
              <w:t>Text answers pending review</w:t>
            </w:r>
          </w:p>
        </w:tc>
        <w:tc>
          <w:tcPr>
            <w:tcW w:type="dxa" w:w="4032"/>
            <w:shd w:val="clear" w:color="auto" w:fill="F0F4F8"/>
          </w:tcPr>
          <w:p>
            <w:r>
              <w:rPr>
                <w:rFonts w:ascii="Calibri" w:hAnsi="Calibri"/>
                <w:color w:val="1A202C"/>
                <w:sz w:val="18"/>
              </w:rPr>
              <w:t>{{exam_title}}, {{pending_count}}, {{review_link}}</w:t>
            </w:r>
          </w:p>
        </w:tc>
      </w:tr>
      <w:tr>
        <w:tc>
          <w:tcPr>
            <w:tcW w:type="dxa" w:w="2592"/>
            <w:shd w:val="clear" w:color="auto" w:fill="FFFFFF"/>
          </w:tcPr>
          <w:p>
            <w:r>
              <w:rPr>
                <w:rFonts w:ascii="Calibri" w:hAnsi="Calibri"/>
                <w:color w:val="1A202C"/>
                <w:sz w:val="18"/>
              </w:rPr>
              <w:t>Retake Approved</w:t>
            </w:r>
          </w:p>
        </w:tc>
        <w:tc>
          <w:tcPr>
            <w:tcW w:type="dxa" w:w="3168"/>
            <w:shd w:val="clear" w:color="auto" w:fill="FFFFFF"/>
          </w:tcPr>
          <w:p>
            <w:r>
              <w:rPr>
                <w:rFonts w:ascii="Calibri" w:hAnsi="Calibri"/>
                <w:color w:val="1A202C"/>
                <w:sz w:val="18"/>
              </w:rPr>
              <w:t>Admin approves retake request</w:t>
            </w:r>
          </w:p>
        </w:tc>
        <w:tc>
          <w:tcPr>
            <w:tcW w:type="dxa" w:w="4032"/>
            <w:shd w:val="clear" w:color="auto" w:fill="FFFFFF"/>
          </w:tcPr>
          <w:p>
            <w:r>
              <w:rPr>
                <w:rFonts w:ascii="Calibri" w:hAnsi="Calibri"/>
                <w:color w:val="1A202C"/>
                <w:sz w:val="18"/>
              </w:rPr>
              <w:t>{{candidate_name}}, {{exam_title}}, {{new_exam_link}}</w:t>
            </w:r>
          </w:p>
        </w:tc>
      </w:tr>
      <w:tr>
        <w:tc>
          <w:tcPr>
            <w:tcW w:type="dxa" w:w="2592"/>
            <w:shd w:val="clear" w:color="auto" w:fill="F0F4F8"/>
          </w:tcPr>
          <w:p>
            <w:r>
              <w:rPr>
                <w:rFonts w:ascii="Calibri" w:hAnsi="Calibri"/>
                <w:color w:val="1A202C"/>
                <w:sz w:val="18"/>
              </w:rPr>
              <w:t>Retake Denied</w:t>
            </w:r>
          </w:p>
        </w:tc>
        <w:tc>
          <w:tcPr>
            <w:tcW w:type="dxa" w:w="3168"/>
            <w:shd w:val="clear" w:color="auto" w:fill="F0F4F8"/>
          </w:tcPr>
          <w:p>
            <w:r>
              <w:rPr>
                <w:rFonts w:ascii="Calibri" w:hAnsi="Calibri"/>
                <w:color w:val="1A202C"/>
                <w:sz w:val="18"/>
              </w:rPr>
              <w:t>Admin denies retake request</w:t>
            </w:r>
          </w:p>
        </w:tc>
        <w:tc>
          <w:tcPr>
            <w:tcW w:type="dxa" w:w="4032"/>
            <w:shd w:val="clear" w:color="auto" w:fill="F0F4F8"/>
          </w:tcPr>
          <w:p>
            <w:r>
              <w:rPr>
                <w:rFonts w:ascii="Calibri" w:hAnsi="Calibri"/>
                <w:color w:val="1A202C"/>
                <w:sz w:val="18"/>
              </w:rPr>
              <w:t>{{candidate_name}}, {{exam_title}}, {{reason}}</w:t>
            </w:r>
          </w:p>
        </w:tc>
      </w:tr>
    </w:tbl>
    <w:p/>
    <w:p>
      <w:pPr>
        <w:spacing w:after="80"/>
      </w:pPr>
      <w:r>
        <w:rPr>
          <w:rFonts w:ascii="Calibri" w:hAnsi="Calibri"/>
          <w:color w:val="1A202C"/>
          <w:sz w:val="20"/>
        </w:rPr>
        <w:t>All templates are editable HTML in the admin panel with live preview.</w:t>
      </w:r>
    </w:p>
    <w:p>
      <w:pPr>
        <w:spacing w:before="440" w:after="120"/>
        <w:shd w:val="clear" w:color="auto" w:fill="002B5C"/>
      </w:pPr>
      <w:r>
        <w:rPr>
          <w:rFonts w:ascii="Calibri" w:hAnsi="Calibri"/>
          <w:b/>
          <w:color w:val="FFFFFF"/>
          <w:sz w:val="32"/>
        </w:rPr>
        <w:t xml:space="preserve">  12. Analytics &amp; Reporting</w:t>
      </w:r>
    </w:p>
    <w:p>
      <w:pPr>
        <w:spacing w:before="320" w:after="80"/>
        <w:pBdr>
          <w:bottom w:val="single" w:sz="6" w:space="1" w:color="0078D4"/>
        </w:pBdr>
      </w:pPr>
      <w:r>
        <w:rPr>
          <w:rFonts w:ascii="Calibri" w:hAnsi="Calibri"/>
          <w:b/>
          <w:color w:val="0078D4"/>
          <w:sz w:val="26"/>
        </w:rPr>
        <w:t>12.1 Dashboard Metrics</w:t>
      </w:r>
    </w:p>
    <w:p>
      <w:pPr>
        <w:pStyle w:val="ListBullet"/>
        <w:spacing w:after="40"/>
        <w:ind w:left="340"/>
      </w:pPr>
      <w:r>
        <w:rPr>
          <w:rFonts w:ascii="Calibri" w:hAnsi="Calibri"/>
          <w:color w:val="1A202C"/>
          <w:sz w:val="20"/>
        </w:rPr>
        <w:t>Total exams published / total submissions / total candidates</w:t>
      </w:r>
    </w:p>
    <w:p>
      <w:pPr>
        <w:pStyle w:val="ListBullet"/>
        <w:spacing w:after="40"/>
        <w:ind w:left="340"/>
      </w:pPr>
      <w:r>
        <w:rPr>
          <w:rFonts w:ascii="Calibri" w:hAnsi="Calibri"/>
          <w:color w:val="1A202C"/>
          <w:sz w:val="20"/>
        </w:rPr>
        <w:t>Pass rate this month vs last month (trend arrow)</w:t>
      </w:r>
    </w:p>
    <w:p>
      <w:pPr>
        <w:pStyle w:val="ListBullet"/>
        <w:spacing w:after="40"/>
        <w:ind w:left="340"/>
      </w:pPr>
      <w:r>
        <w:rPr>
          <w:rFonts w:ascii="Calibri" w:hAnsi="Calibri"/>
          <w:color w:val="1A202C"/>
          <w:sz w:val="20"/>
        </w:rPr>
        <w:t>Pending review queue count (badge)</w:t>
      </w:r>
    </w:p>
    <w:p>
      <w:pPr>
        <w:pStyle w:val="ListBullet"/>
        <w:spacing w:after="40"/>
        <w:ind w:left="340"/>
      </w:pPr>
      <w:r>
        <w:rPr>
          <w:rFonts w:ascii="Calibri" w:hAnsi="Calibri"/>
          <w:color w:val="1A202C"/>
          <w:sz w:val="20"/>
        </w:rPr>
        <w:t>Average completion time across all exams</w:t>
      </w:r>
    </w:p>
    <w:p>
      <w:pPr>
        <w:pStyle w:val="ListBullet"/>
        <w:spacing w:after="40"/>
        <w:ind w:left="340"/>
      </w:pPr>
      <w:r>
        <w:rPr>
          <w:rFonts w:ascii="Calibri" w:hAnsi="Calibri"/>
          <w:color w:val="1A202C"/>
          <w:sz w:val="20"/>
        </w:rPr>
        <w:t>Recent activity feed (last 10 events)</w:t>
      </w:r>
    </w:p>
    <w:p>
      <w:pPr>
        <w:spacing w:before="320" w:after="80"/>
        <w:pBdr>
          <w:bottom w:val="single" w:sz="6" w:space="1" w:color="0078D4"/>
        </w:pBdr>
      </w:pPr>
      <w:r>
        <w:rPr>
          <w:rFonts w:ascii="Calibri" w:hAnsi="Calibri"/>
          <w:b/>
          <w:color w:val="0078D4"/>
          <w:sz w:val="26"/>
        </w:rPr>
        <w:t>12.2 Per-Exam Analytics</w:t>
      </w:r>
    </w:p>
    <w:tbl>
      <w:tblPr>
        <w:tblStyle w:val="TableGrid"/>
        <w:tblW w:type="auto" w:w="0"/>
        <w:jc w:val="left"/>
        <w:tblLook w:firstColumn="1" w:firstRow="1" w:lastColumn="0" w:lastRow="0" w:noHBand="0" w:noVBand="1" w:val="04A0"/>
      </w:tblPr>
      <w:tblGrid>
        <w:gridCol w:w="4533"/>
        <w:gridCol w:w="4533"/>
      </w:tblGrid>
      <w:tr>
        <w:tc>
          <w:tcPr>
            <w:tcW w:type="dxa" w:w="3168"/>
            <w:shd w:val="clear" w:color="auto" w:fill="0078D4"/>
            <w:vAlign w:val="center"/>
          </w:tcPr>
          <w:p>
            <w:pPr>
              <w:jc w:val="left"/>
            </w:pPr>
            <w:r>
              <w:rPr>
                <w:rFonts w:ascii="Calibri" w:hAnsi="Calibri"/>
                <w:b/>
                <w:color w:val="FFFFFF"/>
                <w:sz w:val="18"/>
              </w:rPr>
              <w:t>Report</w:t>
            </w:r>
          </w:p>
        </w:tc>
        <w:tc>
          <w:tcPr>
            <w:tcW w:type="dxa" w:w="6624"/>
            <w:shd w:val="clear" w:color="auto" w:fill="0078D4"/>
            <w:vAlign w:val="center"/>
          </w:tcPr>
          <w:p>
            <w:pPr>
              <w:jc w:val="left"/>
            </w:pPr>
            <w:r>
              <w:rPr>
                <w:rFonts w:ascii="Calibri" w:hAnsi="Calibri"/>
                <w:b/>
                <w:color w:val="FFFFFF"/>
                <w:sz w:val="18"/>
              </w:rPr>
              <w:t>Description</w:t>
            </w:r>
          </w:p>
        </w:tc>
      </w:tr>
      <w:tr>
        <w:tc>
          <w:tcPr>
            <w:tcW w:type="dxa" w:w="3168"/>
            <w:shd w:val="clear" w:color="auto" w:fill="F0F4F8"/>
          </w:tcPr>
          <w:p>
            <w:r>
              <w:rPr>
                <w:rFonts w:ascii="Calibri" w:hAnsi="Calibri"/>
                <w:color w:val="1A202C"/>
                <w:sz w:val="18"/>
              </w:rPr>
              <w:t>Score distribution</w:t>
            </w:r>
          </w:p>
        </w:tc>
        <w:tc>
          <w:tcPr>
            <w:tcW w:type="dxa" w:w="6624"/>
            <w:shd w:val="clear" w:color="auto" w:fill="F0F4F8"/>
          </w:tcPr>
          <w:p>
            <w:r>
              <w:rPr>
                <w:rFonts w:ascii="Calibri" w:hAnsi="Calibri"/>
                <w:color w:val="1A202C"/>
                <w:sz w:val="18"/>
              </w:rPr>
              <w:t>Histogram of score bands (0-10%, 10-20%, etc.)</w:t>
            </w:r>
          </w:p>
        </w:tc>
      </w:tr>
      <w:tr>
        <w:tc>
          <w:tcPr>
            <w:tcW w:type="dxa" w:w="3168"/>
            <w:shd w:val="clear" w:color="auto" w:fill="FFFFFF"/>
          </w:tcPr>
          <w:p>
            <w:r>
              <w:rPr>
                <w:rFonts w:ascii="Calibri" w:hAnsi="Calibri"/>
                <w:color w:val="1A202C"/>
                <w:sz w:val="18"/>
              </w:rPr>
              <w:t>Pass rate trend</w:t>
            </w:r>
          </w:p>
        </w:tc>
        <w:tc>
          <w:tcPr>
            <w:tcW w:type="dxa" w:w="6624"/>
            <w:shd w:val="clear" w:color="auto" w:fill="FFFFFF"/>
          </w:tcPr>
          <w:p>
            <w:r>
              <w:rPr>
                <w:rFonts w:ascii="Calibri" w:hAnsi="Calibri"/>
                <w:color w:val="1A202C"/>
                <w:sz w:val="18"/>
              </w:rPr>
              <w:t>Monthly pass rate line chart</w:t>
            </w:r>
          </w:p>
        </w:tc>
      </w:tr>
      <w:tr>
        <w:tc>
          <w:tcPr>
            <w:tcW w:type="dxa" w:w="3168"/>
            <w:shd w:val="clear" w:color="auto" w:fill="F0F4F8"/>
          </w:tcPr>
          <w:p>
            <w:r>
              <w:rPr>
                <w:rFonts w:ascii="Calibri" w:hAnsi="Calibri"/>
                <w:color w:val="1A202C"/>
                <w:sz w:val="18"/>
              </w:rPr>
              <w:t>Avg time per question</w:t>
            </w:r>
          </w:p>
        </w:tc>
        <w:tc>
          <w:tcPr>
            <w:tcW w:type="dxa" w:w="6624"/>
            <w:shd w:val="clear" w:color="auto" w:fill="F0F4F8"/>
          </w:tcPr>
          <w:p>
            <w:r>
              <w:rPr>
                <w:rFonts w:ascii="Calibri" w:hAnsi="Calibri"/>
                <w:color w:val="1A202C"/>
                <w:sz w:val="18"/>
              </w:rPr>
              <w:t>Bar chart — identify questions that take too long</w:t>
            </w:r>
          </w:p>
        </w:tc>
      </w:tr>
      <w:tr>
        <w:tc>
          <w:tcPr>
            <w:tcW w:type="dxa" w:w="3168"/>
            <w:shd w:val="clear" w:color="auto" w:fill="FFFFFF"/>
          </w:tcPr>
          <w:p>
            <w:r>
              <w:rPr>
                <w:rFonts w:ascii="Calibri" w:hAnsi="Calibri"/>
                <w:color w:val="1A202C"/>
                <w:sz w:val="18"/>
              </w:rPr>
              <w:t>Item analysis</w:t>
            </w:r>
          </w:p>
        </w:tc>
        <w:tc>
          <w:tcPr>
            <w:tcW w:type="dxa" w:w="6624"/>
            <w:shd w:val="clear" w:color="auto" w:fill="FFFFFF"/>
          </w:tcPr>
          <w:p>
            <w:r>
              <w:rPr>
                <w:rFonts w:ascii="Calibri" w:hAnsi="Calibri"/>
                <w:color w:val="1A202C"/>
                <w:sz w:val="18"/>
              </w:rPr>
              <w:t>Per question: % correct, avg marks, discrimination index</w:t>
            </w:r>
          </w:p>
        </w:tc>
      </w:tr>
      <w:tr>
        <w:tc>
          <w:tcPr>
            <w:tcW w:type="dxa" w:w="3168"/>
            <w:shd w:val="clear" w:color="auto" w:fill="F0F4F8"/>
          </w:tcPr>
          <w:p>
            <w:r>
              <w:rPr>
                <w:rFonts w:ascii="Calibri" w:hAnsi="Calibri"/>
                <w:color w:val="1A202C"/>
                <w:sz w:val="18"/>
              </w:rPr>
              <w:t>Difficulty index</w:t>
            </w:r>
          </w:p>
        </w:tc>
        <w:tc>
          <w:tcPr>
            <w:tcW w:type="dxa" w:w="6624"/>
            <w:shd w:val="clear" w:color="auto" w:fill="F0F4F8"/>
          </w:tcPr>
          <w:p>
            <w:r>
              <w:rPr>
                <w:rFonts w:ascii="Calibri" w:hAnsi="Calibri"/>
                <w:color w:val="1A202C"/>
                <w:sz w:val="18"/>
              </w:rPr>
              <w:t>Auto-calculated; questions auto-re-tagged if data diverges from manual tag</w:t>
            </w:r>
          </w:p>
        </w:tc>
      </w:tr>
      <w:tr>
        <w:tc>
          <w:tcPr>
            <w:tcW w:type="dxa" w:w="3168"/>
            <w:shd w:val="clear" w:color="auto" w:fill="FFFFFF"/>
          </w:tcPr>
          <w:p>
            <w:r>
              <w:rPr>
                <w:rFonts w:ascii="Calibri" w:hAnsi="Calibri"/>
                <w:color w:val="1A202C"/>
                <w:sz w:val="18"/>
              </w:rPr>
              <w:t>Drop-off analysis</w:t>
            </w:r>
          </w:p>
        </w:tc>
        <w:tc>
          <w:tcPr>
            <w:tcW w:type="dxa" w:w="6624"/>
            <w:shd w:val="clear" w:color="auto" w:fill="FFFFFF"/>
          </w:tcPr>
          <w:p>
            <w:r>
              <w:rPr>
                <w:rFonts w:ascii="Calibri" w:hAnsi="Calibri"/>
                <w:color w:val="1A202C"/>
                <w:sz w:val="18"/>
              </w:rPr>
              <w:t>At which question do candidates abandon the exam</w:t>
            </w:r>
          </w:p>
        </w:tc>
      </w:tr>
      <w:tr>
        <w:tc>
          <w:tcPr>
            <w:tcW w:type="dxa" w:w="3168"/>
            <w:shd w:val="clear" w:color="auto" w:fill="F0F4F8"/>
          </w:tcPr>
          <w:p>
            <w:r>
              <w:rPr>
                <w:rFonts w:ascii="Calibri" w:hAnsi="Calibri"/>
                <w:color w:val="1A202C"/>
                <w:sz w:val="18"/>
              </w:rPr>
              <w:t>AI flag frequency</w:t>
            </w:r>
          </w:p>
        </w:tc>
        <w:tc>
          <w:tcPr>
            <w:tcW w:type="dxa" w:w="6624"/>
            <w:shd w:val="clear" w:color="auto" w:fill="F0F4F8"/>
          </w:tcPr>
          <w:p>
            <w:r>
              <w:rPr>
                <w:rFonts w:ascii="Calibri" w:hAnsi="Calibri"/>
                <w:color w:val="1A202C"/>
                <w:sz w:val="18"/>
              </w:rPr>
              <w:t>Questions most frequently flagged for AI use detection</w:t>
            </w:r>
          </w:p>
        </w:tc>
      </w:tr>
      <w:tr>
        <w:tc>
          <w:tcPr>
            <w:tcW w:type="dxa" w:w="3168"/>
            <w:shd w:val="clear" w:color="auto" w:fill="FFFFFF"/>
          </w:tcPr>
          <w:p>
            <w:r>
              <w:rPr>
                <w:rFonts w:ascii="Calibri" w:hAnsi="Calibri"/>
                <w:color w:val="1A202C"/>
                <w:sz w:val="18"/>
              </w:rPr>
              <w:t>Cohort comparison</w:t>
            </w:r>
          </w:p>
        </w:tc>
        <w:tc>
          <w:tcPr>
            <w:tcW w:type="dxa" w:w="6624"/>
            <w:shd w:val="clear" w:color="auto" w:fill="FFFFFF"/>
          </w:tcPr>
          <w:p>
            <w:r>
              <w:rPr>
                <w:rFonts w:ascii="Calibri" w:hAnsi="Calibri"/>
                <w:color w:val="1A202C"/>
                <w:sz w:val="18"/>
              </w:rPr>
              <w:t>Compare two batches on same exam side-by-side</w:t>
            </w:r>
          </w:p>
        </w:tc>
      </w:tr>
    </w:tbl>
    <w:p/>
    <w:p>
      <w:pPr>
        <w:spacing w:before="320" w:after="80"/>
        <w:pBdr>
          <w:bottom w:val="single" w:sz="6" w:space="1" w:color="0078D4"/>
        </w:pBdr>
      </w:pPr>
      <w:r>
        <w:rPr>
          <w:rFonts w:ascii="Calibri" w:hAnsi="Calibri"/>
          <w:b/>
          <w:color w:val="0078D4"/>
          <w:sz w:val="26"/>
        </w:rPr>
        <w:t>12.3 Custom Report Builder</w:t>
      </w:r>
    </w:p>
    <w:p>
      <w:pPr>
        <w:spacing w:after="80"/>
      </w:pPr>
      <w:r>
        <w:rPr>
          <w:rFonts w:ascii="Calibri" w:hAnsi="Calibri"/>
          <w:color w:val="1A202C"/>
          <w:sz w:val="20"/>
        </w:rPr>
        <w:t>Drag-and-drop column selector: choose fields (candidate, exam, score, domain scores, time taken, violations, etc.), apply filters, sort, group by — save as named template. Export to Excel (.xlsx) or CSV. Schedule report to be emailed weekly.</w:t>
      </w:r>
    </w:p>
    <w:p>
      <w:pPr>
        <w:spacing w:before="440" w:after="120"/>
        <w:shd w:val="clear" w:color="auto" w:fill="002B5C"/>
      </w:pPr>
      <w:r>
        <w:rPr>
          <w:rFonts w:ascii="Calibri" w:hAnsi="Calibri"/>
          <w:b/>
          <w:color w:val="FFFFFF"/>
          <w:sz w:val="32"/>
        </w:rPr>
        <w:t xml:space="preserve">  13. Security</w:t>
      </w:r>
    </w:p>
    <w:tbl>
      <w:tblPr>
        <w:tblStyle w:val="TableGrid"/>
        <w:tblW w:type="auto" w:w="0"/>
        <w:jc w:val="left"/>
        <w:tblLook w:firstColumn="1" w:firstRow="1" w:lastColumn="0" w:lastRow="0" w:noHBand="0" w:noVBand="1" w:val="04A0"/>
      </w:tblPr>
      <w:tblGrid>
        <w:gridCol w:w="4533"/>
        <w:gridCol w:w="4533"/>
      </w:tblGrid>
      <w:tr>
        <w:tc>
          <w:tcPr>
            <w:tcW w:type="dxa" w:w="3168"/>
            <w:shd w:val="clear" w:color="auto" w:fill="0078D4"/>
            <w:vAlign w:val="center"/>
          </w:tcPr>
          <w:p>
            <w:pPr>
              <w:jc w:val="left"/>
            </w:pPr>
            <w:r>
              <w:rPr>
                <w:rFonts w:ascii="Calibri" w:hAnsi="Calibri"/>
                <w:b/>
                <w:color w:val="FFFFFF"/>
                <w:sz w:val="18"/>
              </w:rPr>
              <w:t>Security Control</w:t>
            </w:r>
          </w:p>
        </w:tc>
        <w:tc>
          <w:tcPr>
            <w:tcW w:type="dxa" w:w="6624"/>
            <w:shd w:val="clear" w:color="auto" w:fill="0078D4"/>
            <w:vAlign w:val="center"/>
          </w:tcPr>
          <w:p>
            <w:pPr>
              <w:jc w:val="left"/>
            </w:pPr>
            <w:r>
              <w:rPr>
                <w:rFonts w:ascii="Calibri" w:hAnsi="Calibri"/>
                <w:b/>
                <w:color w:val="FFFFFF"/>
                <w:sz w:val="18"/>
              </w:rPr>
              <w:t>Implementation</w:t>
            </w:r>
          </w:p>
        </w:tc>
      </w:tr>
      <w:tr>
        <w:tc>
          <w:tcPr>
            <w:tcW w:type="dxa" w:w="3168"/>
            <w:shd w:val="clear" w:color="auto" w:fill="F0F4F8"/>
          </w:tcPr>
          <w:p>
            <w:r>
              <w:rPr>
                <w:rFonts w:ascii="Calibri" w:hAnsi="Calibri"/>
                <w:color w:val="1A202C"/>
                <w:sz w:val="18"/>
              </w:rPr>
              <w:t>Authentication</w:t>
            </w:r>
          </w:p>
        </w:tc>
        <w:tc>
          <w:tcPr>
            <w:tcW w:type="dxa" w:w="6624"/>
            <w:shd w:val="clear" w:color="auto" w:fill="F0F4F8"/>
          </w:tcPr>
          <w:p>
            <w:r>
              <w:rPr>
                <w:rFonts w:ascii="Calibri" w:hAnsi="Calibri"/>
                <w:color w:val="1A202C"/>
                <w:sz w:val="18"/>
              </w:rPr>
              <w:t>bcrypt password hashing (cost factor 12) + JWT HttpOnly cookies</w:t>
            </w:r>
          </w:p>
        </w:tc>
      </w:tr>
      <w:tr>
        <w:tc>
          <w:tcPr>
            <w:tcW w:type="dxa" w:w="3168"/>
            <w:shd w:val="clear" w:color="auto" w:fill="FFFFFF"/>
          </w:tcPr>
          <w:p>
            <w:r>
              <w:rPr>
                <w:rFonts w:ascii="Calibri" w:hAnsi="Calibri"/>
                <w:color w:val="1A202C"/>
                <w:sz w:val="18"/>
              </w:rPr>
              <w:t>2FA</w:t>
            </w:r>
          </w:p>
        </w:tc>
        <w:tc>
          <w:tcPr>
            <w:tcW w:type="dxa" w:w="6624"/>
            <w:shd w:val="clear" w:color="auto" w:fill="FFFFFF"/>
          </w:tcPr>
          <w:p>
            <w:r>
              <w:rPr>
                <w:rFonts w:ascii="Calibri" w:hAnsi="Calibri"/>
                <w:color w:val="1A202C"/>
                <w:sz w:val="18"/>
              </w:rPr>
              <w:t>TOTP via authenticator app (Google Authenticator compatible)</w:t>
            </w:r>
          </w:p>
        </w:tc>
      </w:tr>
      <w:tr>
        <w:tc>
          <w:tcPr>
            <w:tcW w:type="dxa" w:w="3168"/>
            <w:shd w:val="clear" w:color="auto" w:fill="F0F4F8"/>
          </w:tcPr>
          <w:p>
            <w:r>
              <w:rPr>
                <w:rFonts w:ascii="Calibri" w:hAnsi="Calibri"/>
                <w:color w:val="1A202C"/>
                <w:sz w:val="18"/>
              </w:rPr>
              <w:t>SSO / Azure AD</w:t>
            </w:r>
          </w:p>
        </w:tc>
        <w:tc>
          <w:tcPr>
            <w:tcW w:type="dxa" w:w="6624"/>
            <w:shd w:val="clear" w:color="auto" w:fill="F0F4F8"/>
          </w:tcPr>
          <w:p>
            <w:r>
              <w:rPr>
                <w:rFonts w:ascii="Calibri" w:hAnsi="Calibri"/>
                <w:color w:val="1A202C"/>
                <w:sz w:val="18"/>
              </w:rPr>
              <w:t>OAuth2 login with Microsoft — admin can sign in with org account</w:t>
            </w:r>
          </w:p>
        </w:tc>
      </w:tr>
      <w:tr>
        <w:tc>
          <w:tcPr>
            <w:tcW w:type="dxa" w:w="3168"/>
            <w:shd w:val="clear" w:color="auto" w:fill="FFFFFF"/>
          </w:tcPr>
          <w:p>
            <w:r>
              <w:rPr>
                <w:rFonts w:ascii="Calibri" w:hAnsi="Calibri"/>
                <w:color w:val="1A202C"/>
                <w:sz w:val="18"/>
              </w:rPr>
              <w:t>Role enforcement</w:t>
            </w:r>
          </w:p>
        </w:tc>
        <w:tc>
          <w:tcPr>
            <w:tcW w:type="dxa" w:w="6624"/>
            <w:shd w:val="clear" w:color="auto" w:fill="FFFFFF"/>
          </w:tcPr>
          <w:p>
            <w:r>
              <w:rPr>
                <w:rFonts w:ascii="Calibri" w:hAnsi="Calibri"/>
                <w:color w:val="1A202C"/>
                <w:sz w:val="18"/>
              </w:rPr>
              <w:t>Server-side middleware on every endpoint — no client-side-only guards</w:t>
            </w:r>
          </w:p>
        </w:tc>
      </w:tr>
      <w:tr>
        <w:tc>
          <w:tcPr>
            <w:tcW w:type="dxa" w:w="3168"/>
            <w:shd w:val="clear" w:color="auto" w:fill="F0F4F8"/>
          </w:tcPr>
          <w:p>
            <w:r>
              <w:rPr>
                <w:rFonts w:ascii="Calibri" w:hAnsi="Calibri"/>
                <w:color w:val="1A202C"/>
                <w:sz w:val="18"/>
              </w:rPr>
              <w:t>Encrypted secrets</w:t>
            </w:r>
          </w:p>
        </w:tc>
        <w:tc>
          <w:tcPr>
            <w:tcW w:type="dxa" w:w="6624"/>
            <w:shd w:val="clear" w:color="auto" w:fill="F0F4F8"/>
          </w:tcPr>
          <w:p>
            <w:r>
              <w:rPr>
                <w:rFonts w:ascii="Calibri" w:hAnsi="Calibri"/>
                <w:color w:val="1A202C"/>
                <w:sz w:val="18"/>
              </w:rPr>
              <w:t>Graph API client secret + sensitive config encrypted in DB at rest</w:t>
            </w:r>
          </w:p>
        </w:tc>
      </w:tr>
      <w:tr>
        <w:tc>
          <w:tcPr>
            <w:tcW w:type="dxa" w:w="3168"/>
            <w:shd w:val="clear" w:color="auto" w:fill="FFFFFF"/>
          </w:tcPr>
          <w:p>
            <w:r>
              <w:rPr>
                <w:rFonts w:ascii="Calibri" w:hAnsi="Calibri"/>
                <w:color w:val="1A202C"/>
                <w:sz w:val="18"/>
              </w:rPr>
              <w:t>Encrypted text answers</w:t>
            </w:r>
          </w:p>
        </w:tc>
        <w:tc>
          <w:tcPr>
            <w:tcW w:type="dxa" w:w="6624"/>
            <w:shd w:val="clear" w:color="auto" w:fill="FFFFFF"/>
          </w:tcPr>
          <w:p>
            <w:r>
              <w:rPr>
                <w:rFonts w:ascii="Calibri" w:hAnsi="Calibri"/>
                <w:color w:val="1A202C"/>
                <w:sz w:val="18"/>
              </w:rPr>
              <w:t>Candidate essay answers encrypted in DB (AES-256)</w:t>
            </w:r>
          </w:p>
        </w:tc>
      </w:tr>
      <w:tr>
        <w:tc>
          <w:tcPr>
            <w:tcW w:type="dxa" w:w="3168"/>
            <w:shd w:val="clear" w:color="auto" w:fill="F0F4F8"/>
          </w:tcPr>
          <w:p>
            <w:r>
              <w:rPr>
                <w:rFonts w:ascii="Calibri" w:hAnsi="Calibri"/>
                <w:color w:val="1A202C"/>
                <w:sz w:val="18"/>
              </w:rPr>
              <w:t>Session management</w:t>
            </w:r>
          </w:p>
        </w:tc>
        <w:tc>
          <w:tcPr>
            <w:tcW w:type="dxa" w:w="6624"/>
            <w:shd w:val="clear" w:color="auto" w:fill="F0F4F8"/>
          </w:tcPr>
          <w:p>
            <w:r>
              <w:rPr>
                <w:rFonts w:ascii="Calibri" w:hAnsi="Calibri"/>
                <w:color w:val="1A202C"/>
                <w:sz w:val="18"/>
              </w:rPr>
              <w:t>Admin can view + force-terminate all active sessions</w:t>
            </w:r>
          </w:p>
        </w:tc>
      </w:tr>
      <w:tr>
        <w:tc>
          <w:tcPr>
            <w:tcW w:type="dxa" w:w="3168"/>
            <w:shd w:val="clear" w:color="auto" w:fill="FFFFFF"/>
          </w:tcPr>
          <w:p>
            <w:r>
              <w:rPr>
                <w:rFonts w:ascii="Calibri" w:hAnsi="Calibri"/>
                <w:color w:val="1A202C"/>
                <w:sz w:val="18"/>
              </w:rPr>
              <w:t>Rate limiting</w:t>
            </w:r>
          </w:p>
        </w:tc>
        <w:tc>
          <w:tcPr>
            <w:tcW w:type="dxa" w:w="6624"/>
            <w:shd w:val="clear" w:color="auto" w:fill="FFFFFF"/>
          </w:tcPr>
          <w:p>
            <w:r>
              <w:rPr>
                <w:rFonts w:ascii="Calibri" w:hAnsi="Calibri"/>
                <w:color w:val="1A202C"/>
                <w:sz w:val="18"/>
              </w:rPr>
              <w:t>Login: 5 attempts / 15 minutes; API: configurable per key</w:t>
            </w:r>
          </w:p>
        </w:tc>
      </w:tr>
      <w:tr>
        <w:tc>
          <w:tcPr>
            <w:tcW w:type="dxa" w:w="3168"/>
            <w:shd w:val="clear" w:color="auto" w:fill="F0F4F8"/>
          </w:tcPr>
          <w:p>
            <w:r>
              <w:rPr>
                <w:rFonts w:ascii="Calibri" w:hAnsi="Calibri"/>
                <w:color w:val="1A202C"/>
                <w:sz w:val="18"/>
              </w:rPr>
              <w:t>CSRF protection</w:t>
            </w:r>
          </w:p>
        </w:tc>
        <w:tc>
          <w:tcPr>
            <w:tcW w:type="dxa" w:w="6624"/>
            <w:shd w:val="clear" w:color="auto" w:fill="F0F4F8"/>
          </w:tcPr>
          <w:p>
            <w:r>
              <w:rPr>
                <w:rFonts w:ascii="Calibri" w:hAnsi="Calibri"/>
                <w:color w:val="1A202C"/>
                <w:sz w:val="18"/>
              </w:rPr>
              <w:t>SameSite=Strict cookies + CSRF tokens on state-changing forms</w:t>
            </w:r>
          </w:p>
        </w:tc>
      </w:tr>
      <w:tr>
        <w:tc>
          <w:tcPr>
            <w:tcW w:type="dxa" w:w="3168"/>
            <w:shd w:val="clear" w:color="auto" w:fill="FFFFFF"/>
          </w:tcPr>
          <w:p>
            <w:r>
              <w:rPr>
                <w:rFonts w:ascii="Calibri" w:hAnsi="Calibri"/>
                <w:color w:val="1A202C"/>
                <w:sz w:val="18"/>
              </w:rPr>
              <w:t>Data retention</w:t>
            </w:r>
          </w:p>
        </w:tc>
        <w:tc>
          <w:tcPr>
            <w:tcW w:type="dxa" w:w="6624"/>
            <w:shd w:val="clear" w:color="auto" w:fill="FFFFFF"/>
          </w:tcPr>
          <w:p>
            <w:r>
              <w:rPr>
                <w:rFonts w:ascii="Calibri" w:hAnsi="Calibri"/>
                <w:color w:val="1A202C"/>
                <w:sz w:val="18"/>
              </w:rPr>
              <w:t>Auto-delete submissions older than configured months (GDPR)</w:t>
            </w:r>
          </w:p>
        </w:tc>
      </w:tr>
      <w:tr>
        <w:tc>
          <w:tcPr>
            <w:tcW w:type="dxa" w:w="3168"/>
            <w:shd w:val="clear" w:color="auto" w:fill="F0F4F8"/>
          </w:tcPr>
          <w:p>
            <w:r>
              <w:rPr>
                <w:rFonts w:ascii="Calibri" w:hAnsi="Calibri"/>
                <w:color w:val="1A202C"/>
                <w:sz w:val="18"/>
              </w:rPr>
              <w:t>GDPR export</w:t>
            </w:r>
          </w:p>
        </w:tc>
        <w:tc>
          <w:tcPr>
            <w:tcW w:type="dxa" w:w="6624"/>
            <w:shd w:val="clear" w:color="auto" w:fill="F0F4F8"/>
          </w:tcPr>
          <w:p>
            <w:r>
              <w:rPr>
                <w:rFonts w:ascii="Calibri" w:hAnsi="Calibri"/>
                <w:color w:val="1A202C"/>
                <w:sz w:val="18"/>
              </w:rPr>
              <w:t>One-click export of all data for a specific candidate</w:t>
            </w:r>
          </w:p>
        </w:tc>
      </w:tr>
      <w:tr>
        <w:tc>
          <w:tcPr>
            <w:tcW w:type="dxa" w:w="3168"/>
            <w:shd w:val="clear" w:color="auto" w:fill="FFFFFF"/>
          </w:tcPr>
          <w:p>
            <w:r>
              <w:rPr>
                <w:rFonts w:ascii="Calibri" w:hAnsi="Calibri"/>
                <w:color w:val="1A202C"/>
                <w:sz w:val="18"/>
              </w:rPr>
              <w:t>IP restriction</w:t>
            </w:r>
          </w:p>
        </w:tc>
        <w:tc>
          <w:tcPr>
            <w:tcW w:type="dxa" w:w="6624"/>
            <w:shd w:val="clear" w:color="auto" w:fill="FFFFFF"/>
          </w:tcPr>
          <w:p>
            <w:r>
              <w:rPr>
                <w:rFonts w:ascii="Calibri" w:hAnsi="Calibri"/>
                <w:color w:val="1A202C"/>
                <w:sz w:val="18"/>
              </w:rPr>
              <w:t>Optional per-exam: whitelist IP ranges allowed to access exam</w:t>
            </w:r>
          </w:p>
        </w:tc>
      </w:tr>
      <w:tr>
        <w:tc>
          <w:tcPr>
            <w:tcW w:type="dxa" w:w="3168"/>
            <w:shd w:val="clear" w:color="auto" w:fill="F0F4F8"/>
          </w:tcPr>
          <w:p>
            <w:r>
              <w:rPr>
                <w:rFonts w:ascii="Calibri" w:hAnsi="Calibri"/>
                <w:color w:val="1A202C"/>
                <w:sz w:val="18"/>
              </w:rPr>
              <w:t>Audit log</w:t>
            </w:r>
          </w:p>
        </w:tc>
        <w:tc>
          <w:tcPr>
            <w:tcW w:type="dxa" w:w="6624"/>
            <w:shd w:val="clear" w:color="auto" w:fill="F0F4F8"/>
          </w:tcPr>
          <w:p>
            <w:r>
              <w:rPr>
                <w:rFonts w:ascii="Calibri" w:hAnsi="Calibri"/>
                <w:color w:val="1A202C"/>
                <w:sz w:val="18"/>
              </w:rPr>
              <w:t>Every admin action logged with user, timestamp, entity, before/after</w:t>
            </w:r>
          </w:p>
        </w:tc>
      </w:tr>
      <w:tr>
        <w:tc>
          <w:tcPr>
            <w:tcW w:type="dxa" w:w="3168"/>
            <w:shd w:val="clear" w:color="auto" w:fill="FFFFFF"/>
          </w:tcPr>
          <w:p>
            <w:r>
              <w:rPr>
                <w:rFonts w:ascii="Calibri" w:hAnsi="Calibri"/>
                <w:color w:val="1A202C"/>
                <w:sz w:val="18"/>
              </w:rPr>
              <w:t>API key scoping</w:t>
            </w:r>
          </w:p>
        </w:tc>
        <w:tc>
          <w:tcPr>
            <w:tcW w:type="dxa" w:w="6624"/>
            <w:shd w:val="clear" w:color="auto" w:fill="FFFFFF"/>
          </w:tcPr>
          <w:p>
            <w:r>
              <w:rPr>
                <w:rFonts w:ascii="Calibri" w:hAnsi="Calibri"/>
                <w:color w:val="1A202C"/>
                <w:sz w:val="18"/>
              </w:rPr>
              <w:t>Each API key granted only specified permissions (read/write/admin)</w:t>
            </w:r>
          </w:p>
        </w:tc>
      </w:tr>
    </w:tbl>
    <w:p/>
    <w:p>
      <w:pPr>
        <w:spacing w:before="440" w:after="120"/>
        <w:shd w:val="clear" w:color="auto" w:fill="002B5C"/>
      </w:pPr>
      <w:r>
        <w:rPr>
          <w:rFonts w:ascii="Calibri" w:hAnsi="Calibri"/>
          <w:b/>
          <w:color w:val="FFFFFF"/>
          <w:sz w:val="32"/>
        </w:rPr>
        <w:t xml:space="preserve">  14. REST API</w:t>
      </w:r>
    </w:p>
    <w:p>
      <w:pPr>
        <w:spacing w:after="80"/>
      </w:pPr>
      <w:r>
        <w:rPr>
          <w:rFonts w:ascii="Calibri" w:hAnsi="Calibri"/>
          <w:color w:val="1A202C"/>
          <w:sz w:val="20"/>
        </w:rPr>
        <w:t>A versioned REST API at /api/v1/ enables integration with HR systems, LMS platforms, and automation tools. All endpoints require an API key in the Authorization header.</w:t>
      </w:r>
    </w:p>
    <w:p>
      <w:pPr>
        <w:spacing w:before="320" w:after="80"/>
        <w:pBdr>
          <w:bottom w:val="single" w:sz="6" w:space="1" w:color="0078D4"/>
        </w:pBdr>
      </w:pPr>
      <w:r>
        <w:rPr>
          <w:rFonts w:ascii="Calibri" w:hAnsi="Calibri"/>
          <w:b/>
          <w:color w:val="0078D4"/>
          <w:sz w:val="26"/>
        </w:rPr>
        <w:t>14.1 Core Endpoints</w:t>
      </w:r>
    </w:p>
    <w:tbl>
      <w:tblPr>
        <w:tblStyle w:val="TableGrid"/>
        <w:tblW w:type="auto" w:w="0"/>
        <w:jc w:val="left"/>
        <w:tblLook w:firstColumn="1" w:firstRow="1" w:lastColumn="0" w:lastRow="0" w:noHBand="0" w:noVBand="1" w:val="04A0"/>
      </w:tblPr>
      <w:tblGrid>
        <w:gridCol w:w="3022"/>
        <w:gridCol w:w="3022"/>
        <w:gridCol w:w="3022"/>
      </w:tblGrid>
      <w:tr>
        <w:tc>
          <w:tcPr>
            <w:tcW w:type="dxa" w:w="1152"/>
            <w:shd w:val="clear" w:color="auto" w:fill="0078D4"/>
            <w:vAlign w:val="center"/>
          </w:tcPr>
          <w:p>
            <w:pPr>
              <w:jc w:val="left"/>
            </w:pPr>
            <w:r>
              <w:rPr>
                <w:rFonts w:ascii="Calibri" w:hAnsi="Calibri"/>
                <w:b/>
                <w:color w:val="FFFFFF"/>
                <w:sz w:val="18"/>
              </w:rPr>
              <w:t>Method</w:t>
            </w:r>
          </w:p>
        </w:tc>
        <w:tc>
          <w:tcPr>
            <w:tcW w:type="dxa" w:w="4032"/>
            <w:shd w:val="clear" w:color="auto" w:fill="0078D4"/>
            <w:vAlign w:val="center"/>
          </w:tcPr>
          <w:p>
            <w:pPr>
              <w:jc w:val="left"/>
            </w:pPr>
            <w:r>
              <w:rPr>
                <w:rFonts w:ascii="Calibri" w:hAnsi="Calibri"/>
                <w:b/>
                <w:color w:val="FFFFFF"/>
                <w:sz w:val="18"/>
              </w:rPr>
              <w:t>Endpoint</w:t>
            </w:r>
          </w:p>
        </w:tc>
        <w:tc>
          <w:tcPr>
            <w:tcW w:type="dxa" w:w="4608"/>
            <w:shd w:val="clear" w:color="auto" w:fill="0078D4"/>
            <w:vAlign w:val="center"/>
          </w:tcPr>
          <w:p>
            <w:pPr>
              <w:jc w:val="left"/>
            </w:pPr>
            <w:r>
              <w:rPr>
                <w:rFonts w:ascii="Calibri" w:hAnsi="Calibri"/>
                <w:b/>
                <w:color w:val="FFFFFF"/>
                <w:sz w:val="18"/>
              </w:rPr>
              <w:t>Description</w:t>
            </w:r>
          </w:p>
        </w:tc>
      </w:tr>
      <w:tr>
        <w:tc>
          <w:tcPr>
            <w:tcW w:type="dxa" w:w="1152"/>
            <w:shd w:val="clear" w:color="auto" w:fill="F0F4F8"/>
          </w:tcPr>
          <w:p>
            <w:r>
              <w:rPr>
                <w:rFonts w:ascii="Calibri" w:hAnsi="Calibri"/>
                <w:color w:val="1A202C"/>
                <w:sz w:val="18"/>
              </w:rPr>
              <w:t>GET</w:t>
            </w:r>
          </w:p>
        </w:tc>
        <w:tc>
          <w:tcPr>
            <w:tcW w:type="dxa" w:w="4032"/>
            <w:shd w:val="clear" w:color="auto" w:fill="F0F4F8"/>
          </w:tcPr>
          <w:p>
            <w:r>
              <w:rPr>
                <w:rFonts w:ascii="Calibri" w:hAnsi="Calibri"/>
                <w:color w:val="1A202C"/>
                <w:sz w:val="18"/>
              </w:rPr>
              <w:t>/api/v1/exams</w:t>
            </w:r>
          </w:p>
        </w:tc>
        <w:tc>
          <w:tcPr>
            <w:tcW w:type="dxa" w:w="4608"/>
            <w:shd w:val="clear" w:color="auto" w:fill="F0F4F8"/>
          </w:tcPr>
          <w:p>
            <w:r>
              <w:rPr>
                <w:rFonts w:ascii="Calibri" w:hAnsi="Calibri"/>
                <w:color w:val="1A202C"/>
                <w:sz w:val="18"/>
              </w:rPr>
              <w:t>List all published exams</w:t>
            </w:r>
          </w:p>
        </w:tc>
      </w:tr>
      <w:tr>
        <w:tc>
          <w:tcPr>
            <w:tcW w:type="dxa" w:w="1152"/>
            <w:shd w:val="clear" w:color="auto" w:fill="FFFFFF"/>
          </w:tcPr>
          <w:p>
            <w:r>
              <w:rPr>
                <w:rFonts w:ascii="Calibri" w:hAnsi="Calibri"/>
                <w:color w:val="1A202C"/>
                <w:sz w:val="18"/>
              </w:rPr>
              <w:t>GET</w:t>
            </w:r>
          </w:p>
        </w:tc>
        <w:tc>
          <w:tcPr>
            <w:tcW w:type="dxa" w:w="4032"/>
            <w:shd w:val="clear" w:color="auto" w:fill="FFFFFF"/>
          </w:tcPr>
          <w:p>
            <w:r>
              <w:rPr>
                <w:rFonts w:ascii="Calibri" w:hAnsi="Calibri"/>
                <w:color w:val="1A202C"/>
                <w:sz w:val="18"/>
              </w:rPr>
              <w:t>/api/v1/exams/:id</w:t>
            </w:r>
          </w:p>
        </w:tc>
        <w:tc>
          <w:tcPr>
            <w:tcW w:type="dxa" w:w="4608"/>
            <w:shd w:val="clear" w:color="auto" w:fill="FFFFFF"/>
          </w:tcPr>
          <w:p>
            <w:r>
              <w:rPr>
                <w:rFonts w:ascii="Calibri" w:hAnsi="Calibri"/>
                <w:color w:val="1A202C"/>
                <w:sz w:val="18"/>
              </w:rPr>
              <w:t>Get exam details + sections</w:t>
            </w:r>
          </w:p>
        </w:tc>
      </w:tr>
      <w:tr>
        <w:tc>
          <w:tcPr>
            <w:tcW w:type="dxa" w:w="1152"/>
            <w:shd w:val="clear" w:color="auto" w:fill="F0F4F8"/>
          </w:tcPr>
          <w:p>
            <w:r>
              <w:rPr>
                <w:rFonts w:ascii="Calibri" w:hAnsi="Calibri"/>
                <w:color w:val="1A202C"/>
                <w:sz w:val="18"/>
              </w:rPr>
              <w:t>POST</w:t>
            </w:r>
          </w:p>
        </w:tc>
        <w:tc>
          <w:tcPr>
            <w:tcW w:type="dxa" w:w="4032"/>
            <w:shd w:val="clear" w:color="auto" w:fill="F0F4F8"/>
          </w:tcPr>
          <w:p>
            <w:r>
              <w:rPr>
                <w:rFonts w:ascii="Calibri" w:hAnsi="Calibri"/>
                <w:color w:val="1A202C"/>
                <w:sz w:val="18"/>
              </w:rPr>
              <w:t>/api/v1/candidates</w:t>
            </w:r>
          </w:p>
        </w:tc>
        <w:tc>
          <w:tcPr>
            <w:tcW w:type="dxa" w:w="4608"/>
            <w:shd w:val="clear" w:color="auto" w:fill="F0F4F8"/>
          </w:tcPr>
          <w:p>
            <w:r>
              <w:rPr>
                <w:rFonts w:ascii="Calibri" w:hAnsi="Calibri"/>
                <w:color w:val="1A202C"/>
                <w:sz w:val="18"/>
              </w:rPr>
              <w:t>Create candidate record</w:t>
            </w:r>
          </w:p>
        </w:tc>
      </w:tr>
      <w:tr>
        <w:tc>
          <w:tcPr>
            <w:tcW w:type="dxa" w:w="1152"/>
            <w:shd w:val="clear" w:color="auto" w:fill="FFFFFF"/>
          </w:tcPr>
          <w:p>
            <w:r>
              <w:rPr>
                <w:rFonts w:ascii="Calibri" w:hAnsi="Calibri"/>
                <w:color w:val="1A202C"/>
                <w:sz w:val="18"/>
              </w:rPr>
              <w:t>POST</w:t>
            </w:r>
          </w:p>
        </w:tc>
        <w:tc>
          <w:tcPr>
            <w:tcW w:type="dxa" w:w="4032"/>
            <w:shd w:val="clear" w:color="auto" w:fill="FFFFFF"/>
          </w:tcPr>
          <w:p>
            <w:r>
              <w:rPr>
                <w:rFonts w:ascii="Calibri" w:hAnsi="Calibri"/>
                <w:color w:val="1A202C"/>
                <w:sz w:val="18"/>
              </w:rPr>
              <w:t>/api/v1/links</w:t>
            </w:r>
          </w:p>
        </w:tc>
        <w:tc>
          <w:tcPr>
            <w:tcW w:type="dxa" w:w="4608"/>
            <w:shd w:val="clear" w:color="auto" w:fill="FFFFFF"/>
          </w:tcPr>
          <w:p>
            <w:r>
              <w:rPr>
                <w:rFonts w:ascii="Calibri" w:hAnsi="Calibri"/>
                <w:color w:val="1A202C"/>
                <w:sz w:val="18"/>
              </w:rPr>
              <w:t>Generate exam link for candidate</w:t>
            </w:r>
          </w:p>
        </w:tc>
      </w:tr>
      <w:tr>
        <w:tc>
          <w:tcPr>
            <w:tcW w:type="dxa" w:w="1152"/>
            <w:shd w:val="clear" w:color="auto" w:fill="F0F4F8"/>
          </w:tcPr>
          <w:p>
            <w:r>
              <w:rPr>
                <w:rFonts w:ascii="Calibri" w:hAnsi="Calibri"/>
                <w:color w:val="1A202C"/>
                <w:sz w:val="18"/>
              </w:rPr>
              <w:t>GET</w:t>
            </w:r>
          </w:p>
        </w:tc>
        <w:tc>
          <w:tcPr>
            <w:tcW w:type="dxa" w:w="4032"/>
            <w:shd w:val="clear" w:color="auto" w:fill="F0F4F8"/>
          </w:tcPr>
          <w:p>
            <w:r>
              <w:rPr>
                <w:rFonts w:ascii="Calibri" w:hAnsi="Calibri"/>
                <w:color w:val="1A202C"/>
                <w:sz w:val="18"/>
              </w:rPr>
              <w:t>/api/v1/results</w:t>
            </w:r>
          </w:p>
        </w:tc>
        <w:tc>
          <w:tcPr>
            <w:tcW w:type="dxa" w:w="4608"/>
            <w:shd w:val="clear" w:color="auto" w:fill="F0F4F8"/>
          </w:tcPr>
          <w:p>
            <w:r>
              <w:rPr>
                <w:rFonts w:ascii="Calibri" w:hAnsi="Calibri"/>
                <w:color w:val="1A202C"/>
                <w:sz w:val="18"/>
              </w:rPr>
              <w:t>List submissions (filterable)</w:t>
            </w:r>
          </w:p>
        </w:tc>
      </w:tr>
      <w:tr>
        <w:tc>
          <w:tcPr>
            <w:tcW w:type="dxa" w:w="1152"/>
            <w:shd w:val="clear" w:color="auto" w:fill="FFFFFF"/>
          </w:tcPr>
          <w:p>
            <w:r>
              <w:rPr>
                <w:rFonts w:ascii="Calibri" w:hAnsi="Calibri"/>
                <w:color w:val="1A202C"/>
                <w:sz w:val="18"/>
              </w:rPr>
              <w:t>GET</w:t>
            </w:r>
          </w:p>
        </w:tc>
        <w:tc>
          <w:tcPr>
            <w:tcW w:type="dxa" w:w="4032"/>
            <w:shd w:val="clear" w:color="auto" w:fill="FFFFFF"/>
          </w:tcPr>
          <w:p>
            <w:r>
              <w:rPr>
                <w:rFonts w:ascii="Calibri" w:hAnsi="Calibri"/>
                <w:color w:val="1A202C"/>
                <w:sz w:val="18"/>
              </w:rPr>
              <w:t>/api/v1/results/:id</w:t>
            </w:r>
          </w:p>
        </w:tc>
        <w:tc>
          <w:tcPr>
            <w:tcW w:type="dxa" w:w="4608"/>
            <w:shd w:val="clear" w:color="auto" w:fill="FFFFFF"/>
          </w:tcPr>
          <w:p>
            <w:r>
              <w:rPr>
                <w:rFonts w:ascii="Calibri" w:hAnsi="Calibri"/>
                <w:color w:val="1A202C"/>
                <w:sz w:val="18"/>
              </w:rPr>
              <w:t>Get full submission detail</w:t>
            </w:r>
          </w:p>
        </w:tc>
      </w:tr>
      <w:tr>
        <w:tc>
          <w:tcPr>
            <w:tcW w:type="dxa" w:w="1152"/>
            <w:shd w:val="clear" w:color="auto" w:fill="F0F4F8"/>
          </w:tcPr>
          <w:p>
            <w:r>
              <w:rPr>
                <w:rFonts w:ascii="Calibri" w:hAnsi="Calibri"/>
                <w:color w:val="1A202C"/>
                <w:sz w:val="18"/>
              </w:rPr>
              <w:t>GET</w:t>
            </w:r>
          </w:p>
        </w:tc>
        <w:tc>
          <w:tcPr>
            <w:tcW w:type="dxa" w:w="4032"/>
            <w:shd w:val="clear" w:color="auto" w:fill="F0F4F8"/>
          </w:tcPr>
          <w:p>
            <w:r>
              <w:rPr>
                <w:rFonts w:ascii="Calibri" w:hAnsi="Calibri"/>
                <w:color w:val="1A202C"/>
                <w:sz w:val="18"/>
              </w:rPr>
              <w:t>/api/v1/candidates/:id/results</w:t>
            </w:r>
          </w:p>
        </w:tc>
        <w:tc>
          <w:tcPr>
            <w:tcW w:type="dxa" w:w="4608"/>
            <w:shd w:val="clear" w:color="auto" w:fill="F0F4F8"/>
          </w:tcPr>
          <w:p>
            <w:r>
              <w:rPr>
                <w:rFonts w:ascii="Calibri" w:hAnsi="Calibri"/>
                <w:color w:val="1A202C"/>
                <w:sz w:val="18"/>
              </w:rPr>
              <w:t>All results for one candidate</w:t>
            </w:r>
          </w:p>
        </w:tc>
      </w:tr>
      <w:tr>
        <w:tc>
          <w:tcPr>
            <w:tcW w:type="dxa" w:w="1152"/>
            <w:shd w:val="clear" w:color="auto" w:fill="FFFFFF"/>
          </w:tcPr>
          <w:p>
            <w:r>
              <w:rPr>
                <w:rFonts w:ascii="Calibri" w:hAnsi="Calibri"/>
                <w:color w:val="1A202C"/>
                <w:sz w:val="18"/>
              </w:rPr>
              <w:t>POST</w:t>
            </w:r>
          </w:p>
        </w:tc>
        <w:tc>
          <w:tcPr>
            <w:tcW w:type="dxa" w:w="4032"/>
            <w:shd w:val="clear" w:color="auto" w:fill="FFFFFF"/>
          </w:tcPr>
          <w:p>
            <w:r>
              <w:rPr>
                <w:rFonts w:ascii="Calibri" w:hAnsi="Calibri"/>
                <w:color w:val="1A202C"/>
                <w:sz w:val="18"/>
              </w:rPr>
              <w:t>/api/v1/webhooks</w:t>
            </w:r>
          </w:p>
        </w:tc>
        <w:tc>
          <w:tcPr>
            <w:tcW w:type="dxa" w:w="4608"/>
            <w:shd w:val="clear" w:color="auto" w:fill="FFFFFF"/>
          </w:tcPr>
          <w:p>
            <w:r>
              <w:rPr>
                <w:rFonts w:ascii="Calibri" w:hAnsi="Calibri"/>
                <w:color w:val="1A202C"/>
                <w:sz w:val="18"/>
              </w:rPr>
              <w:t>Register webhook URL for events</w:t>
            </w:r>
          </w:p>
        </w:tc>
      </w:tr>
      <w:tr>
        <w:tc>
          <w:tcPr>
            <w:tcW w:type="dxa" w:w="1152"/>
            <w:shd w:val="clear" w:color="auto" w:fill="F0F4F8"/>
          </w:tcPr>
          <w:p>
            <w:r>
              <w:rPr>
                <w:rFonts w:ascii="Calibri" w:hAnsi="Calibri"/>
                <w:color w:val="1A202C"/>
                <w:sz w:val="18"/>
              </w:rPr>
              <w:t>DELETE</w:t>
            </w:r>
          </w:p>
        </w:tc>
        <w:tc>
          <w:tcPr>
            <w:tcW w:type="dxa" w:w="4032"/>
            <w:shd w:val="clear" w:color="auto" w:fill="F0F4F8"/>
          </w:tcPr>
          <w:p>
            <w:r>
              <w:rPr>
                <w:rFonts w:ascii="Calibri" w:hAnsi="Calibri"/>
                <w:color w:val="1A202C"/>
                <w:sz w:val="18"/>
              </w:rPr>
              <w:t>/api/v1/links/:token</w:t>
            </w:r>
          </w:p>
        </w:tc>
        <w:tc>
          <w:tcPr>
            <w:tcW w:type="dxa" w:w="4608"/>
            <w:shd w:val="clear" w:color="auto" w:fill="F0F4F8"/>
          </w:tcPr>
          <w:p>
            <w:r>
              <w:rPr>
                <w:rFonts w:ascii="Calibri" w:hAnsi="Calibri"/>
                <w:color w:val="1A202C"/>
                <w:sz w:val="18"/>
              </w:rPr>
              <w:t>Revoke an exam link</w:t>
            </w:r>
          </w:p>
        </w:tc>
      </w:tr>
      <w:tr>
        <w:tc>
          <w:tcPr>
            <w:tcW w:type="dxa" w:w="1152"/>
            <w:shd w:val="clear" w:color="auto" w:fill="FFFFFF"/>
          </w:tcPr>
          <w:p>
            <w:r>
              <w:rPr>
                <w:rFonts w:ascii="Calibri" w:hAnsi="Calibri"/>
                <w:color w:val="1A202C"/>
                <w:sz w:val="18"/>
              </w:rPr>
              <w:t>GET</w:t>
            </w:r>
          </w:p>
        </w:tc>
        <w:tc>
          <w:tcPr>
            <w:tcW w:type="dxa" w:w="4032"/>
            <w:shd w:val="clear" w:color="auto" w:fill="FFFFFF"/>
          </w:tcPr>
          <w:p>
            <w:r>
              <w:rPr>
                <w:rFonts w:ascii="Calibri" w:hAnsi="Calibri"/>
                <w:color w:val="1A202C"/>
                <w:sz w:val="18"/>
              </w:rPr>
              <w:t>/api/v1/analytics/exams/:id</w:t>
            </w:r>
          </w:p>
        </w:tc>
        <w:tc>
          <w:tcPr>
            <w:tcW w:type="dxa" w:w="4608"/>
            <w:shd w:val="clear" w:color="auto" w:fill="FFFFFF"/>
          </w:tcPr>
          <w:p>
            <w:r>
              <w:rPr>
                <w:rFonts w:ascii="Calibri" w:hAnsi="Calibri"/>
                <w:color w:val="1A202C"/>
                <w:sz w:val="18"/>
              </w:rPr>
              <w:t>Get exam analytics data</w:t>
            </w:r>
          </w:p>
        </w:tc>
      </w:tr>
    </w:tbl>
    <w:p/>
    <w:p>
      <w:pPr>
        <w:spacing w:before="320" w:after="80"/>
        <w:pBdr>
          <w:bottom w:val="single" w:sz="6" w:space="1" w:color="0078D4"/>
        </w:pBdr>
      </w:pPr>
      <w:r>
        <w:rPr>
          <w:rFonts w:ascii="Calibri" w:hAnsi="Calibri"/>
          <w:b/>
          <w:color w:val="0078D4"/>
          <w:sz w:val="26"/>
        </w:rPr>
        <w:t>14.2 Webhook Events</w:t>
      </w:r>
    </w:p>
    <w:p>
      <w:pPr>
        <w:pStyle w:val="ListBullet"/>
        <w:spacing w:after="40"/>
        <w:ind w:left="340"/>
      </w:pPr>
      <w:r>
        <w:rPr>
          <w:rFonts w:ascii="Calibri" w:hAnsi="Calibri"/>
          <w:color w:val="1A202C"/>
          <w:sz w:val="20"/>
        </w:rPr>
        <w:t>exam.submitted — fired when candidate completes exam</w:t>
      </w:r>
    </w:p>
    <w:p>
      <w:pPr>
        <w:pStyle w:val="ListBullet"/>
        <w:spacing w:after="40"/>
        <w:ind w:left="340"/>
      </w:pPr>
      <w:r>
        <w:rPr>
          <w:rFonts w:ascii="Calibri" w:hAnsi="Calibri"/>
          <w:color w:val="1A202C"/>
          <w:sz w:val="20"/>
        </w:rPr>
        <w:t>result.ready — fired when all manual review complete, final score available</w:t>
      </w:r>
    </w:p>
    <w:p>
      <w:pPr>
        <w:pStyle w:val="ListBullet"/>
        <w:spacing w:after="40"/>
        <w:ind w:left="340"/>
      </w:pPr>
      <w:r>
        <w:rPr>
          <w:rFonts w:ascii="Calibri" w:hAnsi="Calibri"/>
          <w:color w:val="1A202C"/>
          <w:sz w:val="20"/>
        </w:rPr>
        <w:t>link.expired — fired when an unused link passes its expiry</w:t>
      </w:r>
    </w:p>
    <w:p>
      <w:pPr>
        <w:pStyle w:val="ListBullet"/>
        <w:spacing w:after="40"/>
        <w:ind w:left="340"/>
      </w:pPr>
      <w:r>
        <w:rPr>
          <w:rFonts w:ascii="Calibri" w:hAnsi="Calibri"/>
          <w:color w:val="1A202C"/>
          <w:sz w:val="20"/>
        </w:rPr>
        <w:t>review.requested — fired when text answers need checker review</w:t>
      </w:r>
    </w:p>
    <w:p>
      <w:pPr>
        <w:spacing w:before="440" w:after="120"/>
        <w:shd w:val="clear" w:color="auto" w:fill="002B5C"/>
      </w:pPr>
      <w:r>
        <w:rPr>
          <w:rFonts w:ascii="Calibri" w:hAnsi="Calibri"/>
          <w:b/>
          <w:color w:val="FFFFFF"/>
          <w:sz w:val="32"/>
        </w:rPr>
        <w:t xml:space="preserve">  15. Gamification (Practice Mode)</w:t>
      </w:r>
    </w:p>
    <w:tbl>
      <w:tblPr>
        <w:tblStyle w:val="TableGrid"/>
        <w:tblW w:type="auto" w:w="0"/>
        <w:jc w:val="left"/>
        <w:tblLook w:firstColumn="1" w:firstRow="1" w:lastColumn="0" w:lastRow="0" w:noHBand="0" w:noVBand="1" w:val="04A0"/>
      </w:tblPr>
      <w:tblGrid>
        <w:gridCol w:w="4533"/>
        <w:gridCol w:w="4533"/>
      </w:tblGrid>
      <w:tr>
        <w:tc>
          <w:tcPr>
            <w:tcW w:type="dxa" w:w="2880"/>
            <w:shd w:val="clear" w:color="auto" w:fill="0078D4"/>
            <w:vAlign w:val="center"/>
          </w:tcPr>
          <w:p>
            <w:pPr>
              <w:jc w:val="left"/>
            </w:pPr>
            <w:r>
              <w:rPr>
                <w:rFonts w:ascii="Calibri" w:hAnsi="Calibri"/>
                <w:b/>
                <w:color w:val="FFFFFF"/>
                <w:sz w:val="18"/>
              </w:rPr>
              <w:t>Feature</w:t>
            </w:r>
          </w:p>
        </w:tc>
        <w:tc>
          <w:tcPr>
            <w:tcW w:type="dxa" w:w="6912"/>
            <w:shd w:val="clear" w:color="auto" w:fill="0078D4"/>
            <w:vAlign w:val="center"/>
          </w:tcPr>
          <w:p>
            <w:pPr>
              <w:jc w:val="left"/>
            </w:pPr>
            <w:r>
              <w:rPr>
                <w:rFonts w:ascii="Calibri" w:hAnsi="Calibri"/>
                <w:b/>
                <w:color w:val="FFFFFF"/>
                <w:sz w:val="18"/>
              </w:rPr>
              <w:t>Description</w:t>
            </w:r>
          </w:p>
        </w:tc>
      </w:tr>
      <w:tr>
        <w:tc>
          <w:tcPr>
            <w:tcW w:type="dxa" w:w="2880"/>
            <w:shd w:val="clear" w:color="auto" w:fill="F0F4F8"/>
          </w:tcPr>
          <w:p>
            <w:r>
              <w:rPr>
                <w:rFonts w:ascii="Calibri" w:hAnsi="Calibri"/>
                <w:color w:val="1A202C"/>
                <w:sz w:val="18"/>
              </w:rPr>
              <w:t>Leaderboard</w:t>
            </w:r>
          </w:p>
        </w:tc>
        <w:tc>
          <w:tcPr>
            <w:tcW w:type="dxa" w:w="6912"/>
            <w:shd w:val="clear" w:color="auto" w:fill="F0F4F8"/>
          </w:tcPr>
          <w:p>
            <w:r>
              <w:rPr>
                <w:rFonts w:ascii="Calibri" w:hAnsi="Calibri"/>
                <w:color w:val="1A202C"/>
                <w:sz w:val="18"/>
              </w:rPr>
              <w:t>Top scores on practice exams — opt-in per exam, shown on catalog</w:t>
            </w:r>
          </w:p>
        </w:tc>
      </w:tr>
      <w:tr>
        <w:tc>
          <w:tcPr>
            <w:tcW w:type="dxa" w:w="2880"/>
            <w:shd w:val="clear" w:color="auto" w:fill="FFFFFF"/>
          </w:tcPr>
          <w:p>
            <w:r>
              <w:rPr>
                <w:rFonts w:ascii="Calibri" w:hAnsi="Calibri"/>
                <w:color w:val="1A202C"/>
                <w:sz w:val="18"/>
              </w:rPr>
              <w:t>Badges</w:t>
            </w:r>
          </w:p>
        </w:tc>
        <w:tc>
          <w:tcPr>
            <w:tcW w:type="dxa" w:w="6912"/>
            <w:shd w:val="clear" w:color="auto" w:fill="FFFFFF"/>
          </w:tcPr>
          <w:p>
            <w:r>
              <w:rPr>
                <w:rFonts w:ascii="Calibri" w:hAnsi="Calibri"/>
                <w:color w:val="1A202C"/>
                <w:sz w:val="18"/>
              </w:rPr>
              <w:t>Earned on: first pass, perfect score, speed run, streak milestones</w:t>
            </w:r>
          </w:p>
        </w:tc>
      </w:tr>
      <w:tr>
        <w:tc>
          <w:tcPr>
            <w:tcW w:type="dxa" w:w="2880"/>
            <w:shd w:val="clear" w:color="auto" w:fill="F0F4F8"/>
          </w:tcPr>
          <w:p>
            <w:r>
              <w:rPr>
                <w:rFonts w:ascii="Calibri" w:hAnsi="Calibri"/>
                <w:color w:val="1A202C"/>
                <w:sz w:val="18"/>
              </w:rPr>
              <w:t>Streak tracking</w:t>
            </w:r>
          </w:p>
        </w:tc>
        <w:tc>
          <w:tcPr>
            <w:tcW w:type="dxa" w:w="6912"/>
            <w:shd w:val="clear" w:color="auto" w:fill="F0F4F8"/>
          </w:tcPr>
          <w:p>
            <w:r>
              <w:rPr>
                <w:rFonts w:ascii="Calibri" w:hAnsi="Calibri"/>
                <w:color w:val="1A202C"/>
                <w:sz w:val="18"/>
              </w:rPr>
              <w:t>Consecutive days with at least one exam activity</w:t>
            </w:r>
          </w:p>
        </w:tc>
      </w:tr>
      <w:tr>
        <w:tc>
          <w:tcPr>
            <w:tcW w:type="dxa" w:w="2880"/>
            <w:shd w:val="clear" w:color="auto" w:fill="FFFFFF"/>
          </w:tcPr>
          <w:p>
            <w:r>
              <w:rPr>
                <w:rFonts w:ascii="Calibri" w:hAnsi="Calibri"/>
                <w:color w:val="1A202C"/>
                <w:sz w:val="18"/>
              </w:rPr>
              <w:t>Progress bars</w:t>
            </w:r>
          </w:p>
        </w:tc>
        <w:tc>
          <w:tcPr>
            <w:tcW w:type="dxa" w:w="6912"/>
            <w:shd w:val="clear" w:color="auto" w:fill="FFFFFF"/>
          </w:tcPr>
          <w:p>
            <w:r>
              <w:rPr>
                <w:rFonts w:ascii="Calibri" w:hAnsi="Calibri"/>
                <w:color w:val="1A202C"/>
                <w:sz w:val="18"/>
              </w:rPr>
              <w:t>% of questions in bank practiced; per-domain coverage</w:t>
            </w:r>
          </w:p>
        </w:tc>
      </w:tr>
      <w:tr>
        <w:tc>
          <w:tcPr>
            <w:tcW w:type="dxa" w:w="2880"/>
            <w:shd w:val="clear" w:color="auto" w:fill="F0F4F8"/>
          </w:tcPr>
          <w:p>
            <w:r>
              <w:rPr>
                <w:rFonts w:ascii="Calibri" w:hAnsi="Calibri"/>
                <w:color w:val="1A202C"/>
                <w:sz w:val="18"/>
              </w:rPr>
              <w:t>Recommended next exam</w:t>
            </w:r>
          </w:p>
        </w:tc>
        <w:tc>
          <w:tcPr>
            <w:tcW w:type="dxa" w:w="6912"/>
            <w:shd w:val="clear" w:color="auto" w:fill="F0F4F8"/>
          </w:tcPr>
          <w:p>
            <w:r>
              <w:rPr>
                <w:rFonts w:ascii="Calibri" w:hAnsi="Calibri"/>
                <w:color w:val="1A202C"/>
                <w:sz w:val="18"/>
              </w:rPr>
              <w:t>Based on domain weaknesses from last result, suggests most relevant exam</w:t>
            </w:r>
          </w:p>
        </w:tc>
      </w:tr>
      <w:tr>
        <w:tc>
          <w:tcPr>
            <w:tcW w:type="dxa" w:w="2880"/>
            <w:shd w:val="clear" w:color="auto" w:fill="FFFFFF"/>
          </w:tcPr>
          <w:p>
            <w:r>
              <w:rPr>
                <w:rFonts w:ascii="Calibri" w:hAnsi="Calibri"/>
                <w:color w:val="1A202C"/>
                <w:sz w:val="18"/>
              </w:rPr>
              <w:t>Learning paths</w:t>
            </w:r>
          </w:p>
        </w:tc>
        <w:tc>
          <w:tcPr>
            <w:tcW w:type="dxa" w:w="6912"/>
            <w:shd w:val="clear" w:color="auto" w:fill="FFFFFF"/>
          </w:tcPr>
          <w:p>
            <w:r>
              <w:rPr>
                <w:rFonts w:ascii="Calibri" w:hAnsi="Calibri"/>
                <w:color w:val="1A202C"/>
                <w:sz w:val="18"/>
              </w:rPr>
              <w:t>Ordered sequences — e.g. AZ-900 → AZ-104 → AZ-305; locks unlock on pass</w:t>
            </w:r>
          </w:p>
        </w:tc>
      </w:tr>
    </w:tbl>
    <w:p/>
    <w:p>
      <w:pPr>
        <w:spacing w:before="440" w:after="120"/>
        <w:shd w:val="clear" w:color="auto" w:fill="002B5C"/>
      </w:pPr>
      <w:r>
        <w:rPr>
          <w:rFonts w:ascii="Calibri" w:hAnsi="Calibri"/>
          <w:b/>
          <w:color w:val="FFFFFF"/>
          <w:sz w:val="32"/>
        </w:rPr>
        <w:t xml:space="preserve">  16. Database Schema Overview</w:t>
      </w:r>
    </w:p>
    <w:p>
      <w:pPr>
        <w:spacing w:after="80"/>
      </w:pPr>
      <w:r>
        <w:rPr>
          <w:rFonts w:ascii="Calibri" w:hAnsi="Calibri"/>
          <w:color w:val="1A202C"/>
          <w:sz w:val="20"/>
        </w:rPr>
        <w:t>The platform uses 22 SQLite tables:</w:t>
      </w:r>
    </w:p>
    <w:tbl>
      <w:tblPr>
        <w:tblStyle w:val="TableGrid"/>
        <w:tblW w:type="auto" w:w="0"/>
        <w:jc w:val="left"/>
        <w:tblLook w:firstColumn="1" w:firstRow="1" w:lastColumn="0" w:lastRow="0" w:noHBand="0" w:noVBand="1" w:val="04A0"/>
      </w:tblPr>
      <w:tblGrid>
        <w:gridCol w:w="4533"/>
        <w:gridCol w:w="4533"/>
      </w:tblGrid>
      <w:tr>
        <w:tc>
          <w:tcPr>
            <w:tcW w:type="dxa" w:w="2880"/>
            <w:shd w:val="clear" w:color="auto" w:fill="0078D4"/>
            <w:vAlign w:val="center"/>
          </w:tcPr>
          <w:p>
            <w:pPr>
              <w:jc w:val="left"/>
            </w:pPr>
            <w:r>
              <w:rPr>
                <w:rFonts w:ascii="Calibri" w:hAnsi="Calibri"/>
                <w:b/>
                <w:color w:val="FFFFFF"/>
                <w:sz w:val="18"/>
              </w:rPr>
              <w:t>Table</w:t>
            </w:r>
          </w:p>
        </w:tc>
        <w:tc>
          <w:tcPr>
            <w:tcW w:type="dxa" w:w="6912"/>
            <w:shd w:val="clear" w:color="auto" w:fill="0078D4"/>
            <w:vAlign w:val="center"/>
          </w:tcPr>
          <w:p>
            <w:pPr>
              <w:jc w:val="left"/>
            </w:pPr>
            <w:r>
              <w:rPr>
                <w:rFonts w:ascii="Calibri" w:hAnsi="Calibri"/>
                <w:b/>
                <w:color w:val="FFFFFF"/>
                <w:sz w:val="18"/>
              </w:rPr>
              <w:t>Purpose</w:t>
            </w:r>
          </w:p>
        </w:tc>
      </w:tr>
      <w:tr>
        <w:tc>
          <w:tcPr>
            <w:tcW w:type="dxa" w:w="2880"/>
            <w:shd w:val="clear" w:color="auto" w:fill="F0F4F8"/>
          </w:tcPr>
          <w:p>
            <w:r>
              <w:rPr>
                <w:rFonts w:ascii="Calibri" w:hAnsi="Calibri"/>
                <w:color w:val="1A202C"/>
                <w:sz w:val="18"/>
              </w:rPr>
              <w:t>users</w:t>
            </w:r>
          </w:p>
        </w:tc>
        <w:tc>
          <w:tcPr>
            <w:tcW w:type="dxa" w:w="6912"/>
            <w:shd w:val="clear" w:color="auto" w:fill="F0F4F8"/>
          </w:tcPr>
          <w:p>
            <w:r>
              <w:rPr>
                <w:rFonts w:ascii="Calibri" w:hAnsi="Calibri"/>
                <w:color w:val="1A202C"/>
                <w:sz w:val="18"/>
              </w:rPr>
              <w:t>Admin, checker, and viewer accounts with roles and 2FA secrets</w:t>
            </w:r>
          </w:p>
        </w:tc>
      </w:tr>
      <w:tr>
        <w:tc>
          <w:tcPr>
            <w:tcW w:type="dxa" w:w="2880"/>
            <w:shd w:val="clear" w:color="auto" w:fill="FFFFFF"/>
          </w:tcPr>
          <w:p>
            <w:r>
              <w:rPr>
                <w:rFonts w:ascii="Calibri" w:hAnsi="Calibri"/>
                <w:color w:val="1A202C"/>
                <w:sz w:val="18"/>
              </w:rPr>
              <w:t>sessions</w:t>
            </w:r>
          </w:p>
        </w:tc>
        <w:tc>
          <w:tcPr>
            <w:tcW w:type="dxa" w:w="6912"/>
            <w:shd w:val="clear" w:color="auto" w:fill="FFFFFF"/>
          </w:tcPr>
          <w:p>
            <w:r>
              <w:rPr>
                <w:rFonts w:ascii="Calibri" w:hAnsi="Calibri"/>
                <w:color w:val="1A202C"/>
                <w:sz w:val="18"/>
              </w:rPr>
              <w:t>Active JWT sessions for force-logout capability</w:t>
            </w:r>
          </w:p>
        </w:tc>
      </w:tr>
      <w:tr>
        <w:tc>
          <w:tcPr>
            <w:tcW w:type="dxa" w:w="2880"/>
            <w:shd w:val="clear" w:color="auto" w:fill="F0F4F8"/>
          </w:tcPr>
          <w:p>
            <w:r>
              <w:rPr>
                <w:rFonts w:ascii="Calibri" w:hAnsi="Calibri"/>
                <w:color w:val="1A202C"/>
                <w:sz w:val="18"/>
              </w:rPr>
              <w:t>exams</w:t>
            </w:r>
          </w:p>
        </w:tc>
        <w:tc>
          <w:tcPr>
            <w:tcW w:type="dxa" w:w="6912"/>
            <w:shd w:val="clear" w:color="auto" w:fill="F0F4F8"/>
          </w:tcPr>
          <w:p>
            <w:r>
              <w:rPr>
                <w:rFonts w:ascii="Calibri" w:hAnsi="Calibri"/>
                <w:color w:val="1A202C"/>
                <w:sz w:val="18"/>
              </w:rPr>
              <w:t>All exam configuration — settings, timing, scoring, anti-cheat flags</w:t>
            </w:r>
          </w:p>
        </w:tc>
      </w:tr>
      <w:tr>
        <w:tc>
          <w:tcPr>
            <w:tcW w:type="dxa" w:w="2880"/>
            <w:shd w:val="clear" w:color="auto" w:fill="FFFFFF"/>
          </w:tcPr>
          <w:p>
            <w:r>
              <w:rPr>
                <w:rFonts w:ascii="Calibri" w:hAnsi="Calibri"/>
                <w:color w:val="1A202C"/>
                <w:sz w:val="18"/>
              </w:rPr>
              <w:t>sections</w:t>
            </w:r>
          </w:p>
        </w:tc>
        <w:tc>
          <w:tcPr>
            <w:tcW w:type="dxa" w:w="6912"/>
            <w:shd w:val="clear" w:color="auto" w:fill="FFFFFF"/>
          </w:tcPr>
          <w:p>
            <w:r>
              <w:rPr>
                <w:rFonts w:ascii="Calibri" w:hAnsi="Calibri"/>
                <w:color w:val="1A202C"/>
                <w:sz w:val="18"/>
              </w:rPr>
              <w:t>Sections/domains within each exam with colour and weight</w:t>
            </w:r>
          </w:p>
        </w:tc>
      </w:tr>
      <w:tr>
        <w:tc>
          <w:tcPr>
            <w:tcW w:type="dxa" w:w="2880"/>
            <w:shd w:val="clear" w:color="auto" w:fill="F0F4F8"/>
          </w:tcPr>
          <w:p>
            <w:r>
              <w:rPr>
                <w:rFonts w:ascii="Calibri" w:hAnsi="Calibri"/>
                <w:color w:val="1A202C"/>
                <w:sz w:val="18"/>
              </w:rPr>
              <w:t>questions</w:t>
            </w:r>
          </w:p>
        </w:tc>
        <w:tc>
          <w:tcPr>
            <w:tcW w:type="dxa" w:w="6912"/>
            <w:shd w:val="clear" w:color="auto" w:fill="F0F4F8"/>
          </w:tcPr>
          <w:p>
            <w:r>
              <w:rPr>
                <w:rFonts w:ascii="Calibri" w:hAnsi="Calibri"/>
                <w:color w:val="1A202C"/>
                <w:sz w:val="18"/>
              </w:rPr>
              <w:t>All question types with code blocks, marks, difficulty, order</w:t>
            </w:r>
          </w:p>
        </w:tc>
      </w:tr>
      <w:tr>
        <w:tc>
          <w:tcPr>
            <w:tcW w:type="dxa" w:w="2880"/>
            <w:shd w:val="clear" w:color="auto" w:fill="FFFFFF"/>
          </w:tcPr>
          <w:p>
            <w:r>
              <w:rPr>
                <w:rFonts w:ascii="Calibri" w:hAnsi="Calibri"/>
                <w:color w:val="1A202C"/>
                <w:sz w:val="18"/>
              </w:rPr>
              <w:t>question_options</w:t>
            </w:r>
          </w:p>
        </w:tc>
        <w:tc>
          <w:tcPr>
            <w:tcW w:type="dxa" w:w="6912"/>
            <w:shd w:val="clear" w:color="auto" w:fill="FFFFFF"/>
          </w:tcPr>
          <w:p>
            <w:r>
              <w:rPr>
                <w:rFonts w:ascii="Calibri" w:hAnsi="Calibri"/>
                <w:color w:val="1A202C"/>
                <w:sz w:val="18"/>
              </w:rPr>
              <w:t>MCQ/multi-select/T-F options with is_correct flag</w:t>
            </w:r>
          </w:p>
        </w:tc>
      </w:tr>
      <w:tr>
        <w:tc>
          <w:tcPr>
            <w:tcW w:type="dxa" w:w="2880"/>
            <w:shd w:val="clear" w:color="auto" w:fill="F0F4F8"/>
          </w:tcPr>
          <w:p>
            <w:r>
              <w:rPr>
                <w:rFonts w:ascii="Calibri" w:hAnsi="Calibri"/>
                <w:color w:val="1A202C"/>
                <w:sz w:val="18"/>
              </w:rPr>
              <w:t>question_versions</w:t>
            </w:r>
          </w:p>
        </w:tc>
        <w:tc>
          <w:tcPr>
            <w:tcW w:type="dxa" w:w="6912"/>
            <w:shd w:val="clear" w:color="auto" w:fill="F0F4F8"/>
          </w:tcPr>
          <w:p>
            <w:r>
              <w:rPr>
                <w:rFonts w:ascii="Calibri" w:hAnsi="Calibri"/>
                <w:color w:val="1A202C"/>
                <w:sz w:val="18"/>
              </w:rPr>
              <w:t>Historical versions of questions for rollback</w:t>
            </w:r>
          </w:p>
        </w:tc>
      </w:tr>
      <w:tr>
        <w:tc>
          <w:tcPr>
            <w:tcW w:type="dxa" w:w="2880"/>
            <w:shd w:val="clear" w:color="auto" w:fill="FFFFFF"/>
          </w:tcPr>
          <w:p>
            <w:r>
              <w:rPr>
                <w:rFonts w:ascii="Calibri" w:hAnsi="Calibri"/>
                <w:color w:val="1A202C"/>
                <w:sz w:val="18"/>
              </w:rPr>
              <w:t>question_bank</w:t>
            </w:r>
          </w:p>
        </w:tc>
        <w:tc>
          <w:tcPr>
            <w:tcW w:type="dxa" w:w="6912"/>
            <w:shd w:val="clear" w:color="auto" w:fill="FFFFFF"/>
          </w:tcPr>
          <w:p>
            <w:r>
              <w:rPr>
                <w:rFonts w:ascii="Calibri" w:hAnsi="Calibri"/>
                <w:color w:val="1A202C"/>
                <w:sz w:val="18"/>
              </w:rPr>
              <w:t>Global reusable questions not tied to a specific exam</w:t>
            </w:r>
          </w:p>
        </w:tc>
      </w:tr>
      <w:tr>
        <w:tc>
          <w:tcPr>
            <w:tcW w:type="dxa" w:w="2880"/>
            <w:shd w:val="clear" w:color="auto" w:fill="F0F4F8"/>
          </w:tcPr>
          <w:p>
            <w:r>
              <w:rPr>
                <w:rFonts w:ascii="Calibri" w:hAnsi="Calibri"/>
                <w:color w:val="1A202C"/>
                <w:sz w:val="18"/>
              </w:rPr>
              <w:t>candidates</w:t>
            </w:r>
          </w:p>
        </w:tc>
        <w:tc>
          <w:tcPr>
            <w:tcW w:type="dxa" w:w="6912"/>
            <w:shd w:val="clear" w:color="auto" w:fill="F0F4F8"/>
          </w:tcPr>
          <w:p>
            <w:r>
              <w:rPr>
                <w:rFonts w:ascii="Calibri" w:hAnsi="Calibri"/>
                <w:color w:val="1A202C"/>
                <w:sz w:val="18"/>
              </w:rPr>
              <w:t>Candidate name, email, department, tags</w:t>
            </w:r>
          </w:p>
        </w:tc>
      </w:tr>
      <w:tr>
        <w:tc>
          <w:tcPr>
            <w:tcW w:type="dxa" w:w="2880"/>
            <w:shd w:val="clear" w:color="auto" w:fill="FFFFFF"/>
          </w:tcPr>
          <w:p>
            <w:r>
              <w:rPr>
                <w:rFonts w:ascii="Calibri" w:hAnsi="Calibri"/>
                <w:color w:val="1A202C"/>
                <w:sz w:val="18"/>
              </w:rPr>
              <w:t>departments</w:t>
            </w:r>
          </w:p>
        </w:tc>
        <w:tc>
          <w:tcPr>
            <w:tcW w:type="dxa" w:w="6912"/>
            <w:shd w:val="clear" w:color="auto" w:fill="FFFFFF"/>
          </w:tcPr>
          <w:p>
            <w:r>
              <w:rPr>
                <w:rFonts w:ascii="Calibri" w:hAnsi="Calibri"/>
                <w:color w:val="1A202C"/>
                <w:sz w:val="18"/>
              </w:rPr>
              <w:t>Organisational groupings for candidates</w:t>
            </w:r>
          </w:p>
        </w:tc>
      </w:tr>
      <w:tr>
        <w:tc>
          <w:tcPr>
            <w:tcW w:type="dxa" w:w="2880"/>
            <w:shd w:val="clear" w:color="auto" w:fill="F0F4F8"/>
          </w:tcPr>
          <w:p>
            <w:r>
              <w:rPr>
                <w:rFonts w:ascii="Calibri" w:hAnsi="Calibri"/>
                <w:color w:val="1A202C"/>
                <w:sz w:val="18"/>
              </w:rPr>
              <w:t>exam_links</w:t>
            </w:r>
          </w:p>
        </w:tc>
        <w:tc>
          <w:tcPr>
            <w:tcW w:type="dxa" w:w="6912"/>
            <w:shd w:val="clear" w:color="auto" w:fill="F0F4F8"/>
          </w:tcPr>
          <w:p>
            <w:r>
              <w:rPr>
                <w:rFonts w:ascii="Calibri" w:hAnsi="Calibri"/>
                <w:color w:val="1A202C"/>
                <w:sz w:val="18"/>
              </w:rPr>
              <w:t>Unique tokens — one per candidate per exam, single-use</w:t>
            </w:r>
          </w:p>
        </w:tc>
      </w:tr>
      <w:tr>
        <w:tc>
          <w:tcPr>
            <w:tcW w:type="dxa" w:w="2880"/>
            <w:shd w:val="clear" w:color="auto" w:fill="FFFFFF"/>
          </w:tcPr>
          <w:p>
            <w:r>
              <w:rPr>
                <w:rFonts w:ascii="Calibri" w:hAnsi="Calibri"/>
                <w:color w:val="1A202C"/>
                <w:sz w:val="18"/>
              </w:rPr>
              <w:t>submissions</w:t>
            </w:r>
          </w:p>
        </w:tc>
        <w:tc>
          <w:tcPr>
            <w:tcW w:type="dxa" w:w="6912"/>
            <w:shd w:val="clear" w:color="auto" w:fill="FFFFFF"/>
          </w:tcPr>
          <w:p>
            <w:r>
              <w:rPr>
                <w:rFonts w:ascii="Calibri" w:hAnsi="Calibri"/>
                <w:color w:val="1A202C"/>
                <w:sz w:val="18"/>
              </w:rPr>
              <w:t>One per completed exam attempt — aggregate scores, status</w:t>
            </w:r>
          </w:p>
        </w:tc>
      </w:tr>
      <w:tr>
        <w:tc>
          <w:tcPr>
            <w:tcW w:type="dxa" w:w="2880"/>
            <w:shd w:val="clear" w:color="auto" w:fill="F0F4F8"/>
          </w:tcPr>
          <w:p>
            <w:r>
              <w:rPr>
                <w:rFonts w:ascii="Calibri" w:hAnsi="Calibri"/>
                <w:color w:val="1A202C"/>
                <w:sz w:val="18"/>
              </w:rPr>
              <w:t>answers</w:t>
            </w:r>
          </w:p>
        </w:tc>
        <w:tc>
          <w:tcPr>
            <w:tcW w:type="dxa" w:w="6912"/>
            <w:shd w:val="clear" w:color="auto" w:fill="F0F4F8"/>
          </w:tcPr>
          <w:p>
            <w:r>
              <w:rPr>
                <w:rFonts w:ascii="Calibri" w:hAnsi="Calibri"/>
                <w:color w:val="1A202C"/>
                <w:sz w:val="18"/>
              </w:rPr>
              <w:t>Individual question responses — marks, review status, remarks</w:t>
            </w:r>
          </w:p>
        </w:tc>
      </w:tr>
      <w:tr>
        <w:tc>
          <w:tcPr>
            <w:tcW w:type="dxa" w:w="2880"/>
            <w:shd w:val="clear" w:color="auto" w:fill="FFFFFF"/>
          </w:tcPr>
          <w:p>
            <w:r>
              <w:rPr>
                <w:rFonts w:ascii="Calibri" w:hAnsi="Calibri"/>
                <w:color w:val="1A202C"/>
                <w:sz w:val="18"/>
              </w:rPr>
              <w:t>review_assignments</w:t>
            </w:r>
          </w:p>
        </w:tc>
        <w:tc>
          <w:tcPr>
            <w:tcW w:type="dxa" w:w="6912"/>
            <w:shd w:val="clear" w:color="auto" w:fill="FFFFFF"/>
          </w:tcPr>
          <w:p>
            <w:r>
              <w:rPr>
                <w:rFonts w:ascii="Calibri" w:hAnsi="Calibri"/>
                <w:color w:val="1A202C"/>
                <w:sz w:val="18"/>
              </w:rPr>
              <w:t>Which checker is assigned to which submission</w:t>
            </w:r>
          </w:p>
        </w:tc>
      </w:tr>
      <w:tr>
        <w:tc>
          <w:tcPr>
            <w:tcW w:type="dxa" w:w="2880"/>
            <w:shd w:val="clear" w:color="auto" w:fill="F0F4F8"/>
          </w:tcPr>
          <w:p>
            <w:r>
              <w:rPr>
                <w:rFonts w:ascii="Calibri" w:hAnsi="Calibri"/>
                <w:color w:val="1A202C"/>
                <w:sz w:val="18"/>
              </w:rPr>
              <w:t>email_config</w:t>
            </w:r>
          </w:p>
        </w:tc>
        <w:tc>
          <w:tcPr>
            <w:tcW w:type="dxa" w:w="6912"/>
            <w:shd w:val="clear" w:color="auto" w:fill="F0F4F8"/>
          </w:tcPr>
          <w:p>
            <w:r>
              <w:rPr>
                <w:rFonts w:ascii="Calibri" w:hAnsi="Calibri"/>
                <w:color w:val="1A202C"/>
                <w:sz w:val="18"/>
              </w:rPr>
              <w:t>Azure Graph credentials and default email settings</w:t>
            </w:r>
          </w:p>
        </w:tc>
      </w:tr>
      <w:tr>
        <w:tc>
          <w:tcPr>
            <w:tcW w:type="dxa" w:w="2880"/>
            <w:shd w:val="clear" w:color="auto" w:fill="FFFFFF"/>
          </w:tcPr>
          <w:p>
            <w:r>
              <w:rPr>
                <w:rFonts w:ascii="Calibri" w:hAnsi="Calibri"/>
                <w:color w:val="1A202C"/>
                <w:sz w:val="18"/>
              </w:rPr>
              <w:t>email_templates</w:t>
            </w:r>
          </w:p>
        </w:tc>
        <w:tc>
          <w:tcPr>
            <w:tcW w:type="dxa" w:w="6912"/>
            <w:shd w:val="clear" w:color="auto" w:fill="FFFFFF"/>
          </w:tcPr>
          <w:p>
            <w:r>
              <w:rPr>
                <w:rFonts w:ascii="Calibri" w:hAnsi="Calibri"/>
                <w:color w:val="1A202C"/>
                <w:sz w:val="18"/>
              </w:rPr>
              <w:t>HTML templates for all 7 email types</w:t>
            </w:r>
          </w:p>
        </w:tc>
      </w:tr>
      <w:tr>
        <w:tc>
          <w:tcPr>
            <w:tcW w:type="dxa" w:w="2880"/>
            <w:shd w:val="clear" w:color="auto" w:fill="F0F4F8"/>
          </w:tcPr>
          <w:p>
            <w:r>
              <w:rPr>
                <w:rFonts w:ascii="Calibri" w:hAnsi="Calibri"/>
                <w:color w:val="1A202C"/>
                <w:sz w:val="18"/>
              </w:rPr>
              <w:t>email_log</w:t>
            </w:r>
          </w:p>
        </w:tc>
        <w:tc>
          <w:tcPr>
            <w:tcW w:type="dxa" w:w="6912"/>
            <w:shd w:val="clear" w:color="auto" w:fill="F0F4F8"/>
          </w:tcPr>
          <w:p>
            <w:r>
              <w:rPr>
                <w:rFonts w:ascii="Calibri" w:hAnsi="Calibri"/>
                <w:color w:val="1A202C"/>
                <w:sz w:val="18"/>
              </w:rPr>
              <w:t>Log of every email sent with status and timestamp</w:t>
            </w:r>
          </w:p>
        </w:tc>
      </w:tr>
      <w:tr>
        <w:tc>
          <w:tcPr>
            <w:tcW w:type="dxa" w:w="2880"/>
            <w:shd w:val="clear" w:color="auto" w:fill="FFFFFF"/>
          </w:tcPr>
          <w:p>
            <w:r>
              <w:rPr>
                <w:rFonts w:ascii="Calibri" w:hAnsi="Calibri"/>
                <w:color w:val="1A202C"/>
                <w:sz w:val="18"/>
              </w:rPr>
              <w:t>settings</w:t>
            </w:r>
          </w:p>
        </w:tc>
        <w:tc>
          <w:tcPr>
            <w:tcW w:type="dxa" w:w="6912"/>
            <w:shd w:val="clear" w:color="auto" w:fill="FFFFFF"/>
          </w:tcPr>
          <w:p>
            <w:r>
              <w:rPr>
                <w:rFonts w:ascii="Calibri" w:hAnsi="Calibri"/>
                <w:color w:val="1A202C"/>
                <w:sz w:val="18"/>
              </w:rPr>
              <w:t>Key-value platform configuration</w:t>
            </w:r>
          </w:p>
        </w:tc>
      </w:tr>
      <w:tr>
        <w:tc>
          <w:tcPr>
            <w:tcW w:type="dxa" w:w="2880"/>
            <w:shd w:val="clear" w:color="auto" w:fill="F0F4F8"/>
          </w:tcPr>
          <w:p>
            <w:r>
              <w:rPr>
                <w:rFonts w:ascii="Calibri" w:hAnsi="Calibri"/>
                <w:color w:val="1A202C"/>
                <w:sz w:val="18"/>
              </w:rPr>
              <w:t>api_keys</w:t>
            </w:r>
          </w:p>
        </w:tc>
        <w:tc>
          <w:tcPr>
            <w:tcW w:type="dxa" w:w="6912"/>
            <w:shd w:val="clear" w:color="auto" w:fill="F0F4F8"/>
          </w:tcPr>
          <w:p>
            <w:r>
              <w:rPr>
                <w:rFonts w:ascii="Calibri" w:hAnsi="Calibri"/>
                <w:color w:val="1A202C"/>
                <w:sz w:val="18"/>
              </w:rPr>
              <w:t>REST API keys with permissions and rate limits</w:t>
            </w:r>
          </w:p>
        </w:tc>
      </w:tr>
      <w:tr>
        <w:tc>
          <w:tcPr>
            <w:tcW w:type="dxa" w:w="2880"/>
            <w:shd w:val="clear" w:color="auto" w:fill="FFFFFF"/>
          </w:tcPr>
          <w:p>
            <w:r>
              <w:rPr>
                <w:rFonts w:ascii="Calibri" w:hAnsi="Calibri"/>
                <w:color w:val="1A202C"/>
                <w:sz w:val="18"/>
              </w:rPr>
              <w:t>webhooks</w:t>
            </w:r>
          </w:p>
        </w:tc>
        <w:tc>
          <w:tcPr>
            <w:tcW w:type="dxa" w:w="6912"/>
            <w:shd w:val="clear" w:color="auto" w:fill="FFFFFF"/>
          </w:tcPr>
          <w:p>
            <w:r>
              <w:rPr>
                <w:rFonts w:ascii="Calibri" w:hAnsi="Calibri"/>
                <w:color w:val="1A202C"/>
                <w:sz w:val="18"/>
              </w:rPr>
              <w:t>Registered webhook URLs and event subscriptions</w:t>
            </w:r>
          </w:p>
        </w:tc>
      </w:tr>
      <w:tr>
        <w:tc>
          <w:tcPr>
            <w:tcW w:type="dxa" w:w="2880"/>
            <w:shd w:val="clear" w:color="auto" w:fill="F0F4F8"/>
          </w:tcPr>
          <w:p>
            <w:r>
              <w:rPr>
                <w:rFonts w:ascii="Calibri" w:hAnsi="Calibri"/>
                <w:color w:val="1A202C"/>
                <w:sz w:val="18"/>
              </w:rPr>
              <w:t>audit_log</w:t>
            </w:r>
          </w:p>
        </w:tc>
        <w:tc>
          <w:tcPr>
            <w:tcW w:type="dxa" w:w="6912"/>
            <w:shd w:val="clear" w:color="auto" w:fill="F0F4F8"/>
          </w:tcPr>
          <w:p>
            <w:r>
              <w:rPr>
                <w:rFonts w:ascii="Calibri" w:hAnsi="Calibri"/>
                <w:color w:val="1A202C"/>
                <w:sz w:val="18"/>
              </w:rPr>
              <w:t>Complete action history across all admin users</w:t>
            </w:r>
          </w:p>
        </w:tc>
      </w:tr>
      <w:tr>
        <w:tc>
          <w:tcPr>
            <w:tcW w:type="dxa" w:w="2880"/>
            <w:shd w:val="clear" w:color="auto" w:fill="FFFFFF"/>
          </w:tcPr>
          <w:p>
            <w:r>
              <w:rPr>
                <w:rFonts w:ascii="Calibri" w:hAnsi="Calibri"/>
                <w:color w:val="1A202C"/>
                <w:sz w:val="18"/>
              </w:rPr>
              <w:t>gamification</w:t>
            </w:r>
          </w:p>
        </w:tc>
        <w:tc>
          <w:tcPr>
            <w:tcW w:type="dxa" w:w="6912"/>
            <w:shd w:val="clear" w:color="auto" w:fill="FFFFFF"/>
          </w:tcPr>
          <w:p>
            <w:r>
              <w:rPr>
                <w:rFonts w:ascii="Calibri" w:hAnsi="Calibri"/>
                <w:color w:val="1A202C"/>
                <w:sz w:val="18"/>
              </w:rPr>
              <w:t>Badges earned, streaks, leaderboard entries per candidate</w:t>
            </w:r>
          </w:p>
        </w:tc>
      </w:tr>
    </w:tbl>
    <w:p/>
    <w:p>
      <w:pPr>
        <w:spacing w:before="440" w:after="120"/>
        <w:shd w:val="clear" w:color="auto" w:fill="002B5C"/>
      </w:pPr>
      <w:r>
        <w:rPr>
          <w:rFonts w:ascii="Calibri" w:hAnsi="Calibri"/>
          <w:b/>
          <w:color w:val="FFFFFF"/>
          <w:sz w:val="32"/>
        </w:rPr>
        <w:t xml:space="preserve">  17. Build Phases</w:t>
      </w:r>
    </w:p>
    <w:tbl>
      <w:tblPr>
        <w:tblStyle w:val="TableGrid"/>
        <w:tblW w:type="auto" w:w="0"/>
        <w:jc w:val="left"/>
        <w:tblLook w:firstColumn="1" w:firstRow="1" w:lastColumn="0" w:lastRow="0" w:noHBand="0" w:noVBand="1" w:val="04A0"/>
      </w:tblPr>
      <w:tblGrid>
        <w:gridCol w:w="3022"/>
        <w:gridCol w:w="3022"/>
        <w:gridCol w:w="3022"/>
      </w:tblGrid>
      <w:tr>
        <w:tc>
          <w:tcPr>
            <w:tcW w:type="dxa" w:w="720"/>
            <w:shd w:val="clear" w:color="auto" w:fill="0078D4"/>
            <w:vAlign w:val="center"/>
          </w:tcPr>
          <w:p>
            <w:pPr>
              <w:jc w:val="left"/>
            </w:pPr>
            <w:r>
              <w:rPr>
                <w:rFonts w:ascii="Calibri" w:hAnsi="Calibri"/>
                <w:b/>
                <w:color w:val="FFFFFF"/>
                <w:sz w:val="18"/>
              </w:rPr>
              <w:t>Phase</w:t>
            </w:r>
          </w:p>
        </w:tc>
        <w:tc>
          <w:tcPr>
            <w:tcW w:type="dxa" w:w="2592"/>
            <w:shd w:val="clear" w:color="auto" w:fill="0078D4"/>
            <w:vAlign w:val="center"/>
          </w:tcPr>
          <w:p>
            <w:pPr>
              <w:jc w:val="left"/>
            </w:pPr>
            <w:r>
              <w:rPr>
                <w:rFonts w:ascii="Calibri" w:hAnsi="Calibri"/>
                <w:b/>
                <w:color w:val="FFFFFF"/>
                <w:sz w:val="18"/>
              </w:rPr>
              <w:t>Deliverable</w:t>
            </w:r>
          </w:p>
        </w:tc>
        <w:tc>
          <w:tcPr>
            <w:tcW w:type="dxa" w:w="6480"/>
            <w:shd w:val="clear" w:color="auto" w:fill="0078D4"/>
            <w:vAlign w:val="center"/>
          </w:tcPr>
          <w:p>
            <w:pPr>
              <w:jc w:val="left"/>
            </w:pPr>
            <w:r>
              <w:rPr>
                <w:rFonts w:ascii="Calibri" w:hAnsi="Calibri"/>
                <w:b/>
                <w:color w:val="FFFFFF"/>
                <w:sz w:val="18"/>
              </w:rPr>
              <w:t>Key Components</w:t>
            </w:r>
          </w:p>
        </w:tc>
      </w:tr>
      <w:tr>
        <w:tc>
          <w:tcPr>
            <w:tcW w:type="dxa" w:w="720"/>
            <w:shd w:val="clear" w:color="auto" w:fill="F0F4F8"/>
          </w:tcPr>
          <w:p>
            <w:r>
              <w:rPr>
                <w:rFonts w:ascii="Calibri" w:hAnsi="Calibri"/>
                <w:color w:val="1A202C"/>
                <w:sz w:val="18"/>
              </w:rPr>
              <w:t>1</w:t>
            </w:r>
          </w:p>
        </w:tc>
        <w:tc>
          <w:tcPr>
            <w:tcW w:type="dxa" w:w="2592"/>
            <w:shd w:val="clear" w:color="auto" w:fill="F0F4F8"/>
          </w:tcPr>
          <w:p>
            <w:r>
              <w:rPr>
                <w:rFonts w:ascii="Calibri" w:hAnsi="Calibri"/>
                <w:color w:val="1A202C"/>
                <w:sz w:val="18"/>
              </w:rPr>
              <w:t>Foundation</w:t>
            </w:r>
          </w:p>
        </w:tc>
        <w:tc>
          <w:tcPr>
            <w:tcW w:type="dxa" w:w="6480"/>
            <w:shd w:val="clear" w:color="auto" w:fill="F0F4F8"/>
          </w:tcPr>
          <w:p>
            <w:r>
              <w:rPr>
                <w:rFonts w:ascii="Calibri" w:hAnsi="Calibri"/>
                <w:color w:val="1A202C"/>
                <w:sz w:val="18"/>
              </w:rPr>
              <w:t>Node.js + Express, SQLite schema, auth (login/JWT/2FA/SSO), admin shell + sidebar, audit log</w:t>
            </w:r>
          </w:p>
        </w:tc>
      </w:tr>
      <w:tr>
        <w:tc>
          <w:tcPr>
            <w:tcW w:type="dxa" w:w="720"/>
            <w:shd w:val="clear" w:color="auto" w:fill="FFFFFF"/>
          </w:tcPr>
          <w:p>
            <w:r>
              <w:rPr>
                <w:rFonts w:ascii="Calibri" w:hAnsi="Calibri"/>
                <w:color w:val="1A202C"/>
                <w:sz w:val="18"/>
              </w:rPr>
              <w:t>2</w:t>
            </w:r>
          </w:p>
        </w:tc>
        <w:tc>
          <w:tcPr>
            <w:tcW w:type="dxa" w:w="2592"/>
            <w:shd w:val="clear" w:color="auto" w:fill="FFFFFF"/>
          </w:tcPr>
          <w:p>
            <w:r>
              <w:rPr>
                <w:rFonts w:ascii="Calibri" w:hAnsi="Calibri"/>
                <w:color w:val="1A202C"/>
                <w:sz w:val="18"/>
              </w:rPr>
              <w:t>Exam Authoring</w:t>
            </w:r>
          </w:p>
        </w:tc>
        <w:tc>
          <w:tcPr>
            <w:tcW w:type="dxa" w:w="6480"/>
            <w:shd w:val="clear" w:color="auto" w:fill="FFFFFF"/>
          </w:tcPr>
          <w:p>
            <w:r>
              <w:rPr>
                <w:rFonts w:ascii="Calibri" w:hAnsi="Calibri"/>
                <w:color w:val="1A202C"/>
                <w:sz w:val="18"/>
              </w:rPr>
              <w:t>Exam CRUD, sections, all 8 question types, drag-drop reorder, version history, exam preview, templates</w:t>
            </w:r>
          </w:p>
        </w:tc>
      </w:tr>
      <w:tr>
        <w:tc>
          <w:tcPr>
            <w:tcW w:type="dxa" w:w="720"/>
            <w:shd w:val="clear" w:color="auto" w:fill="F0F4F8"/>
          </w:tcPr>
          <w:p>
            <w:r>
              <w:rPr>
                <w:rFonts w:ascii="Calibri" w:hAnsi="Calibri"/>
                <w:color w:val="1A202C"/>
                <w:sz w:val="18"/>
              </w:rPr>
              <w:t>3</w:t>
            </w:r>
          </w:p>
        </w:tc>
        <w:tc>
          <w:tcPr>
            <w:tcW w:type="dxa" w:w="2592"/>
            <w:shd w:val="clear" w:color="auto" w:fill="F0F4F8"/>
          </w:tcPr>
          <w:p>
            <w:r>
              <w:rPr>
                <w:rFonts w:ascii="Calibri" w:hAnsi="Calibri"/>
                <w:color w:val="1A202C"/>
                <w:sz w:val="18"/>
              </w:rPr>
              <w:t>Import &amp; Question Bank</w:t>
            </w:r>
          </w:p>
        </w:tc>
        <w:tc>
          <w:tcPr>
            <w:tcW w:type="dxa" w:w="6480"/>
            <w:shd w:val="clear" w:color="auto" w:fill="F0F4F8"/>
          </w:tcPr>
          <w:p>
            <w:r>
              <w:rPr>
                <w:rFonts w:ascii="Calibri" w:hAnsi="Calibri"/>
                <w:color w:val="1A202C"/>
                <w:sz w:val="18"/>
              </w:rPr>
              <w:t>CSV import + validation, sample CSV, question bank, auto-generate from bank, question review workflow</w:t>
            </w:r>
          </w:p>
        </w:tc>
      </w:tr>
      <w:tr>
        <w:tc>
          <w:tcPr>
            <w:tcW w:type="dxa" w:w="720"/>
            <w:shd w:val="clear" w:color="auto" w:fill="FFFFFF"/>
          </w:tcPr>
          <w:p>
            <w:r>
              <w:rPr>
                <w:rFonts w:ascii="Calibri" w:hAnsi="Calibri"/>
                <w:color w:val="1A202C"/>
                <w:sz w:val="18"/>
              </w:rPr>
              <w:t>4</w:t>
            </w:r>
          </w:p>
        </w:tc>
        <w:tc>
          <w:tcPr>
            <w:tcW w:type="dxa" w:w="2592"/>
            <w:shd w:val="clear" w:color="auto" w:fill="FFFFFF"/>
          </w:tcPr>
          <w:p>
            <w:r>
              <w:rPr>
                <w:rFonts w:ascii="Calibri" w:hAnsi="Calibri"/>
                <w:color w:val="1A202C"/>
                <w:sz w:val="18"/>
              </w:rPr>
              <w:t>Candidates &amp; Links</w:t>
            </w:r>
          </w:p>
        </w:tc>
        <w:tc>
          <w:tcPr>
            <w:tcW w:type="dxa" w:w="6480"/>
            <w:shd w:val="clear" w:color="auto" w:fill="FFFFFF"/>
          </w:tcPr>
          <w:p>
            <w:r>
              <w:rPr>
                <w:rFonts w:ascii="Calibri" w:hAnsi="Calibri"/>
                <w:color w:val="1A202C"/>
                <w:sz w:val="18"/>
              </w:rPr>
              <w:t>Candidate management (dept/tags/bulk), link generation (pools/password/IP/time), duplicate detection</w:t>
            </w:r>
          </w:p>
        </w:tc>
      </w:tr>
      <w:tr>
        <w:tc>
          <w:tcPr>
            <w:tcW w:type="dxa" w:w="720"/>
            <w:shd w:val="clear" w:color="auto" w:fill="F0F4F8"/>
          </w:tcPr>
          <w:p>
            <w:r>
              <w:rPr>
                <w:rFonts w:ascii="Calibri" w:hAnsi="Calibri"/>
                <w:color w:val="1A202C"/>
                <w:sz w:val="18"/>
              </w:rPr>
              <w:t>5</w:t>
            </w:r>
          </w:p>
        </w:tc>
        <w:tc>
          <w:tcPr>
            <w:tcW w:type="dxa" w:w="2592"/>
            <w:shd w:val="clear" w:color="auto" w:fill="F0F4F8"/>
          </w:tcPr>
          <w:p>
            <w:r>
              <w:rPr>
                <w:rFonts w:ascii="Calibri" w:hAnsi="Calibri"/>
                <w:color w:val="1A202C"/>
                <w:sz w:val="18"/>
              </w:rPr>
              <w:t>Exam Taking Engine</w:t>
            </w:r>
          </w:p>
        </w:tc>
        <w:tc>
          <w:tcPr>
            <w:tcW w:type="dxa" w:w="6480"/>
            <w:shd w:val="clear" w:color="auto" w:fill="F0F4F8"/>
          </w:tcPr>
          <w:p>
            <w:r>
              <w:rPr>
                <w:rFonts w:ascii="Calibri" w:hAnsi="Calibri"/>
                <w:color w:val="1A202C"/>
                <w:sz w:val="18"/>
              </w:rPr>
              <w:t>All 8 question types rendered, anti-cheat suite, multi-monitor detection, save &amp; resume, offline PWA, accessibility</w:t>
            </w:r>
          </w:p>
        </w:tc>
      </w:tr>
      <w:tr>
        <w:tc>
          <w:tcPr>
            <w:tcW w:type="dxa" w:w="720"/>
            <w:shd w:val="clear" w:color="auto" w:fill="FFFFFF"/>
          </w:tcPr>
          <w:p>
            <w:r>
              <w:rPr>
                <w:rFonts w:ascii="Calibri" w:hAnsi="Calibri"/>
                <w:color w:val="1A202C"/>
                <w:sz w:val="18"/>
              </w:rPr>
              <w:t>6</w:t>
            </w:r>
          </w:p>
        </w:tc>
        <w:tc>
          <w:tcPr>
            <w:tcW w:type="dxa" w:w="2592"/>
            <w:shd w:val="clear" w:color="auto" w:fill="FFFFFF"/>
          </w:tcPr>
          <w:p>
            <w:r>
              <w:rPr>
                <w:rFonts w:ascii="Calibri" w:hAnsi="Calibri"/>
                <w:color w:val="1A202C"/>
                <w:sz w:val="18"/>
              </w:rPr>
              <w:t>Scoring &amp; Submissions</w:t>
            </w:r>
          </w:p>
        </w:tc>
        <w:tc>
          <w:tcPr>
            <w:tcW w:type="dxa" w:w="6480"/>
            <w:shd w:val="clear" w:color="auto" w:fill="FFFFFF"/>
          </w:tcPr>
          <w:p>
            <w:r>
              <w:rPr>
                <w:rFonts w:ascii="Calibri" w:hAnsi="Calibri"/>
                <w:color w:val="1A202C"/>
                <w:sz w:val="18"/>
              </w:rPr>
              <w:t>Auto-scoring (all types), negative marking, weighted sections, suspicious activity logging, webcam snapshots</w:t>
            </w:r>
          </w:p>
        </w:tc>
      </w:tr>
      <w:tr>
        <w:tc>
          <w:tcPr>
            <w:tcW w:type="dxa" w:w="720"/>
            <w:shd w:val="clear" w:color="auto" w:fill="F0F4F8"/>
          </w:tcPr>
          <w:p>
            <w:r>
              <w:rPr>
                <w:rFonts w:ascii="Calibri" w:hAnsi="Calibri"/>
                <w:color w:val="1A202C"/>
                <w:sz w:val="18"/>
              </w:rPr>
              <w:t>7</w:t>
            </w:r>
          </w:p>
        </w:tc>
        <w:tc>
          <w:tcPr>
            <w:tcW w:type="dxa" w:w="2592"/>
            <w:shd w:val="clear" w:color="auto" w:fill="F0F4F8"/>
          </w:tcPr>
          <w:p>
            <w:r>
              <w:rPr>
                <w:rFonts w:ascii="Calibri" w:hAnsi="Calibri"/>
                <w:color w:val="1A202C"/>
                <w:sz w:val="18"/>
              </w:rPr>
              <w:t>Checker &amp; Review</w:t>
            </w:r>
          </w:p>
        </w:tc>
        <w:tc>
          <w:tcPr>
            <w:tcW w:type="dxa" w:w="6480"/>
            <w:shd w:val="clear" w:color="auto" w:fill="F0F4F8"/>
          </w:tcPr>
          <w:p>
            <w:r>
              <w:rPr>
                <w:rFonts w:ascii="Calibri" w:hAnsi="Calibri"/>
                <w:color w:val="1A202C"/>
                <w:sz w:val="18"/>
              </w:rPr>
              <w:t>Multi-checker queue, disagreement escalation, grace marks, text/file review interface</w:t>
            </w:r>
          </w:p>
        </w:tc>
      </w:tr>
      <w:tr>
        <w:tc>
          <w:tcPr>
            <w:tcW w:type="dxa" w:w="720"/>
            <w:shd w:val="clear" w:color="auto" w:fill="FFFFFF"/>
          </w:tcPr>
          <w:p>
            <w:r>
              <w:rPr>
                <w:rFonts w:ascii="Calibri" w:hAnsi="Calibri"/>
                <w:color w:val="1A202C"/>
                <w:sz w:val="18"/>
              </w:rPr>
              <w:t>8</w:t>
            </w:r>
          </w:p>
        </w:tc>
        <w:tc>
          <w:tcPr>
            <w:tcW w:type="dxa" w:w="2592"/>
            <w:shd w:val="clear" w:color="auto" w:fill="FFFFFF"/>
          </w:tcPr>
          <w:p>
            <w:r>
              <w:rPr>
                <w:rFonts w:ascii="Calibri" w:hAnsi="Calibri"/>
                <w:color w:val="1A202C"/>
                <w:sz w:val="18"/>
              </w:rPr>
              <w:t>Results, PDF &amp; Email</w:t>
            </w:r>
          </w:p>
        </w:tc>
        <w:tc>
          <w:tcPr>
            <w:tcW w:type="dxa" w:w="6480"/>
            <w:shd w:val="clear" w:color="auto" w:fill="FFFFFF"/>
          </w:tcPr>
          <w:p>
            <w:r>
              <w:rPr>
                <w:rFonts w:ascii="Calibri" w:hAnsi="Calibri"/>
                <w:color w:val="1A202C"/>
                <w:sz w:val="18"/>
              </w:rPr>
              <w:t>Result calculation, jsPDF report, certificate, Azure Graph integration, all 7 email templates, candidate portal</w:t>
            </w:r>
          </w:p>
        </w:tc>
      </w:tr>
      <w:tr>
        <w:tc>
          <w:tcPr>
            <w:tcW w:type="dxa" w:w="720"/>
            <w:shd w:val="clear" w:color="auto" w:fill="F0F4F8"/>
          </w:tcPr>
          <w:p>
            <w:r>
              <w:rPr>
                <w:rFonts w:ascii="Calibri" w:hAnsi="Calibri"/>
                <w:color w:val="1A202C"/>
                <w:sz w:val="18"/>
              </w:rPr>
              <w:t>9</w:t>
            </w:r>
          </w:p>
        </w:tc>
        <w:tc>
          <w:tcPr>
            <w:tcW w:type="dxa" w:w="2592"/>
            <w:shd w:val="clear" w:color="auto" w:fill="F0F4F8"/>
          </w:tcPr>
          <w:p>
            <w:r>
              <w:rPr>
                <w:rFonts w:ascii="Calibri" w:hAnsi="Calibri"/>
                <w:color w:val="1A202C"/>
                <w:sz w:val="18"/>
              </w:rPr>
              <w:t>Analytics &amp; Reports</w:t>
            </w:r>
          </w:p>
        </w:tc>
        <w:tc>
          <w:tcPr>
            <w:tcW w:type="dxa" w:w="6480"/>
            <w:shd w:val="clear" w:color="auto" w:fill="F0F4F8"/>
          </w:tcPr>
          <w:p>
            <w:r>
              <w:rPr>
                <w:rFonts w:ascii="Calibri" w:hAnsi="Calibri"/>
                <w:color w:val="1A202C"/>
                <w:sz w:val="18"/>
              </w:rPr>
              <w:t>Item analysis, heatmaps, cohort compare, custom report builder, scheduled Excel export</w:t>
            </w:r>
          </w:p>
        </w:tc>
      </w:tr>
      <w:tr>
        <w:tc>
          <w:tcPr>
            <w:tcW w:type="dxa" w:w="720"/>
            <w:shd w:val="clear" w:color="auto" w:fill="FFFFFF"/>
          </w:tcPr>
          <w:p>
            <w:r>
              <w:rPr>
                <w:rFonts w:ascii="Calibri" w:hAnsi="Calibri"/>
                <w:color w:val="1A202C"/>
                <w:sz w:val="18"/>
              </w:rPr>
              <w:t>10</w:t>
            </w:r>
          </w:p>
        </w:tc>
        <w:tc>
          <w:tcPr>
            <w:tcW w:type="dxa" w:w="2592"/>
            <w:shd w:val="clear" w:color="auto" w:fill="FFFFFF"/>
          </w:tcPr>
          <w:p>
            <w:r>
              <w:rPr>
                <w:rFonts w:ascii="Calibri" w:hAnsi="Calibri"/>
                <w:color w:val="1A202C"/>
                <w:sz w:val="18"/>
              </w:rPr>
              <w:t>White-Label &amp; Branding</w:t>
            </w:r>
          </w:p>
        </w:tc>
        <w:tc>
          <w:tcPr>
            <w:tcW w:type="dxa" w:w="6480"/>
            <w:shd w:val="clear" w:color="auto" w:fill="FFFFFF"/>
          </w:tcPr>
          <w:p>
            <w:r>
              <w:rPr>
                <w:rFonts w:ascii="Calibri" w:hAnsi="Calibri"/>
                <w:color w:val="1A202C"/>
                <w:sz w:val="18"/>
              </w:rPr>
              <w:t>Custom theme per exam, watermark, certificate builder, custom domain support</w:t>
            </w:r>
          </w:p>
        </w:tc>
      </w:tr>
      <w:tr>
        <w:tc>
          <w:tcPr>
            <w:tcW w:type="dxa" w:w="720"/>
            <w:shd w:val="clear" w:color="auto" w:fill="F0F4F8"/>
          </w:tcPr>
          <w:p>
            <w:r>
              <w:rPr>
                <w:rFonts w:ascii="Calibri" w:hAnsi="Calibri"/>
                <w:color w:val="1A202C"/>
                <w:sz w:val="18"/>
              </w:rPr>
              <w:t>11</w:t>
            </w:r>
          </w:p>
        </w:tc>
        <w:tc>
          <w:tcPr>
            <w:tcW w:type="dxa" w:w="2592"/>
            <w:shd w:val="clear" w:color="auto" w:fill="F0F4F8"/>
          </w:tcPr>
          <w:p>
            <w:r>
              <w:rPr>
                <w:rFonts w:ascii="Calibri" w:hAnsi="Calibri"/>
                <w:color w:val="1A202C"/>
                <w:sz w:val="18"/>
              </w:rPr>
              <w:t>API, Security &amp; GDPR</w:t>
            </w:r>
          </w:p>
        </w:tc>
        <w:tc>
          <w:tcPr>
            <w:tcW w:type="dxa" w:w="6480"/>
            <w:shd w:val="clear" w:color="auto" w:fill="F0F4F8"/>
          </w:tcPr>
          <w:p>
            <w:r>
              <w:rPr>
                <w:rFonts w:ascii="Calibri" w:hAnsi="Calibri"/>
                <w:color w:val="1A202C"/>
                <w:sz w:val="18"/>
              </w:rPr>
              <w:t>REST API, API keys, webhooks, GDPR export, data retention, encrypted answers, session management</w:t>
            </w:r>
          </w:p>
        </w:tc>
      </w:tr>
      <w:tr>
        <w:tc>
          <w:tcPr>
            <w:tcW w:type="dxa" w:w="720"/>
            <w:shd w:val="clear" w:color="auto" w:fill="FFFFFF"/>
          </w:tcPr>
          <w:p>
            <w:r>
              <w:rPr>
                <w:rFonts w:ascii="Calibri" w:hAnsi="Calibri"/>
                <w:color w:val="1A202C"/>
                <w:sz w:val="18"/>
              </w:rPr>
              <w:t>12</w:t>
            </w:r>
          </w:p>
        </w:tc>
        <w:tc>
          <w:tcPr>
            <w:tcW w:type="dxa" w:w="2592"/>
            <w:shd w:val="clear" w:color="auto" w:fill="FFFFFF"/>
          </w:tcPr>
          <w:p>
            <w:r>
              <w:rPr>
                <w:rFonts w:ascii="Calibri" w:hAnsi="Calibri"/>
                <w:color w:val="1A202C"/>
                <w:sz w:val="18"/>
              </w:rPr>
              <w:t>Gamification &amp; Extras</w:t>
            </w:r>
          </w:p>
        </w:tc>
        <w:tc>
          <w:tcPr>
            <w:tcW w:type="dxa" w:w="6480"/>
            <w:shd w:val="clear" w:color="auto" w:fill="FFFFFF"/>
          </w:tcPr>
          <w:p>
            <w:r>
              <w:rPr>
                <w:rFonts w:ascii="Calibri" w:hAnsi="Calibri"/>
                <w:color w:val="1A202C"/>
                <w:sz w:val="18"/>
              </w:rPr>
              <w:t>Leaderboard, badges, streaks, learning paths, post-exam resources, co-author, collaboration</w:t>
            </w:r>
          </w:p>
        </w:tc>
      </w:tr>
      <w:tr>
        <w:tc>
          <w:tcPr>
            <w:tcW w:type="dxa" w:w="720"/>
            <w:shd w:val="clear" w:color="auto" w:fill="F0F4F8"/>
          </w:tcPr>
          <w:p>
            <w:r>
              <w:rPr>
                <w:rFonts w:ascii="Calibri" w:hAnsi="Calibri"/>
                <w:color w:val="1A202C"/>
                <w:sz w:val="18"/>
              </w:rPr>
              <w:t>13</w:t>
            </w:r>
          </w:p>
        </w:tc>
        <w:tc>
          <w:tcPr>
            <w:tcW w:type="dxa" w:w="2592"/>
            <w:shd w:val="clear" w:color="auto" w:fill="F0F4F8"/>
          </w:tcPr>
          <w:p>
            <w:r>
              <w:rPr>
                <w:rFonts w:ascii="Calibri" w:hAnsi="Calibri"/>
                <w:color w:val="1A202C"/>
                <w:sz w:val="18"/>
              </w:rPr>
              <w:t>Polish &amp; Documentation</w:t>
            </w:r>
          </w:p>
        </w:tc>
        <w:tc>
          <w:tcPr>
            <w:tcW w:type="dxa" w:w="6480"/>
            <w:shd w:val="clear" w:color="auto" w:fill="F0F4F8"/>
          </w:tcPr>
          <w:p>
            <w:r>
              <w:rPr>
                <w:rFonts w:ascii="Calibri" w:hAnsi="Calibri"/>
                <w:color w:val="1A202C"/>
                <w:sz w:val="18"/>
              </w:rPr>
              <w:t>Mobile responsive, loading states, onboarding wizard, error handling, inline help</w:t>
            </w:r>
          </w:p>
        </w:tc>
      </w:tr>
    </w:tbl>
    <w:p/>
    <w:p>
      <w:pPr>
        <w:spacing w:before="440" w:after="120"/>
        <w:shd w:val="clear" w:color="auto" w:fill="002B5C"/>
      </w:pPr>
      <w:r>
        <w:rPr>
          <w:rFonts w:ascii="Calibri" w:hAnsi="Calibri"/>
          <w:b/>
          <w:color w:val="FFFFFF"/>
          <w:sz w:val="32"/>
        </w:rPr>
        <w:t xml:space="preserve">  18. Project Scale Estimate</w:t>
      </w:r>
    </w:p>
    <w:tbl>
      <w:tblPr>
        <w:tblStyle w:val="TableGrid"/>
        <w:tblW w:type="auto" w:w="0"/>
        <w:jc w:val="left"/>
        <w:tblLook w:firstColumn="1" w:firstRow="1" w:lastColumn="0" w:lastRow="0" w:noHBand="0" w:noVBand="1" w:val="04A0"/>
      </w:tblPr>
      <w:tblGrid>
        <w:gridCol w:w="4533"/>
        <w:gridCol w:w="4533"/>
      </w:tblGrid>
      <w:tr>
        <w:tc>
          <w:tcPr>
            <w:tcW w:type="dxa" w:w="3600"/>
            <w:shd w:val="clear" w:color="auto" w:fill="0078D4"/>
            <w:vAlign w:val="center"/>
          </w:tcPr>
          <w:p>
            <w:pPr>
              <w:jc w:val="left"/>
            </w:pPr>
            <w:r>
              <w:rPr>
                <w:rFonts w:ascii="Calibri" w:hAnsi="Calibri"/>
                <w:b/>
                <w:color w:val="FFFFFF"/>
                <w:sz w:val="18"/>
              </w:rPr>
              <w:t>Metric</w:t>
            </w:r>
          </w:p>
        </w:tc>
        <w:tc>
          <w:tcPr>
            <w:tcW w:type="dxa" w:w="6192"/>
            <w:shd w:val="clear" w:color="auto" w:fill="0078D4"/>
            <w:vAlign w:val="center"/>
          </w:tcPr>
          <w:p>
            <w:pPr>
              <w:jc w:val="left"/>
            </w:pPr>
            <w:r>
              <w:rPr>
                <w:rFonts w:ascii="Calibri" w:hAnsi="Calibri"/>
                <w:b/>
                <w:color w:val="FFFFFF"/>
                <w:sz w:val="18"/>
              </w:rPr>
              <w:t>Estimate</w:t>
            </w:r>
          </w:p>
        </w:tc>
      </w:tr>
      <w:tr>
        <w:tc>
          <w:tcPr>
            <w:tcW w:type="dxa" w:w="3600"/>
            <w:shd w:val="clear" w:color="auto" w:fill="F0F4F8"/>
          </w:tcPr>
          <w:p>
            <w:r>
              <w:rPr>
                <w:rFonts w:ascii="Calibri" w:hAnsi="Calibri"/>
                <w:color w:val="1A202C"/>
                <w:sz w:val="18"/>
              </w:rPr>
              <w:t>HTML pages</w:t>
            </w:r>
          </w:p>
        </w:tc>
        <w:tc>
          <w:tcPr>
            <w:tcW w:type="dxa" w:w="6192"/>
            <w:shd w:val="clear" w:color="auto" w:fill="F0F4F8"/>
          </w:tcPr>
          <w:p>
            <w:r>
              <w:rPr>
                <w:rFonts w:ascii="Calibri" w:hAnsi="Calibri"/>
                <w:color w:val="1A202C"/>
                <w:sz w:val="18"/>
              </w:rPr>
              <w:t>~38</w:t>
            </w:r>
          </w:p>
        </w:tc>
      </w:tr>
      <w:tr>
        <w:tc>
          <w:tcPr>
            <w:tcW w:type="dxa" w:w="3600"/>
            <w:shd w:val="clear" w:color="auto" w:fill="FFFFFF"/>
          </w:tcPr>
          <w:p>
            <w:r>
              <w:rPr>
                <w:rFonts w:ascii="Calibri" w:hAnsi="Calibri"/>
                <w:color w:val="1A202C"/>
                <w:sz w:val="18"/>
              </w:rPr>
              <w:t>JavaScript files</w:t>
            </w:r>
          </w:p>
        </w:tc>
        <w:tc>
          <w:tcPr>
            <w:tcW w:type="dxa" w:w="6192"/>
            <w:shd w:val="clear" w:color="auto" w:fill="FFFFFF"/>
          </w:tcPr>
          <w:p>
            <w:r>
              <w:rPr>
                <w:rFonts w:ascii="Calibri" w:hAnsi="Calibri"/>
                <w:color w:val="1A202C"/>
                <w:sz w:val="18"/>
              </w:rPr>
              <w:t>~28</w:t>
            </w:r>
          </w:p>
        </w:tc>
      </w:tr>
      <w:tr>
        <w:tc>
          <w:tcPr>
            <w:tcW w:type="dxa" w:w="3600"/>
            <w:shd w:val="clear" w:color="auto" w:fill="F0F4F8"/>
          </w:tcPr>
          <w:p>
            <w:r>
              <w:rPr>
                <w:rFonts w:ascii="Calibri" w:hAnsi="Calibri"/>
                <w:color w:val="1A202C"/>
                <w:sz w:val="18"/>
              </w:rPr>
              <w:t>API endpoints</w:t>
            </w:r>
          </w:p>
        </w:tc>
        <w:tc>
          <w:tcPr>
            <w:tcW w:type="dxa" w:w="6192"/>
            <w:shd w:val="clear" w:color="auto" w:fill="F0F4F8"/>
          </w:tcPr>
          <w:p>
            <w:r>
              <w:rPr>
                <w:rFonts w:ascii="Calibri" w:hAnsi="Calibri"/>
                <w:color w:val="1A202C"/>
                <w:sz w:val="18"/>
              </w:rPr>
              <w:t>~95+</w:t>
            </w:r>
          </w:p>
        </w:tc>
      </w:tr>
      <w:tr>
        <w:tc>
          <w:tcPr>
            <w:tcW w:type="dxa" w:w="3600"/>
            <w:shd w:val="clear" w:color="auto" w:fill="FFFFFF"/>
          </w:tcPr>
          <w:p>
            <w:r>
              <w:rPr>
                <w:rFonts w:ascii="Calibri" w:hAnsi="Calibri"/>
                <w:color w:val="1A202C"/>
                <w:sz w:val="18"/>
              </w:rPr>
              <w:t>Database tables</w:t>
            </w:r>
          </w:p>
        </w:tc>
        <w:tc>
          <w:tcPr>
            <w:tcW w:type="dxa" w:w="6192"/>
            <w:shd w:val="clear" w:color="auto" w:fill="FFFFFF"/>
          </w:tcPr>
          <w:p>
            <w:r>
              <w:rPr>
                <w:rFonts w:ascii="Calibri" w:hAnsi="Calibri"/>
                <w:color w:val="1A202C"/>
                <w:sz w:val="18"/>
              </w:rPr>
              <w:t>22</w:t>
            </w:r>
          </w:p>
        </w:tc>
      </w:tr>
      <w:tr>
        <w:tc>
          <w:tcPr>
            <w:tcW w:type="dxa" w:w="3600"/>
            <w:shd w:val="clear" w:color="auto" w:fill="F0F4F8"/>
          </w:tcPr>
          <w:p>
            <w:r>
              <w:rPr>
                <w:rFonts w:ascii="Calibri" w:hAnsi="Calibri"/>
                <w:color w:val="1A202C"/>
                <w:sz w:val="18"/>
              </w:rPr>
              <w:t>Email templates</w:t>
            </w:r>
          </w:p>
        </w:tc>
        <w:tc>
          <w:tcPr>
            <w:tcW w:type="dxa" w:w="6192"/>
            <w:shd w:val="clear" w:color="auto" w:fill="F0F4F8"/>
          </w:tcPr>
          <w:p>
            <w:r>
              <w:rPr>
                <w:rFonts w:ascii="Calibri" w:hAnsi="Calibri"/>
                <w:color w:val="1A202C"/>
                <w:sz w:val="18"/>
              </w:rPr>
              <w:t>7</w:t>
            </w:r>
          </w:p>
        </w:tc>
      </w:tr>
      <w:tr>
        <w:tc>
          <w:tcPr>
            <w:tcW w:type="dxa" w:w="3600"/>
            <w:shd w:val="clear" w:color="auto" w:fill="FFFFFF"/>
          </w:tcPr>
          <w:p>
            <w:r>
              <w:rPr>
                <w:rFonts w:ascii="Calibri" w:hAnsi="Calibri"/>
                <w:color w:val="1A202C"/>
                <w:sz w:val="18"/>
              </w:rPr>
              <w:t>Total source files</w:t>
            </w:r>
          </w:p>
        </w:tc>
        <w:tc>
          <w:tcPr>
            <w:tcW w:type="dxa" w:w="6192"/>
            <w:shd w:val="clear" w:color="auto" w:fill="FFFFFF"/>
          </w:tcPr>
          <w:p>
            <w:r>
              <w:rPr>
                <w:rFonts w:ascii="Calibri" w:hAnsi="Calibri"/>
                <w:color w:val="1A202C"/>
                <w:sz w:val="18"/>
              </w:rPr>
              <w:t>~130+</w:t>
            </w:r>
          </w:p>
        </w:tc>
      </w:tr>
    </w:tbl>
    <w:p/>
    <w:p>
      <w:pPr>
        <w:spacing w:before="440" w:after="120"/>
        <w:shd w:val="clear" w:color="auto" w:fill="002B5C"/>
      </w:pPr>
      <w:r>
        <w:rPr>
          <w:rFonts w:ascii="Calibri" w:hAnsi="Calibri"/>
          <w:b/>
          <w:color w:val="FFFFFF"/>
          <w:sz w:val="32"/>
        </w:rPr>
        <w:t xml:space="preserve">  19. Out of Scope — Version 1</w:t>
      </w:r>
    </w:p>
    <w:p>
      <w:pPr>
        <w:spacing w:after="80"/>
      </w:pPr>
      <w:r>
        <w:rPr>
          <w:rFonts w:ascii="Calibri" w:hAnsi="Calibri"/>
          <w:color w:val="1A202C"/>
          <w:sz w:val="20"/>
        </w:rPr>
        <w:t>The following are intentionally excluded from v1 and planned for v2:</w:t>
      </w:r>
    </w:p>
    <w:p>
      <w:pPr>
        <w:pStyle w:val="ListBullet"/>
        <w:spacing w:after="40"/>
        <w:ind w:left="340"/>
      </w:pPr>
      <w:r>
        <w:rPr>
          <w:rFonts w:ascii="Calibri" w:hAnsi="Calibri"/>
          <w:color w:val="1A202C"/>
          <w:sz w:val="20"/>
        </w:rPr>
        <w:t>Microsoft Teams / Slack webhook notifications</w:t>
      </w:r>
    </w:p>
    <w:p>
      <w:pPr>
        <w:pStyle w:val="ListBullet"/>
        <w:spacing w:after="40"/>
        <w:ind w:left="340"/>
      </w:pPr>
      <w:r>
        <w:rPr>
          <w:rFonts w:ascii="Calibri" w:hAnsi="Calibri"/>
          <w:color w:val="1A202C"/>
          <w:sz w:val="20"/>
        </w:rPr>
        <w:t>SMS notifications (Twilio)</w:t>
      </w:r>
    </w:p>
    <w:p>
      <w:pPr>
        <w:pStyle w:val="ListBullet"/>
        <w:spacing w:after="40"/>
        <w:ind w:left="340"/>
      </w:pPr>
      <w:r>
        <w:rPr>
          <w:rFonts w:ascii="Calibri" w:hAnsi="Calibri"/>
          <w:color w:val="1A202C"/>
          <w:sz w:val="20"/>
        </w:rPr>
        <w:t>Native mobile application (iOS / Android)</w:t>
      </w:r>
    </w:p>
    <w:p>
      <w:pPr>
        <w:pStyle w:val="ListBullet"/>
        <w:spacing w:after="40"/>
        <w:ind w:left="340"/>
      </w:pPr>
      <w:r>
        <w:rPr>
          <w:rFonts w:ascii="Calibri" w:hAnsi="Calibri"/>
          <w:color w:val="1A202C"/>
          <w:sz w:val="20"/>
        </w:rPr>
        <w:t>LTI integration for LMS platforms (Moodle, Canvas)</w:t>
      </w:r>
    </w:p>
    <w:p>
      <w:pPr>
        <w:pStyle w:val="ListBullet"/>
        <w:spacing w:after="40"/>
        <w:ind w:left="340"/>
      </w:pPr>
      <w:r>
        <w:rPr>
          <w:rFonts w:ascii="Calibri" w:hAnsi="Calibri"/>
          <w:color w:val="1A202C"/>
          <w:sz w:val="20"/>
        </w:rPr>
        <w:t>AI-assisted question generation</w:t>
      </w:r>
    </w:p>
    <w:p>
      <w:pPr>
        <w:pStyle w:val="ListBullet"/>
        <w:spacing w:after="40"/>
        <w:ind w:left="340"/>
      </w:pPr>
      <w:r>
        <w:rPr>
          <w:rFonts w:ascii="Calibri" w:hAnsi="Calibri"/>
          <w:color w:val="1A202C"/>
          <w:sz w:val="20"/>
        </w:rPr>
        <w:t>Video conferencing proctoring (beyond webcam snapshots)</w:t>
      </w:r>
    </w:p>
    <w:p>
      <w:pPr>
        <w:pStyle w:val="ListBullet"/>
        <w:spacing w:after="40"/>
        <w:ind w:left="340"/>
      </w:pPr>
      <w:r>
        <w:rPr>
          <w:rFonts w:ascii="Calibri" w:hAnsi="Calibri"/>
          <w:color w:val="1A202C"/>
          <w:sz w:val="20"/>
        </w:rPr>
        <w:t>Multi-tenant SaaS architecture (v1 is single-organisation)</w:t>
      </w:r>
    </w:p>
    <w:p>
      <w:r>
        <w:br w:type="page"/>
      </w:r>
    </w:p>
    <w:p>
      <w:pPr>
        <w:jc w:val="center"/>
        <w:shd w:val="clear" w:color="auto" w:fill="002B5C"/>
      </w:pPr>
      <w:r>
        <w:rPr>
          <w:rFonts w:ascii="Calibri" w:hAnsi="Calibri"/>
          <w:color w:val="64788B"/>
          <w:sz w:val="18"/>
        </w:rPr>
        <w:t xml:space="preserve">  Alaric Exam Platform — Project Specification v1.0 — May 2026  </w:t>
      </w:r>
    </w:p>
    <w:p>
      <w:pPr>
        <w:jc w:val="center"/>
      </w:pPr>
      <w:r>
        <w:rPr>
          <w:rFonts w:ascii="Calibri" w:hAnsi="Calibri"/>
          <w:i/>
          <w:color w:val="64788B"/>
          <w:sz w:val="18"/>
        </w:rPr>
        <w:t>CONFIDENTIAL — Internal Use Only</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