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F4A" w:rsidRDefault="00080D06">
      <w:pPr>
        <w:rPr>
          <w:lang w:val="es-ES"/>
        </w:rPr>
      </w:pP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no es variable de tipo primitivo</w:t>
      </w:r>
    </w:p>
    <w:p w:rsidR="00080D06" w:rsidRDefault="00080D06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char</w:t>
      </w:r>
      <w:proofErr w:type="spellEnd"/>
      <w:r>
        <w:rPr>
          <w:lang w:val="es-ES"/>
        </w:rPr>
        <w:t xml:space="preserve"> es ‘’</w:t>
      </w:r>
    </w:p>
    <w:p w:rsidR="00080D06" w:rsidRDefault="00080D06">
      <w:pPr>
        <w:rPr>
          <w:lang w:val="es-ES"/>
        </w:rPr>
      </w:pPr>
      <w:r>
        <w:rPr>
          <w:lang w:val="es-ES"/>
        </w:rPr>
        <w:t xml:space="preserve">Y en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“”</w:t>
      </w:r>
    </w:p>
    <w:p w:rsidR="00080D06" w:rsidRDefault="00080D06">
      <w:pPr>
        <w:rPr>
          <w:lang w:val="es-ES"/>
        </w:rPr>
      </w:pPr>
    </w:p>
    <w:p w:rsidR="00080D06" w:rsidRDefault="00080D06">
      <w:pPr>
        <w:rPr>
          <w:lang w:val="es-ES"/>
        </w:rPr>
      </w:pPr>
      <w:r>
        <w:rPr>
          <w:lang w:val="es-ES"/>
        </w:rPr>
        <w:t xml:space="preserve">Si </w:t>
      </w:r>
      <w:r w:rsidR="002423D1">
        <w:rPr>
          <w:lang w:val="es-ES"/>
        </w:rPr>
        <w:t xml:space="preserve">programas con variable </w:t>
      </w:r>
      <w:proofErr w:type="spellStart"/>
      <w:r w:rsidR="002423D1">
        <w:rPr>
          <w:lang w:val="es-ES"/>
        </w:rPr>
        <w:t>float</w:t>
      </w:r>
      <w:proofErr w:type="spellEnd"/>
      <w:r w:rsidR="002423D1">
        <w:rPr>
          <w:lang w:val="es-ES"/>
        </w:rPr>
        <w:t xml:space="preserve"> debes de colocarle una </w:t>
      </w:r>
      <w:r w:rsidR="002423D1">
        <w:rPr>
          <w:b/>
          <w:lang w:val="es-ES"/>
        </w:rPr>
        <w:t xml:space="preserve">f </w:t>
      </w:r>
      <w:r w:rsidR="002423D1">
        <w:rPr>
          <w:lang w:val="es-ES"/>
        </w:rPr>
        <w:t>después de que lo inicializas</w:t>
      </w:r>
    </w:p>
    <w:p w:rsidR="002423D1" w:rsidRDefault="002423D1">
      <w:pPr>
        <w:rPr>
          <w:lang w:val="es-ES"/>
        </w:rPr>
      </w:pPr>
      <w:r>
        <w:rPr>
          <w:lang w:val="es-ES"/>
        </w:rPr>
        <w:t xml:space="preserve">Al </w:t>
      </w:r>
      <w:r w:rsidR="00DC3FF1">
        <w:rPr>
          <w:lang w:val="es-ES"/>
        </w:rPr>
        <w:t>inicializar</w:t>
      </w:r>
    </w:p>
    <w:p w:rsidR="00735E14" w:rsidRDefault="00735E14">
      <w:pPr>
        <w:rPr>
          <w:lang w:val="es-ES"/>
        </w:rPr>
      </w:pPr>
    </w:p>
    <w:p w:rsidR="002423D1" w:rsidRDefault="002423D1">
      <w:pPr>
        <w:rPr>
          <w:lang w:val="es-ES"/>
        </w:rPr>
      </w:pPr>
      <w:r>
        <w:rPr>
          <w:lang w:val="es-ES"/>
        </w:rPr>
        <w:t>Tabular \t</w:t>
      </w:r>
    </w:p>
    <w:p w:rsidR="002423D1" w:rsidRDefault="002423D1">
      <w:pPr>
        <w:rPr>
          <w:lang w:val="es-ES"/>
        </w:rPr>
      </w:pPr>
      <w:r>
        <w:rPr>
          <w:lang w:val="es-ES"/>
        </w:rPr>
        <w:t>Salto de línea \n</w:t>
      </w:r>
    </w:p>
    <w:p w:rsidR="00E96467" w:rsidRDefault="00E96467">
      <w:pPr>
        <w:rPr>
          <w:lang w:val="es-ES"/>
        </w:rPr>
      </w:pPr>
    </w:p>
    <w:p w:rsidR="00E96467" w:rsidRDefault="00E96467">
      <w:pPr>
        <w:rPr>
          <w:lang w:val="es-ES"/>
        </w:rPr>
      </w:pPr>
      <w:proofErr w:type="spellStart"/>
      <w:r>
        <w:rPr>
          <w:lang w:val="es-ES"/>
        </w:rPr>
        <w:t>Conventir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int</w:t>
      </w:r>
      <w:proofErr w:type="spellEnd"/>
    </w:p>
    <w:p w:rsidR="00E96467" w:rsidRDefault="00E96467" w:rsidP="00E96467">
      <w:pPr>
        <w:ind w:firstLine="708"/>
        <w:rPr>
          <w:lang w:val="es-ES"/>
        </w:rPr>
      </w:pPr>
      <w:proofErr w:type="spellStart"/>
      <w:r>
        <w:rPr>
          <w:lang w:val="es-ES"/>
        </w:rPr>
        <w:t>Integer.parseInt</w:t>
      </w:r>
      <w:proofErr w:type="spellEnd"/>
      <w:r>
        <w:rPr>
          <w:lang w:val="es-ES"/>
        </w:rPr>
        <w:t>(cadena)</w:t>
      </w:r>
    </w:p>
    <w:p w:rsidR="00E96467" w:rsidRDefault="00E96467" w:rsidP="00E96467">
      <w:pPr>
        <w:rPr>
          <w:lang w:val="es-ES"/>
        </w:rPr>
      </w:pPr>
      <w:proofErr w:type="spellStart"/>
      <w:r>
        <w:rPr>
          <w:lang w:val="es-ES"/>
        </w:rPr>
        <w:t>Conventir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int</w:t>
      </w:r>
      <w:proofErr w:type="spellEnd"/>
    </w:p>
    <w:p w:rsidR="00E96467" w:rsidRDefault="00E96467" w:rsidP="00E96467">
      <w:pPr>
        <w:ind w:firstLine="708"/>
        <w:rPr>
          <w:lang w:val="es-ES"/>
        </w:rPr>
      </w:pPr>
      <w:proofErr w:type="spellStart"/>
      <w:r>
        <w:rPr>
          <w:lang w:val="es-ES"/>
        </w:rPr>
        <w:t>Double</w:t>
      </w:r>
      <w:r>
        <w:rPr>
          <w:lang w:val="es-ES"/>
        </w:rPr>
        <w:t>.parse</w:t>
      </w:r>
      <w:r>
        <w:rPr>
          <w:lang w:val="es-ES"/>
        </w:rPr>
        <w:t>Double</w:t>
      </w:r>
      <w:proofErr w:type="spellEnd"/>
      <w:r>
        <w:rPr>
          <w:lang w:val="es-ES"/>
        </w:rPr>
        <w:t>(cadena)</w:t>
      </w:r>
    </w:p>
    <w:p w:rsidR="00B412D2" w:rsidRDefault="00B412D2" w:rsidP="00E96467">
      <w:pPr>
        <w:ind w:firstLine="708"/>
        <w:rPr>
          <w:lang w:val="es-ES"/>
        </w:rPr>
      </w:pPr>
    </w:p>
    <w:p w:rsidR="00B412D2" w:rsidRDefault="00B412D2" w:rsidP="00B412D2">
      <w:pPr>
        <w:rPr>
          <w:lang w:val="es-ES"/>
        </w:rPr>
      </w:pPr>
      <w:r>
        <w:rPr>
          <w:lang w:val="es-ES"/>
        </w:rPr>
        <w:t xml:space="preserve">Java tiene un </w:t>
      </w:r>
      <w:proofErr w:type="spellStart"/>
      <w:r>
        <w:rPr>
          <w:lang w:val="es-ES"/>
        </w:rPr>
        <w:t>garbage</w:t>
      </w:r>
      <w:proofErr w:type="spellEnd"/>
      <w:r>
        <w:rPr>
          <w:lang w:val="es-ES"/>
        </w:rPr>
        <w:t xml:space="preserve"> colector (colector de basura)</w:t>
      </w:r>
    </w:p>
    <w:p w:rsidR="00255FC3" w:rsidRDefault="00255FC3" w:rsidP="00B412D2">
      <w:pPr>
        <w:rPr>
          <w:lang w:val="es-ES"/>
        </w:rPr>
      </w:pPr>
      <w:r>
        <w:rPr>
          <w:lang w:val="es-ES"/>
        </w:rPr>
        <w:t xml:space="preserve">En nuestro caso vamos a programar en ECLIPS, </w:t>
      </w:r>
      <w:r>
        <w:rPr>
          <w:lang w:val="es-ES"/>
        </w:rPr>
        <w:tab/>
        <w:t>que es un ID, entorno de desarrollo integrado</w:t>
      </w:r>
    </w:p>
    <w:p w:rsidR="002641B8" w:rsidRDefault="002641B8" w:rsidP="00B412D2">
      <w:pPr>
        <w:rPr>
          <w:lang w:val="es-ES"/>
        </w:rPr>
      </w:pPr>
    </w:p>
    <w:p w:rsidR="002641B8" w:rsidRDefault="002641B8" w:rsidP="00B412D2">
      <w:pPr>
        <w:rPr>
          <w:lang w:val="es-ES"/>
        </w:rPr>
      </w:pPr>
      <w:r>
        <w:rPr>
          <w:lang w:val="es-ES"/>
        </w:rPr>
        <w:t xml:space="preserve">Ingresar a estas páginas = </w:t>
      </w:r>
      <w:proofErr w:type="spellStart"/>
      <w:r>
        <w:rPr>
          <w:lang w:val="es-ES"/>
        </w:rPr>
        <w:t>stackoverflow</w:t>
      </w:r>
      <w:proofErr w:type="spellEnd"/>
    </w:p>
    <w:p w:rsidR="002641B8" w:rsidRDefault="002641B8" w:rsidP="00B412D2">
      <w:pPr>
        <w:rPr>
          <w:lang w:val="es-ES"/>
        </w:rPr>
      </w:pPr>
      <w:r>
        <w:rPr>
          <w:lang w:val="es-ES"/>
        </w:rPr>
        <w:t>El igual significa asignación</w:t>
      </w:r>
    </w:p>
    <w:p w:rsidR="00CA7F0A" w:rsidRDefault="002641B8" w:rsidP="00B412D2">
      <w:pPr>
        <w:rPr>
          <w:lang w:val="es-ES"/>
        </w:rPr>
      </w:pPr>
      <w:r>
        <w:rPr>
          <w:lang w:val="es-ES"/>
        </w:rPr>
        <w:t xml:space="preserve">El igual </w:t>
      </w:r>
      <w:proofErr w:type="spellStart"/>
      <w:r>
        <w:rPr>
          <w:lang w:val="es-ES"/>
        </w:rPr>
        <w:t>igual</w:t>
      </w:r>
      <w:proofErr w:type="spellEnd"/>
      <w:r>
        <w:rPr>
          <w:lang w:val="es-ES"/>
        </w:rPr>
        <w:t>, verifica si es idéntico</w:t>
      </w:r>
    </w:p>
    <w:p w:rsidR="002641B8" w:rsidRDefault="00CA7F0A" w:rsidP="00B412D2">
      <w:pPr>
        <w:rPr>
          <w:lang w:val="es-ES"/>
        </w:rPr>
      </w:pPr>
      <w:r>
        <w:rPr>
          <w:lang w:val="es-ES"/>
        </w:rPr>
        <w:t>&amp;&amp; significa y</w:t>
      </w:r>
      <w:r w:rsidR="002641B8">
        <w:rPr>
          <w:lang w:val="es-ES"/>
        </w:rPr>
        <w:t xml:space="preserve"> </w:t>
      </w:r>
    </w:p>
    <w:p w:rsidR="003E68E1" w:rsidRDefault="003E68E1" w:rsidP="00B412D2">
      <w:pPr>
        <w:rPr>
          <w:lang w:val="es-ES"/>
        </w:rPr>
      </w:pPr>
      <w:r>
        <w:rPr>
          <w:lang w:val="es-ES"/>
        </w:rPr>
        <w:t>! negar lo que viene a continuación</w:t>
      </w:r>
    </w:p>
    <w:p w:rsidR="003E68E1" w:rsidRDefault="003E68E1" w:rsidP="00B412D2">
      <w:pPr>
        <w:rPr>
          <w:lang w:val="es-ES"/>
        </w:rPr>
      </w:pPr>
      <w:r>
        <w:rPr>
          <w:lang w:val="es-ES"/>
        </w:rPr>
        <w:t>|| significa 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90"/>
        <w:gridCol w:w="991"/>
        <w:gridCol w:w="991"/>
      </w:tblGrid>
      <w:tr w:rsidR="003E68E1" w:rsidTr="003E68E1">
        <w:trPr>
          <w:trHeight w:val="334"/>
          <w:jc w:val="center"/>
        </w:trPr>
        <w:tc>
          <w:tcPr>
            <w:tcW w:w="990" w:type="dxa"/>
          </w:tcPr>
          <w:p w:rsidR="003E68E1" w:rsidRDefault="003E68E1" w:rsidP="003E68E1">
            <w:pPr>
              <w:jc w:val="center"/>
              <w:rPr>
                <w:lang w:val="es-ES"/>
              </w:rPr>
            </w:pPr>
          </w:p>
        </w:tc>
        <w:tc>
          <w:tcPr>
            <w:tcW w:w="991" w:type="dxa"/>
          </w:tcPr>
          <w:p w:rsidR="003E68E1" w:rsidRDefault="003E68E1" w:rsidP="003E68E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&amp;&amp;</w:t>
            </w:r>
          </w:p>
        </w:tc>
        <w:tc>
          <w:tcPr>
            <w:tcW w:w="991" w:type="dxa"/>
          </w:tcPr>
          <w:p w:rsidR="003E68E1" w:rsidRDefault="003E68E1" w:rsidP="003E68E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||</w:t>
            </w:r>
          </w:p>
        </w:tc>
      </w:tr>
      <w:tr w:rsidR="003E68E1" w:rsidTr="003E68E1">
        <w:trPr>
          <w:trHeight w:val="334"/>
          <w:jc w:val="center"/>
        </w:trPr>
        <w:tc>
          <w:tcPr>
            <w:tcW w:w="990" w:type="dxa"/>
          </w:tcPr>
          <w:p w:rsidR="003E68E1" w:rsidRDefault="003E68E1" w:rsidP="003E68E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VV</w:t>
            </w:r>
          </w:p>
        </w:tc>
        <w:tc>
          <w:tcPr>
            <w:tcW w:w="991" w:type="dxa"/>
          </w:tcPr>
          <w:p w:rsidR="003E68E1" w:rsidRDefault="003E68E1" w:rsidP="003E68E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</w:t>
            </w:r>
          </w:p>
        </w:tc>
        <w:tc>
          <w:tcPr>
            <w:tcW w:w="991" w:type="dxa"/>
          </w:tcPr>
          <w:p w:rsidR="003E68E1" w:rsidRDefault="003E68E1" w:rsidP="003E68E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</w:t>
            </w:r>
          </w:p>
        </w:tc>
      </w:tr>
      <w:tr w:rsidR="003E68E1" w:rsidTr="003E68E1">
        <w:trPr>
          <w:trHeight w:val="334"/>
          <w:jc w:val="center"/>
        </w:trPr>
        <w:tc>
          <w:tcPr>
            <w:tcW w:w="990" w:type="dxa"/>
          </w:tcPr>
          <w:p w:rsidR="003E68E1" w:rsidRDefault="003E68E1" w:rsidP="003E68E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VF</w:t>
            </w:r>
          </w:p>
        </w:tc>
        <w:tc>
          <w:tcPr>
            <w:tcW w:w="991" w:type="dxa"/>
          </w:tcPr>
          <w:p w:rsidR="003E68E1" w:rsidRDefault="003E68E1" w:rsidP="003E68E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  <w:tc>
          <w:tcPr>
            <w:tcW w:w="991" w:type="dxa"/>
          </w:tcPr>
          <w:p w:rsidR="003E68E1" w:rsidRDefault="003E68E1" w:rsidP="003E68E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</w:t>
            </w:r>
          </w:p>
        </w:tc>
      </w:tr>
      <w:tr w:rsidR="003E68E1" w:rsidTr="003E68E1">
        <w:trPr>
          <w:trHeight w:val="321"/>
          <w:jc w:val="center"/>
        </w:trPr>
        <w:tc>
          <w:tcPr>
            <w:tcW w:w="990" w:type="dxa"/>
          </w:tcPr>
          <w:p w:rsidR="003E68E1" w:rsidRDefault="003E68E1" w:rsidP="003E68E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FV</w:t>
            </w:r>
          </w:p>
        </w:tc>
        <w:tc>
          <w:tcPr>
            <w:tcW w:w="991" w:type="dxa"/>
          </w:tcPr>
          <w:p w:rsidR="003E68E1" w:rsidRDefault="003E68E1" w:rsidP="003E68E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  <w:tc>
          <w:tcPr>
            <w:tcW w:w="991" w:type="dxa"/>
          </w:tcPr>
          <w:p w:rsidR="003E68E1" w:rsidRDefault="003E68E1" w:rsidP="003E68E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</w:t>
            </w:r>
          </w:p>
        </w:tc>
      </w:tr>
      <w:tr w:rsidR="003E68E1" w:rsidTr="003E68E1">
        <w:trPr>
          <w:trHeight w:val="334"/>
          <w:jc w:val="center"/>
        </w:trPr>
        <w:tc>
          <w:tcPr>
            <w:tcW w:w="990" w:type="dxa"/>
          </w:tcPr>
          <w:p w:rsidR="003E68E1" w:rsidRDefault="003E68E1" w:rsidP="003E68E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FF</w:t>
            </w:r>
          </w:p>
        </w:tc>
        <w:tc>
          <w:tcPr>
            <w:tcW w:w="991" w:type="dxa"/>
          </w:tcPr>
          <w:p w:rsidR="003E68E1" w:rsidRDefault="003E68E1" w:rsidP="003E68E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  <w:tc>
          <w:tcPr>
            <w:tcW w:w="991" w:type="dxa"/>
          </w:tcPr>
          <w:p w:rsidR="003E68E1" w:rsidRDefault="003E68E1" w:rsidP="003E68E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</w:t>
            </w:r>
            <w:bookmarkStart w:id="0" w:name="_GoBack"/>
            <w:bookmarkEnd w:id="0"/>
          </w:p>
        </w:tc>
      </w:tr>
    </w:tbl>
    <w:p w:rsidR="003E68E1" w:rsidRDefault="003E68E1" w:rsidP="00B412D2">
      <w:pPr>
        <w:rPr>
          <w:lang w:val="es-ES"/>
        </w:rPr>
      </w:pPr>
    </w:p>
    <w:p w:rsidR="00E96467" w:rsidRDefault="00E96467" w:rsidP="00E96467">
      <w:pPr>
        <w:ind w:firstLine="708"/>
        <w:rPr>
          <w:lang w:val="es-ES"/>
        </w:rPr>
      </w:pPr>
    </w:p>
    <w:p w:rsidR="00E96467" w:rsidRDefault="00E96467" w:rsidP="00E96467">
      <w:pPr>
        <w:ind w:firstLine="708"/>
        <w:rPr>
          <w:lang w:val="es-ES"/>
        </w:rPr>
      </w:pPr>
    </w:p>
    <w:p w:rsidR="00E96467" w:rsidRPr="002423D1" w:rsidRDefault="00E96467" w:rsidP="00E96467">
      <w:pPr>
        <w:ind w:firstLine="708"/>
        <w:rPr>
          <w:vertAlign w:val="superscript"/>
          <w:lang w:val="es-ES"/>
        </w:rPr>
      </w:pPr>
    </w:p>
    <w:sectPr w:rsidR="00E96467" w:rsidRPr="002423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F4A"/>
    <w:rsid w:val="00080D06"/>
    <w:rsid w:val="002423D1"/>
    <w:rsid w:val="00255FC3"/>
    <w:rsid w:val="002641B8"/>
    <w:rsid w:val="003E68E1"/>
    <w:rsid w:val="00735E14"/>
    <w:rsid w:val="00B412D2"/>
    <w:rsid w:val="00CA7F0A"/>
    <w:rsid w:val="00DC3FF1"/>
    <w:rsid w:val="00E96467"/>
    <w:rsid w:val="00EF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54495"/>
  <w15:chartTrackingRefBased/>
  <w15:docId w15:val="{478BC198-12B1-4BB5-93BE-60217CBC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E6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Tecsup</dc:creator>
  <cp:keywords/>
  <dc:description/>
  <cp:lastModifiedBy>Tecsup</cp:lastModifiedBy>
  <cp:revision>10</cp:revision>
  <dcterms:created xsi:type="dcterms:W3CDTF">2019-02-26T00:03:00Z</dcterms:created>
  <dcterms:modified xsi:type="dcterms:W3CDTF">2019-02-26T02:10:00Z</dcterms:modified>
</cp:coreProperties>
</file>