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64F46" w14:textId="1B1E9D0D" w:rsidR="003057E5" w:rsidRPr="0017416E" w:rsidRDefault="0017416E" w:rsidP="003057E5">
      <w:pPr>
        <w:pStyle w:val="Title"/>
        <w:rPr>
          <w:sz w:val="48"/>
          <w:szCs w:val="48"/>
        </w:rPr>
      </w:pPr>
      <w:r w:rsidRPr="0017416E">
        <w:rPr>
          <w:sz w:val="48"/>
          <w:szCs w:val="48"/>
        </w:rPr>
        <w:t>Notes on Purpose &amp; Directions of LS Workshop</w:t>
      </w:r>
    </w:p>
    <w:p w14:paraId="468C03FA" w14:textId="106CC614" w:rsidR="003B0F98" w:rsidRDefault="0017416E" w:rsidP="005B679C">
      <w:pPr>
        <w:pStyle w:val="Heading1"/>
      </w:pPr>
      <w:r>
        <w:t>Overview</w:t>
      </w:r>
    </w:p>
    <w:p w14:paraId="35820372" w14:textId="7C5CF213" w:rsidR="00FD2314" w:rsidRDefault="0017416E" w:rsidP="00FD2314">
      <w:pPr>
        <w:pStyle w:val="Heading2"/>
      </w:pPr>
      <w:r w:rsidRPr="0017416E">
        <w:rPr>
          <w:b/>
          <w:bCs/>
        </w:rPr>
        <w:t>Examples</w:t>
      </w:r>
      <w:r>
        <w:t xml:space="preserve"> of things and events in time-space. Unit of analysis that can be quantified on various features, such as location, time, size, weight, color, and the like. </w:t>
      </w:r>
    </w:p>
    <w:p w14:paraId="14BFAECD" w14:textId="02157B1B" w:rsidR="00FD2314" w:rsidRPr="00FD2314" w:rsidRDefault="00FD2314" w:rsidP="00FD2314">
      <w:pPr>
        <w:pStyle w:val="Heading2"/>
      </w:pPr>
      <w:r>
        <w:rPr>
          <w:b/>
          <w:bCs/>
        </w:rPr>
        <w:t>Sample</w:t>
      </w:r>
      <w:r>
        <w:t xml:space="preserve"> is a set of examples that are representative of the population of all examples. </w:t>
      </w:r>
    </w:p>
    <w:p w14:paraId="0481559B" w14:textId="0A871B31" w:rsidR="003057E5" w:rsidRDefault="0017416E" w:rsidP="003057E5">
      <w:pPr>
        <w:pStyle w:val="Heading2"/>
      </w:pPr>
      <w:r w:rsidRPr="0017416E">
        <w:rPr>
          <w:b/>
          <w:bCs/>
        </w:rPr>
        <w:t>Latent space</w:t>
      </w:r>
      <w:r>
        <w:t xml:space="preserve"> is an N-dimensional Euclidean space where examples</w:t>
      </w:r>
      <w:r w:rsidR="008F7A1E">
        <w:t xml:space="preserve"> with</w:t>
      </w:r>
      <w:r>
        <w:t xml:space="preserve"> </w:t>
      </w:r>
      <w:r w:rsidR="008F7A1E">
        <w:t xml:space="preserve">similar features are </w:t>
      </w:r>
      <w:r w:rsidR="008F7A1E" w:rsidRPr="008F7A1E">
        <w:rPr>
          <w:b/>
          <w:bCs/>
        </w:rPr>
        <w:t>points</w:t>
      </w:r>
      <w:r w:rsidR="008F7A1E">
        <w:t xml:space="preserve"> </w:t>
      </w:r>
      <w:r>
        <w:t xml:space="preserve">that </w:t>
      </w:r>
      <w:r w:rsidR="008F7A1E">
        <w:t>are positioned close together</w:t>
      </w:r>
      <w:r>
        <w:t>. Using neural autoencoder</w:t>
      </w:r>
      <w:r w:rsidR="0020422D">
        <w:t>/GAN</w:t>
      </w:r>
      <w:r>
        <w:t xml:space="preserve"> techniques, a model is trained to best encode the example features into a latent space. This training is semi-supervised by </w:t>
      </w:r>
      <w:r w:rsidR="0020422D">
        <w:t xml:space="preserve">reproducing the original feature data as faithfully as possible. IOW the loss function is based on difference of the original data to its decoded output. </w:t>
      </w:r>
    </w:p>
    <w:p w14:paraId="668F897B" w14:textId="216C7AF4" w:rsidR="0020422D" w:rsidRDefault="00FD2314" w:rsidP="0020422D">
      <w:pPr>
        <w:pStyle w:val="Heading2"/>
      </w:pPr>
      <w:r>
        <w:t xml:space="preserve">A </w:t>
      </w:r>
      <w:r w:rsidR="003A6C20" w:rsidRPr="00217B50">
        <w:rPr>
          <w:b/>
          <w:bCs/>
        </w:rPr>
        <w:t>Cluster Map</w:t>
      </w:r>
      <w:r>
        <w:t xml:space="preserve"> is an </w:t>
      </w:r>
      <w:r w:rsidR="008F7A1E">
        <w:t xml:space="preserve">integer vector that map Examples into </w:t>
      </w:r>
      <w:r w:rsidR="008F7A1E" w:rsidRPr="00217B50">
        <w:rPr>
          <w:b/>
          <w:bCs/>
        </w:rPr>
        <w:t>cluster</w:t>
      </w:r>
      <w:r w:rsidR="00CA226E" w:rsidRPr="00217B50">
        <w:rPr>
          <w:b/>
          <w:bCs/>
        </w:rPr>
        <w:t xml:space="preserve"> categories</w:t>
      </w:r>
      <w:r w:rsidR="00CA226E">
        <w:t>.</w:t>
      </w:r>
      <w:r w:rsidR="00217B50">
        <w:t xml:space="preserve"> </w:t>
      </w:r>
      <w:r w:rsidR="00F177C3">
        <w:t xml:space="preserve">Each point is always </w:t>
      </w:r>
    </w:p>
    <w:p w14:paraId="59B5A52D" w14:textId="7F9F0BE9" w:rsidR="00A769FF" w:rsidRDefault="00A769FF" w:rsidP="00A769FF">
      <w:pPr>
        <w:pStyle w:val="Heading3"/>
      </w:pPr>
      <w:r>
        <w:t xml:space="preserve">Predefined cluster map </w:t>
      </w:r>
    </w:p>
    <w:p w14:paraId="1398DE76" w14:textId="50DF18E4" w:rsidR="00A769FF" w:rsidRPr="00A769FF" w:rsidRDefault="00A769FF" w:rsidP="00A769FF">
      <w:pPr>
        <w:pStyle w:val="Heading3"/>
      </w:pPr>
      <w:r>
        <w:t xml:space="preserve">Cluster volume: all points with an N-dim subspace. Can generate examples via decoding points into examples. </w:t>
      </w:r>
    </w:p>
    <w:p w14:paraId="42E42EBE" w14:textId="541B7EFC" w:rsidR="003057E5" w:rsidRDefault="00C86C64" w:rsidP="00C86C64">
      <w:pPr>
        <w:pStyle w:val="Heading1"/>
      </w:pPr>
      <w:r>
        <w:t>Event Structure</w:t>
      </w:r>
    </w:p>
    <w:p w14:paraId="3DE3699B" w14:textId="3077FA78" w:rsidR="00C86C64" w:rsidRDefault="00C86C64" w:rsidP="005B3FF6">
      <w:pPr>
        <w:spacing w:after="0"/>
      </w:pPr>
      <w:r>
        <w:t xml:space="preserve">The following table shows events that can occur among the LSpaceController and LSPointController. </w:t>
      </w:r>
      <w:r w:rsidR="00155829">
        <w:t>The delegate for the following events is d</w:t>
      </w:r>
      <w:r w:rsidR="00155829" w:rsidRPr="00155829">
        <w:t>eclared in LSpaceController and subscribed in LSPointController</w:t>
      </w:r>
      <w:r w:rsidR="00155829">
        <w:t>, so when the user interface requests changes the latter controller initiates an event via the following delegates to change behaviors of the many points</w:t>
      </w:r>
      <w:r w:rsidR="00155829" w:rsidRPr="00155829">
        <w:t>.</w:t>
      </w:r>
      <w:r w:rsidR="005B3FF6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0"/>
        <w:gridCol w:w="3035"/>
        <w:gridCol w:w="3775"/>
      </w:tblGrid>
      <w:tr w:rsidR="00F177C3" w:rsidRPr="00F177C3" w14:paraId="4EBED5AA" w14:textId="77777777" w:rsidTr="00EC1B5F">
        <w:tc>
          <w:tcPr>
            <w:tcW w:w="2540" w:type="dxa"/>
            <w:vAlign w:val="center"/>
          </w:tcPr>
          <w:p w14:paraId="486425A2" w14:textId="02D5B8A0" w:rsidR="00F177C3" w:rsidRPr="00F177C3" w:rsidRDefault="00F177C3" w:rsidP="00F177C3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F177C3"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3035" w:type="dxa"/>
          </w:tcPr>
          <w:p w14:paraId="45049CC8" w14:textId="7D881BD3" w:rsidR="00F177C3" w:rsidRPr="00F177C3" w:rsidRDefault="00F177C3" w:rsidP="00F177C3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F177C3">
              <w:rPr>
                <w:b/>
                <w:bCs/>
                <w:sz w:val="18"/>
                <w:szCs w:val="18"/>
              </w:rPr>
              <w:t>Purpose</w:t>
            </w:r>
          </w:p>
        </w:tc>
        <w:tc>
          <w:tcPr>
            <w:tcW w:w="3775" w:type="dxa"/>
          </w:tcPr>
          <w:p w14:paraId="5CFF71D5" w14:textId="52A89106" w:rsidR="00F177C3" w:rsidRPr="00F177C3" w:rsidRDefault="00F177C3" w:rsidP="00F177C3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 w:rsidRPr="00F177C3">
              <w:rPr>
                <w:b/>
                <w:bCs/>
                <w:sz w:val="18"/>
                <w:szCs w:val="18"/>
              </w:rPr>
              <w:t>Dependencies</w:t>
            </w:r>
          </w:p>
        </w:tc>
      </w:tr>
      <w:tr w:rsidR="00C86C64" w:rsidRPr="00F177C3" w14:paraId="6FF828F7" w14:textId="77777777" w:rsidTr="00EC1B5F">
        <w:tc>
          <w:tcPr>
            <w:tcW w:w="2540" w:type="dxa"/>
            <w:vAlign w:val="center"/>
          </w:tcPr>
          <w:p w14:paraId="78EF8DB7" w14:textId="61F20FF2" w:rsidR="00C86C64" w:rsidRPr="00F177C3" w:rsidRDefault="00C86C64" w:rsidP="00005ED8">
            <w:pPr>
              <w:spacing w:after="0"/>
              <w:rPr>
                <w:sz w:val="18"/>
                <w:szCs w:val="18"/>
              </w:rPr>
            </w:pPr>
            <w:r w:rsidRPr="00F177C3">
              <w:rPr>
                <w:sz w:val="18"/>
                <w:szCs w:val="18"/>
              </w:rPr>
              <w:t>onModeChange</w:t>
            </w:r>
            <w:r w:rsidR="00155829" w:rsidRPr="00F177C3">
              <w:rPr>
                <w:sz w:val="18"/>
                <w:szCs w:val="18"/>
              </w:rPr>
              <w:t>()</w:t>
            </w:r>
          </w:p>
        </w:tc>
        <w:tc>
          <w:tcPr>
            <w:tcW w:w="3035" w:type="dxa"/>
          </w:tcPr>
          <w:p w14:paraId="191C8F48" w14:textId="2736E19B" w:rsidR="00C86C64" w:rsidRPr="00F177C3" w:rsidRDefault="005B3FF6" w:rsidP="00005ED8">
            <w:pPr>
              <w:spacing w:after="0"/>
              <w:rPr>
                <w:sz w:val="18"/>
                <w:szCs w:val="18"/>
              </w:rPr>
            </w:pPr>
            <w:r w:rsidRPr="00F177C3">
              <w:rPr>
                <w:sz w:val="18"/>
                <w:szCs w:val="18"/>
              </w:rPr>
              <w:t>Changes in render mode</w:t>
            </w:r>
            <w:r w:rsidR="00004302" w:rsidRPr="00F177C3">
              <w:rPr>
                <w:sz w:val="18"/>
                <w:szCs w:val="18"/>
              </w:rPr>
              <w:t xml:space="preserve">s: </w:t>
            </w:r>
            <w:r w:rsidRPr="00F177C3">
              <w:rPr>
                <w:sz w:val="18"/>
                <w:szCs w:val="18"/>
              </w:rPr>
              <w:t xml:space="preserve">Ball </w:t>
            </w:r>
            <w:r w:rsidR="00004302" w:rsidRPr="00F177C3">
              <w:rPr>
                <w:sz w:val="18"/>
                <w:szCs w:val="18"/>
              </w:rPr>
              <w:t xml:space="preserve">sphere in 3-dim </w:t>
            </w:r>
            <w:r w:rsidRPr="00F177C3">
              <w:rPr>
                <w:sz w:val="18"/>
                <w:szCs w:val="18"/>
              </w:rPr>
              <w:t>and Pole</w:t>
            </w:r>
            <w:r w:rsidR="00004302" w:rsidRPr="00F177C3">
              <w:rPr>
                <w:sz w:val="18"/>
                <w:szCs w:val="18"/>
              </w:rPr>
              <w:t xml:space="preserve"> mesh in N-dim.</w:t>
            </w:r>
          </w:p>
        </w:tc>
        <w:tc>
          <w:tcPr>
            <w:tcW w:w="3775" w:type="dxa"/>
          </w:tcPr>
          <w:p w14:paraId="77B182E9" w14:textId="7881402D" w:rsidR="00C86C64" w:rsidRPr="00F177C3" w:rsidRDefault="00C86C64" w:rsidP="00005ED8">
            <w:pPr>
              <w:spacing w:after="0"/>
              <w:rPr>
                <w:sz w:val="18"/>
                <w:szCs w:val="18"/>
              </w:rPr>
            </w:pPr>
          </w:p>
        </w:tc>
      </w:tr>
      <w:tr w:rsidR="00C86C64" w:rsidRPr="00F177C3" w14:paraId="21CB0273" w14:textId="77777777" w:rsidTr="00EC1B5F">
        <w:tc>
          <w:tcPr>
            <w:tcW w:w="2540" w:type="dxa"/>
            <w:vAlign w:val="center"/>
          </w:tcPr>
          <w:p w14:paraId="1E48838B" w14:textId="14DFFD3C" w:rsidR="00C86C64" w:rsidRPr="00F177C3" w:rsidRDefault="00C86C64" w:rsidP="00005ED8">
            <w:pPr>
              <w:spacing w:after="0"/>
              <w:rPr>
                <w:sz w:val="18"/>
                <w:szCs w:val="18"/>
              </w:rPr>
            </w:pPr>
            <w:r w:rsidRPr="00F177C3">
              <w:rPr>
                <w:sz w:val="18"/>
                <w:szCs w:val="18"/>
              </w:rPr>
              <w:t>onPlotChange</w:t>
            </w:r>
            <w:r w:rsidR="00155829" w:rsidRPr="00F177C3">
              <w:rPr>
                <w:sz w:val="18"/>
                <w:szCs w:val="18"/>
              </w:rPr>
              <w:t>()</w:t>
            </w:r>
          </w:p>
        </w:tc>
        <w:tc>
          <w:tcPr>
            <w:tcW w:w="3035" w:type="dxa"/>
          </w:tcPr>
          <w:p w14:paraId="5EEB300E" w14:textId="64A7FE22" w:rsidR="00C86C64" w:rsidRPr="00F177C3" w:rsidRDefault="00004302" w:rsidP="00005ED8">
            <w:pPr>
              <w:spacing w:after="0"/>
              <w:rPr>
                <w:sz w:val="18"/>
                <w:szCs w:val="18"/>
              </w:rPr>
            </w:pPr>
            <w:r w:rsidRPr="00F177C3">
              <w:rPr>
                <w:sz w:val="18"/>
                <w:szCs w:val="18"/>
              </w:rPr>
              <w:t>Changes in LS values to convert to WorldSpace position and scale.</w:t>
            </w:r>
          </w:p>
        </w:tc>
        <w:tc>
          <w:tcPr>
            <w:tcW w:w="3775" w:type="dxa"/>
          </w:tcPr>
          <w:p w14:paraId="7F9F6AA4" w14:textId="0D772197" w:rsidR="00C86C64" w:rsidRPr="00F177C3" w:rsidRDefault="00EC1B5F" w:rsidP="00005ED8">
            <w:pPr>
              <w:spacing w:after="0"/>
              <w:rPr>
                <w:sz w:val="18"/>
                <w:szCs w:val="18"/>
              </w:rPr>
            </w:pPr>
            <w:r w:rsidRPr="00F177C3">
              <w:rPr>
                <w:sz w:val="18"/>
                <w:szCs w:val="18"/>
              </w:rPr>
              <w:t xml:space="preserve">In </w:t>
            </w:r>
            <w:r w:rsidR="00F177C3" w:rsidRPr="00F177C3">
              <w:rPr>
                <w:sz w:val="18"/>
                <w:szCs w:val="18"/>
              </w:rPr>
              <w:t>LSpaceController, delegate</w:t>
            </w:r>
            <w:r w:rsidRPr="00F177C3">
              <w:rPr>
                <w:sz w:val="18"/>
                <w:szCs w:val="18"/>
              </w:rPr>
              <w:t xml:space="preserve"> PlotChange </w:t>
            </w:r>
            <w:r w:rsidR="00F177C3" w:rsidRPr="00F177C3">
              <w:rPr>
                <w:sz w:val="18"/>
                <w:szCs w:val="18"/>
              </w:rPr>
              <w:t xml:space="preserve">and event onPlotChange is declared. Used </w:t>
            </w:r>
            <w:r w:rsidR="00F177C3">
              <w:rPr>
                <w:sz w:val="18"/>
                <w:szCs w:val="18"/>
              </w:rPr>
              <w:t>by</w:t>
            </w:r>
            <w:r w:rsidR="00F177C3" w:rsidRPr="00F177C3">
              <w:rPr>
                <w:sz w:val="18"/>
                <w:szCs w:val="18"/>
              </w:rPr>
              <w:t xml:space="preserve"> </w:t>
            </w:r>
            <w:r w:rsidR="00F177C3">
              <w:rPr>
                <w:sz w:val="18"/>
                <w:szCs w:val="18"/>
              </w:rPr>
              <w:t xml:space="preserve">LSPointController </w:t>
            </w:r>
            <w:r w:rsidR="00F177C3" w:rsidRPr="00F177C3">
              <w:rPr>
                <w:sz w:val="18"/>
                <w:szCs w:val="18"/>
              </w:rPr>
              <w:t xml:space="preserve">RefreshPoints() that was subscribed in Start(). </w:t>
            </w:r>
          </w:p>
        </w:tc>
      </w:tr>
      <w:tr w:rsidR="00C86C64" w:rsidRPr="00F177C3" w14:paraId="1F17D1FC" w14:textId="77777777" w:rsidTr="00EC1B5F">
        <w:tc>
          <w:tcPr>
            <w:tcW w:w="2540" w:type="dxa"/>
            <w:vAlign w:val="center"/>
          </w:tcPr>
          <w:p w14:paraId="0429CCC6" w14:textId="3043F153" w:rsidR="00C86C64" w:rsidRPr="00F177C3" w:rsidRDefault="005B3FF6" w:rsidP="00005ED8">
            <w:pPr>
              <w:spacing w:after="0"/>
              <w:rPr>
                <w:sz w:val="18"/>
                <w:szCs w:val="18"/>
              </w:rPr>
            </w:pPr>
            <w:r w:rsidRPr="00F177C3">
              <w:rPr>
                <w:sz w:val="18"/>
                <w:szCs w:val="18"/>
              </w:rPr>
              <w:t>onDimensionChange</w:t>
            </w:r>
            <w:r w:rsidR="00155829" w:rsidRPr="00F177C3">
              <w:rPr>
                <w:sz w:val="18"/>
                <w:szCs w:val="18"/>
              </w:rPr>
              <w:t>()</w:t>
            </w:r>
          </w:p>
        </w:tc>
        <w:tc>
          <w:tcPr>
            <w:tcW w:w="3035" w:type="dxa"/>
          </w:tcPr>
          <w:p w14:paraId="52A176FC" w14:textId="147C63AD" w:rsidR="00C86C64" w:rsidRPr="00F177C3" w:rsidRDefault="005B3FF6" w:rsidP="00005ED8">
            <w:pPr>
              <w:spacing w:after="0"/>
              <w:rPr>
                <w:sz w:val="18"/>
                <w:szCs w:val="18"/>
              </w:rPr>
            </w:pPr>
            <w:r w:rsidRPr="00F177C3">
              <w:rPr>
                <w:sz w:val="18"/>
                <w:szCs w:val="18"/>
              </w:rPr>
              <w:t>Changes to Xbase, Zbase, Yvert, Ynew</w:t>
            </w:r>
            <w:r w:rsidR="00004302" w:rsidRPr="00F177C3">
              <w:rPr>
                <w:sz w:val="18"/>
                <w:szCs w:val="18"/>
              </w:rPr>
              <w:t>.</w:t>
            </w:r>
            <w:r w:rsidR="00005ED8" w:rsidRPr="00F177C3">
              <w:rPr>
                <w:sz w:val="18"/>
                <w:szCs w:val="18"/>
              </w:rPr>
              <w:t xml:space="preserve"> </w:t>
            </w:r>
            <w:r w:rsidR="00005ED8" w:rsidRPr="00F177C3">
              <w:rPr>
                <w:sz w:val="18"/>
                <w:szCs w:val="18"/>
              </w:rPr>
              <w:t>Only Pole mode.</w:t>
            </w:r>
          </w:p>
        </w:tc>
        <w:tc>
          <w:tcPr>
            <w:tcW w:w="3775" w:type="dxa"/>
          </w:tcPr>
          <w:p w14:paraId="175E7E16" w14:textId="1094237B" w:rsidR="00C86C64" w:rsidRPr="00F177C3" w:rsidRDefault="00114D1F" w:rsidP="00005ED8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Functions: try-out Ynew, flip Ynew with Yvert</w:t>
            </w:r>
          </w:p>
        </w:tc>
      </w:tr>
      <w:tr w:rsidR="00C86C64" w:rsidRPr="00F177C3" w14:paraId="111C4C4B" w14:textId="77777777" w:rsidTr="00EC1B5F">
        <w:tc>
          <w:tcPr>
            <w:tcW w:w="2540" w:type="dxa"/>
            <w:vAlign w:val="center"/>
          </w:tcPr>
          <w:p w14:paraId="6FDF68AA" w14:textId="1F1E3688" w:rsidR="00C86C64" w:rsidRPr="00F177C3" w:rsidRDefault="00004302" w:rsidP="00005ED8">
            <w:pPr>
              <w:spacing w:after="0"/>
              <w:rPr>
                <w:sz w:val="18"/>
                <w:szCs w:val="18"/>
              </w:rPr>
            </w:pPr>
            <w:r w:rsidRPr="00F177C3">
              <w:rPr>
                <w:sz w:val="18"/>
                <w:szCs w:val="18"/>
              </w:rPr>
              <w:t>onClusterChange</w:t>
            </w:r>
            <w:r w:rsidR="00155829" w:rsidRPr="00F177C3">
              <w:rPr>
                <w:sz w:val="18"/>
                <w:szCs w:val="18"/>
              </w:rPr>
              <w:t>()</w:t>
            </w:r>
          </w:p>
        </w:tc>
        <w:tc>
          <w:tcPr>
            <w:tcW w:w="3035" w:type="dxa"/>
          </w:tcPr>
          <w:p w14:paraId="68BF43D5" w14:textId="0C9B3D01" w:rsidR="00C86C64" w:rsidRPr="00F177C3" w:rsidRDefault="00005ED8" w:rsidP="00005ED8">
            <w:pPr>
              <w:spacing w:after="0"/>
              <w:rPr>
                <w:sz w:val="18"/>
                <w:szCs w:val="18"/>
              </w:rPr>
            </w:pPr>
            <w:r w:rsidRPr="00F177C3">
              <w:rPr>
                <w:sz w:val="18"/>
                <w:szCs w:val="18"/>
              </w:rPr>
              <w:t>Changes to selected Cluster to alter appearance of Point</w:t>
            </w:r>
          </w:p>
        </w:tc>
        <w:tc>
          <w:tcPr>
            <w:tcW w:w="3775" w:type="dxa"/>
          </w:tcPr>
          <w:p w14:paraId="0C9A28CF" w14:textId="77777777" w:rsidR="00C86C64" w:rsidRPr="00F177C3" w:rsidRDefault="00C86C64" w:rsidP="00005ED8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31C3649D" w14:textId="1F2C45FC" w:rsidR="00C86C64" w:rsidRDefault="00C86C64" w:rsidP="00C86C64"/>
    <w:p w14:paraId="0085A1A7" w14:textId="77777777" w:rsidR="00EC1B5F" w:rsidRPr="003057E5" w:rsidRDefault="00EC1B5F" w:rsidP="00C86C64"/>
    <w:sectPr w:rsidR="00EC1B5F" w:rsidRPr="00305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31A24"/>
    <w:multiLevelType w:val="multilevel"/>
    <w:tmpl w:val="6B02A242"/>
    <w:lvl w:ilvl="0">
      <w:start w:val="1"/>
      <w:numFmt w:val="upperLetter"/>
      <w:pStyle w:val="Heading1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Heading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pStyle w:val="Heading4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8"/>
  <w:doNotDisplayPageBoundaries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16E"/>
    <w:rsid w:val="00004302"/>
    <w:rsid w:val="00005ED8"/>
    <w:rsid w:val="000F28DB"/>
    <w:rsid w:val="00114D1F"/>
    <w:rsid w:val="00155829"/>
    <w:rsid w:val="0017416E"/>
    <w:rsid w:val="001A2CF1"/>
    <w:rsid w:val="0020422D"/>
    <w:rsid w:val="00217B50"/>
    <w:rsid w:val="00223FBC"/>
    <w:rsid w:val="0023517E"/>
    <w:rsid w:val="003057E5"/>
    <w:rsid w:val="00310299"/>
    <w:rsid w:val="003A6C20"/>
    <w:rsid w:val="005B3FF6"/>
    <w:rsid w:val="005B679C"/>
    <w:rsid w:val="00667734"/>
    <w:rsid w:val="00801F28"/>
    <w:rsid w:val="008D5BFE"/>
    <w:rsid w:val="008F7A1E"/>
    <w:rsid w:val="00A74114"/>
    <w:rsid w:val="00A769FF"/>
    <w:rsid w:val="00AB033F"/>
    <w:rsid w:val="00B211DD"/>
    <w:rsid w:val="00C86C64"/>
    <w:rsid w:val="00CA226E"/>
    <w:rsid w:val="00D265FA"/>
    <w:rsid w:val="00D55110"/>
    <w:rsid w:val="00E11C40"/>
    <w:rsid w:val="00EC1B5F"/>
    <w:rsid w:val="00F177C3"/>
    <w:rsid w:val="00F2055C"/>
    <w:rsid w:val="00F77D0B"/>
    <w:rsid w:val="00FD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39286"/>
  <w15:chartTrackingRefBased/>
  <w15:docId w15:val="{297A6CB3-3A3F-49D0-B427-E2DFAE86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114"/>
    <w:pPr>
      <w:spacing w:after="120" w:line="240" w:lineRule="auto"/>
    </w:pPr>
  </w:style>
  <w:style w:type="paragraph" w:styleId="Heading1">
    <w:name w:val="heading 1"/>
    <w:basedOn w:val="Normal"/>
    <w:link w:val="Heading1Char"/>
    <w:uiPriority w:val="9"/>
    <w:qFormat/>
    <w:rsid w:val="003057E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057E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57E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57E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7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57E5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057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57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057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C86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ard\Documents\Custom%20Office%20Templates\Outline-A1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Outline-A1a.dotx</Template>
  <TotalTime>597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Hackathorn</dc:creator>
  <cp:keywords/>
  <dc:description/>
  <cp:lastModifiedBy>Richard Hackathorn</cp:lastModifiedBy>
  <cp:revision>3</cp:revision>
  <dcterms:created xsi:type="dcterms:W3CDTF">2020-08-27T12:22:00Z</dcterms:created>
  <dcterms:modified xsi:type="dcterms:W3CDTF">2020-09-01T21:51:00Z</dcterms:modified>
</cp:coreProperties>
</file>