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!--Pass:WgktxiAEmlOO--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4"/>
          <w:szCs w:val="24"/>
        </w:rPr>
        <w:t xml:space="preserve">Perceptual intent is for images preferring good </w:t>
      </w:r>
    </w:p>
    <w:p>
      <w:pPr>
        <w:pStyle w:val="style0"/>
      </w:pPr>
      <w:r>
        <w:rPr>
          <w:sz w:val="24"/>
          <w:szCs w:val="24"/>
        </w:rPr>
        <w:t>adaptation to the output device gamut at the expense of colorimetric accuracy, like photographs. A file</w:t>
      </w:r>
    </w:p>
    <w:p>
      <w:pPr>
        <w:pStyle w:val="style0"/>
      </w:pPr>
      <w:r>
        <w:rPr>
          <w:sz w:val="24"/>
          <w:szCs w:val="24"/>
        </w:rPr>
        <w:t xml:space="preserve">should contain at most one embedded profile, whether explicit like iCCP or implicit like </w:t>
      </w:r>
    </w:p>
    <w:p>
      <w:pPr>
        <w:pStyle w:val="style0"/>
      </w:pPr>
      <w:r>
        <w:rPr>
          <w:sz w:val="24"/>
          <w:szCs w:val="24"/>
        </w:rPr>
        <w:t>sRGB.</w:t>
      </w:r>
    </w:p>
    <w:p>
      <w:pPr>
        <w:pStyle w:val="style0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Textual information that the encoder wishes to </w:t>
      </w:r>
    </w:p>
    <w:p>
      <w:pPr>
        <w:pStyle w:val="style0"/>
      </w:pPr>
      <w:r>
        <w:rPr>
          <w:sz w:val="24"/>
          <w:szCs w:val="24"/>
        </w:rPr>
        <w:t xml:space="preserve">record with the image can be stored in tEXt chunks. </w:t>
      </w:r>
    </w:p>
    <w:p>
      <w:pPr>
        <w:pStyle w:val="style0"/>
      </w:pPr>
      <w:r>
        <w:rPr>
          <w:sz w:val="24"/>
          <w:szCs w:val="24"/>
        </w:rPr>
        <w:t xml:space="preserve">The text is interpreted according to the ISO/IEC </w:t>
      </w:r>
    </w:p>
    <w:p>
      <w:pPr>
        <w:pStyle w:val="style0"/>
      </w:pPr>
      <w:r>
        <w:rPr>
          <w:sz w:val="24"/>
          <w:szCs w:val="24"/>
        </w:rPr>
        <w:t xml:space="preserve">8859-1 (Latin-1) character set [ISO/IEC-8859-1]. The text string </w:t>
      </w:r>
    </w:p>
    <w:p>
      <w:pPr>
        <w:pStyle w:val="style0"/>
      </w:pPr>
      <w:r>
        <w:rPr>
          <w:sz w:val="24"/>
          <w:szCs w:val="24"/>
        </w:rPr>
        <w:t xml:space="preserve">can contain any Latin-1 character. Newlines in </w:t>
      </w:r>
    </w:p>
    <w:p>
      <w:pPr>
        <w:pStyle w:val="style0"/>
      </w:pPr>
      <w:r>
        <w:rPr>
          <w:sz w:val="24"/>
          <w:szCs w:val="24"/>
        </w:rPr>
        <w:t xml:space="preserve">the text string should be represented by </w:t>
      </w:r>
    </w:p>
    <w:p>
      <w:pPr>
        <w:pStyle w:val="style0"/>
      </w:pPr>
      <w:r>
        <w:rPr>
          <w:sz w:val="24"/>
          <w:szCs w:val="24"/>
        </w:rPr>
        <w:t xml:space="preserve">a single linefeed character (decimal 10); use of other </w:t>
      </w:r>
    </w:p>
    <w:p>
      <w:pPr>
        <w:pStyle w:val="style0"/>
      </w:pPr>
      <w:r>
        <w:rPr>
          <w:sz w:val="24"/>
          <w:szCs w:val="24"/>
        </w:rPr>
        <w:t>control characters in the text is discouraged.</w:t>
      </w:r>
    </w:p>
    <w:p>
      <w:pPr>
        <w:pStyle w:val="style0"/>
      </w:pPr>
      <w:r>
        <w:rPr>
          <w:sz w:val="24"/>
          <w:szCs w:val="24"/>
        </w:rPr>
        <w:t>Keyword:</w:t>
      </w:r>
    </w:p>
    <w:p>
      <w:pPr>
        <w:pStyle w:val="style0"/>
      </w:pPr>
      <w:r>
        <w:rPr>
          <w:sz w:val="24"/>
          <w:szCs w:val="24"/>
        </w:rPr>
        <w:t>1-79 bytes (character string)</w:t>
      </w:r>
    </w:p>
    <w:p>
      <w:pPr>
        <w:pStyle w:val="style0"/>
      </w:pPr>
      <w:r>
        <w:rPr>
          <w:sz w:val="24"/>
          <w:szCs w:val="24"/>
        </w:rPr>
        <w:t xml:space="preserve">Null separator: </w:t>
      </w:r>
    </w:p>
    <w:p>
      <w:pPr>
        <w:pStyle w:val="style0"/>
      </w:pPr>
      <w:r>
        <w:rPr>
          <w:sz w:val="24"/>
          <w:szCs w:val="24"/>
        </w:rPr>
        <w:t>1 byte</w:t>
      </w:r>
    </w:p>
    <w:p>
      <w:pPr>
        <w:pStyle w:val="style0"/>
      </w:pPr>
      <w:r>
        <w:rPr>
          <w:sz w:val="24"/>
          <w:szCs w:val="24"/>
        </w:rPr>
        <w:t>Text: n bytes (character string)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color w:val="FFFFFF"/>
        </w:rPr>
        <w:t>Pass:AuTHenticati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1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1941195</wp:posOffset>
            </wp:positionH>
            <wp:positionV relativeFrom="line">
              <wp:posOffset>0</wp:posOffset>
            </wp:positionV>
            <wp:extent cx="2450465" cy="68516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68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Jerome David Salinger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2013-03-16T00:07:02.00Z</dcterms:created>
  <cp:revision>0</cp:revision>
</cp:coreProperties>
</file>