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计算机视觉与工业应用</w:t>
      </w:r>
    </w:p>
    <w:p>
      <w:pPr>
        <w:jc w:val="left"/>
        <w:rPr>
          <w:rFonts w:hint="eastAsia"/>
          <w:lang w:val="en-US" w:eastAsia="zh-CN"/>
        </w:rPr>
      </w:pPr>
      <w:r>
        <w:rPr>
          <w:rFonts w:hint="eastAsia"/>
          <w:lang w:val="en-US" w:eastAsia="zh-CN"/>
        </w:rPr>
        <w:t>2023.8.29</w:t>
      </w:r>
    </w:p>
    <w:p>
      <w:pPr>
        <w:numPr>
          <w:ilvl w:val="0"/>
          <w:numId w:val="1"/>
        </w:numPr>
        <w:jc w:val="left"/>
        <w:rPr>
          <w:rFonts w:hint="eastAsia"/>
          <w:lang w:val="en-US" w:eastAsia="zh-CN"/>
        </w:rPr>
      </w:pPr>
      <w:r>
        <w:rPr>
          <w:rFonts w:hint="eastAsia"/>
          <w:lang w:val="en-US" w:eastAsia="zh-CN"/>
        </w:rPr>
        <w:t>目标和主要内容</w:t>
      </w:r>
    </w:p>
    <w:p>
      <w:pPr>
        <w:numPr>
          <w:ilvl w:val="0"/>
          <w:numId w:val="0"/>
        </w:numPr>
        <w:jc w:val="left"/>
        <w:rPr>
          <w:rFonts w:hint="eastAsia"/>
          <w:lang w:val="en-US" w:eastAsia="zh-CN"/>
        </w:rPr>
      </w:pPr>
      <w:r>
        <w:rPr>
          <w:rFonts w:hint="eastAsia"/>
          <w:lang w:val="en-US" w:eastAsia="zh-CN"/>
        </w:rPr>
        <w:t>图像压缩感知</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JPEG图像应用</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云端存储压缩和深度学习</w:t>
      </w:r>
    </w:p>
    <w:p>
      <w:pPr>
        <w:numPr>
          <w:ilvl w:val="0"/>
          <w:numId w:val="0"/>
        </w:numPr>
        <w:jc w:val="left"/>
        <w:rPr>
          <w:rFonts w:hint="default"/>
          <w:lang w:val="en-US" w:eastAsia="zh-CN"/>
        </w:rPr>
      </w:pPr>
      <w:r>
        <w:rPr>
          <w:rFonts w:hint="eastAsia"/>
          <w:lang w:val="en-US" w:eastAsia="zh-CN"/>
        </w:rPr>
        <w:t>高文院士 AVX编码</w:t>
      </w:r>
    </w:p>
    <w:p>
      <w:pPr>
        <w:numPr>
          <w:ilvl w:val="0"/>
          <w:numId w:val="1"/>
        </w:numPr>
        <w:jc w:val="left"/>
        <w:rPr>
          <w:rFonts w:hint="default"/>
          <w:lang w:val="en-US" w:eastAsia="zh-CN"/>
        </w:rPr>
      </w:pPr>
      <w:r>
        <w:rPr>
          <w:rFonts w:hint="eastAsia"/>
          <w:lang w:val="en-US" w:eastAsia="zh-CN"/>
        </w:rPr>
        <w:t>课程</w:t>
      </w:r>
    </w:p>
    <w:p>
      <w:pPr>
        <w:numPr>
          <w:ilvl w:val="0"/>
          <w:numId w:val="2"/>
        </w:numPr>
        <w:jc w:val="left"/>
        <w:rPr>
          <w:rFonts w:hint="eastAsia"/>
          <w:lang w:val="en-US" w:eastAsia="zh-CN"/>
        </w:rPr>
      </w:pPr>
      <w:r>
        <w:rPr>
          <w:rFonts w:hint="eastAsia"/>
          <w:lang w:val="en-US" w:eastAsia="zh-CN"/>
        </w:rPr>
        <w:t>背景</w:t>
      </w:r>
    </w:p>
    <w:p>
      <w:pPr>
        <w:numPr>
          <w:ilvl w:val="0"/>
          <w:numId w:val="0"/>
        </w:numPr>
        <w:jc w:val="left"/>
        <w:rPr>
          <w:rFonts w:hint="eastAsia"/>
          <w:lang w:val="en-US" w:eastAsia="zh-CN"/>
        </w:rPr>
      </w:pPr>
      <w:r>
        <w:rPr>
          <w:rFonts w:hint="eastAsia"/>
          <w:lang w:val="en-US" w:eastAsia="zh-CN"/>
        </w:rPr>
        <w:t>N维-》M维-》恢复------&gt;fewer measurements than Nyquist sampling（某个稀疏domain）</w:t>
      </w:r>
    </w:p>
    <w:p>
      <w:pPr>
        <w:numPr>
          <w:ilvl w:val="0"/>
          <w:numId w:val="0"/>
        </w:numPr>
        <w:jc w:val="left"/>
        <w:rPr>
          <w:rFonts w:hint="eastAsia"/>
          <w:lang w:val="en-US" w:eastAsia="zh-CN"/>
        </w:rPr>
      </w:pPr>
      <w:r>
        <w:rPr>
          <w:rFonts w:hint="eastAsia"/>
          <w:lang w:val="en-US" w:eastAsia="zh-CN"/>
        </w:rPr>
        <w:t>？稀疏定义是什么</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转换成：约束优化问题   零范式-非零系数越少越稀疏 一范式-元素和越小越稀疏</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Advantages:fewer measurements/编码简单，解码复杂</w:t>
      </w:r>
    </w:p>
    <w:p>
      <w:pPr>
        <w:numPr>
          <w:ilvl w:val="0"/>
          <w:numId w:val="0"/>
        </w:numPr>
        <w:jc w:val="left"/>
        <w:rPr>
          <w:rFonts w:hint="eastAsia"/>
          <w:lang w:val="en-US" w:eastAsia="zh-CN"/>
        </w:rPr>
      </w:pPr>
      <w:r>
        <w:rPr>
          <w:rFonts w:hint="eastAsia"/>
          <w:lang w:val="en-US" w:eastAsia="zh-CN"/>
        </w:rPr>
        <w:t>Applications:CT/Romote sensing-编码简单、成像快、实时性好</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Chanllenges(seek a domain with high sparsity):nonstationary-no universal domain</w:t>
      </w:r>
    </w:p>
    <w:p>
      <w:pPr>
        <w:numPr>
          <w:ilvl w:val="0"/>
          <w:numId w:val="0"/>
        </w:numPr>
        <w:jc w:val="left"/>
        <w:rPr>
          <w:rFonts w:hint="eastAsia"/>
          <w:lang w:val="en-US" w:eastAsia="zh-CN"/>
        </w:rPr>
      </w:pPr>
      <w:r>
        <w:rPr>
          <w:rFonts w:hint="eastAsia"/>
          <w:lang w:val="en-US" w:eastAsia="zh-CN"/>
        </w:rPr>
        <w:t xml:space="preserve">          Fixed domains-poor rate-distortion</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Related work</w:t>
      </w:r>
    </w:p>
    <w:p>
      <w:pPr>
        <w:numPr>
          <w:ilvl w:val="0"/>
          <w:numId w:val="0"/>
        </w:numPr>
        <w:jc w:val="left"/>
        <w:rPr>
          <w:rFonts w:hint="eastAsia"/>
          <w:lang w:val="en-US" w:eastAsia="zh-CN"/>
        </w:rPr>
      </w:pPr>
    </w:p>
    <w:p>
      <w:pPr>
        <w:numPr>
          <w:ilvl w:val="0"/>
          <w:numId w:val="2"/>
        </w:numPr>
        <w:ind w:left="0" w:leftChars="0" w:firstLine="0" w:firstLineChars="0"/>
        <w:jc w:val="left"/>
        <w:rPr>
          <w:rFonts w:hint="eastAsia"/>
          <w:lang w:val="en-US" w:eastAsia="zh-CN"/>
        </w:rPr>
      </w:pPr>
      <w:r>
        <w:rPr>
          <w:rFonts w:hint="eastAsia"/>
          <w:lang w:val="en-US" w:eastAsia="zh-CN"/>
        </w:rPr>
        <w:t>motivation:image Priors and sparsity??</w:t>
      </w:r>
    </w:p>
    <w:p>
      <w:pPr>
        <w:numPr>
          <w:ilvl w:val="0"/>
          <w:numId w:val="0"/>
        </w:numPr>
        <w:ind w:leftChars="0"/>
        <w:jc w:val="left"/>
        <w:rPr>
          <w:rFonts w:hint="eastAsia"/>
          <w:lang w:val="en-US" w:eastAsia="zh-CN"/>
        </w:rPr>
      </w:pPr>
      <w:r>
        <w:rPr>
          <w:rFonts w:ascii="宋体" w:hAnsi="宋体" w:eastAsia="宋体" w:cs="宋体"/>
          <w:sz w:val="24"/>
          <w:szCs w:val="24"/>
        </w:rPr>
        <w:br w:type="textWrapping"/>
      </w:r>
      <w:r>
        <w:rPr>
          <w:rFonts w:ascii="Segoe UI" w:hAnsi="Segoe UI" w:eastAsia="Segoe UI" w:cs="Segoe UI"/>
          <w:i w:val="0"/>
          <w:iCs w:val="0"/>
          <w:caps w:val="0"/>
          <w:color w:val="343541"/>
          <w:spacing w:val="0"/>
          <w:sz w:val="19"/>
          <w:szCs w:val="19"/>
          <w:shd w:val="clear" w:fill="F7F7F8"/>
        </w:rPr>
        <w:t>"Image prior" 是指在图像处理和计算机视觉领域中，关于图像的一种先验知识或假设。这种先验知识可以是有关图像结构、特征、统计性质等方面的信息。使用图像先验可以帮助改善图像处理、分析和恢复任务的性能，尤其在存在噪声、模糊或不完整信息的情况下。 在很多情况下，图像先验是基于对真实世界图像的观察和分析得出的，或者是基于特定应用领域的背景知识建立的。以下是一些常见的图像先验概念： 1. **平滑性先验（Smoothness Prior）：** 认为图像中相邻像素之间的差异应该是平滑的，即图像的变化应该是连续的。平滑性先验在去噪、图像恢复等任务中有应用。 2. **稀疏性先验（Sparsity Prior）：** 假设图像中只有少数像素是非零或显著的，其余像素是零或接近零。稀疏性先验在图像压缩、特征选择等领域应用广泛。 3. **边缘先验（Edge Prior）：** 假设图像中边缘的分布是有限的，边缘是图像中突变的区域。边缘先验在边缘检测、边缘保留滤波等任务中使用。 4. **纹理先验（Texture Prior）：** 基于对纹理和图像结构的认识，假设图像中存在某种纹理特征。纹理先验在纹理合成、纹理分析等方面有用。 5. **形状先验（Shape Prior）：** 基于对象形状的先验信息，用于物体检测、分割和跟踪等任务。 图像先验可以用于正则化问题、先验驱动的最小二乘法等方法中，以引导图像处理算法在潜在噪声或不完整数据的情况下产生更合理的结果。这些先验在不同的问题和应用中具有重要作用，有助于提高图像处理和计算机视觉算法的性能和鲁棒性。</w:t>
      </w:r>
    </w:p>
    <w:p>
      <w:pPr>
        <w:numPr>
          <w:ilvl w:val="0"/>
          <w:numId w:val="2"/>
        </w:numPr>
        <w:ind w:left="0" w:leftChars="0" w:firstLine="0" w:firstLineChars="0"/>
        <w:jc w:val="left"/>
        <w:rPr>
          <w:rFonts w:hint="default"/>
          <w:lang w:val="en-US" w:eastAsia="zh-CN"/>
        </w:rPr>
      </w:pPr>
      <w:r>
        <w:rPr>
          <w:rFonts w:hint="eastAsia"/>
          <w:lang w:val="en-US" w:eastAsia="zh-CN"/>
        </w:rPr>
        <w:t>Image Priors:local smoothness and Nonlocal self-similarity（图像先验最直观方法）</w:t>
      </w:r>
    </w:p>
    <w:p>
      <w:pPr>
        <w:numPr>
          <w:ilvl w:val="0"/>
          <w:numId w:val="0"/>
        </w:numPr>
        <w:ind w:leftChars="0"/>
        <w:jc w:val="left"/>
        <w:rPr>
          <w:rFonts w:hint="eastAsia"/>
          <w:lang w:val="en-US" w:eastAsia="zh-CN"/>
        </w:rPr>
      </w:pPr>
      <w:r>
        <w:rPr>
          <w:rFonts w:hint="eastAsia"/>
          <w:lang w:val="en-US" w:eastAsia="zh-CN"/>
        </w:rPr>
        <w:t>Mathematic</w:t>
      </w:r>
    </w:p>
    <w:p>
      <w:pPr>
        <w:numPr>
          <w:ilvl w:val="0"/>
          <w:numId w:val="0"/>
        </w:numPr>
        <w:ind w:leftChars="0"/>
        <w:jc w:val="left"/>
        <w:rPr>
          <w:rFonts w:hint="eastAsia"/>
          <w:lang w:val="en-US" w:eastAsia="zh-CN"/>
        </w:rPr>
      </w:pPr>
      <w:r>
        <w:rPr>
          <w:rFonts w:hint="eastAsia"/>
          <w:lang w:val="en-US" w:eastAsia="zh-CN"/>
        </w:rPr>
        <w:t>①Local 2D Sparsity in space Domain:Gradient 局部平滑性表示：差分统计Laplace model</w:t>
      </w:r>
    </w:p>
    <w:p>
      <w:pPr>
        <w:numPr>
          <w:ilvl w:val="0"/>
          <w:numId w:val="0"/>
        </w:numPr>
        <w:ind w:leftChars="0"/>
        <w:jc w:val="left"/>
        <w:rPr>
          <w:rFonts w:hint="default"/>
          <w:lang w:val="en-US" w:eastAsia="zh-CN"/>
        </w:rPr>
      </w:pPr>
      <w:r>
        <w:rPr>
          <w:rFonts w:hint="eastAsia"/>
          <w:lang w:val="en-US" w:eastAsia="zh-CN"/>
        </w:rPr>
        <w:t>②Nonlocal 3D Sparsity in Transform Domain:卷积核-块匹配 Transform domain</w:t>
      </w:r>
    </w:p>
    <w:p>
      <w:pPr>
        <w:numPr>
          <w:ilvl w:val="0"/>
          <w:numId w:val="0"/>
        </w:numPr>
        <w:ind w:leftChars="0"/>
        <w:jc w:val="left"/>
        <w:rPr>
          <w:rFonts w:hint="eastAsia"/>
          <w:lang w:val="en-US" w:eastAsia="zh-CN"/>
        </w:rPr>
      </w:pPr>
      <w:r>
        <w:rPr>
          <w:rFonts w:hint="eastAsia"/>
          <w:lang w:val="en-US" w:eastAsia="zh-CN"/>
        </w:rPr>
        <w:t>1/2-DCT(类似频域分解-傅里叶变换实部/可逆)：能量值集中在左上角（越左上频率越小，能量越大）、再把左上角大值进行 DCT变换？</w:t>
      </w:r>
    </w:p>
    <w:p>
      <w:pPr>
        <w:numPr>
          <w:ilvl w:val="0"/>
          <w:numId w:val="0"/>
        </w:numPr>
        <w:ind w:leftChars="0"/>
        <w:jc w:val="left"/>
        <w:rPr>
          <w:rFonts w:hint="eastAsia"/>
          <w:lang w:val="en-US" w:eastAsia="zh-CN"/>
        </w:rPr>
      </w:pPr>
      <w:r>
        <w:rPr>
          <w:rFonts w:hint="eastAsia"/>
          <w:lang w:val="en-US" w:eastAsia="zh-CN"/>
        </w:rPr>
        <w:t>③collaborative sparsity(CoS)-&gt;约束优化问题（增广拉格朗日乘数法）/组合优化问题</w:t>
      </w:r>
    </w:p>
    <w:p>
      <w:pPr>
        <w:numPr>
          <w:ilvl w:val="0"/>
          <w:numId w:val="0"/>
        </w:numPr>
        <w:ind w:leftChars="0"/>
        <w:jc w:val="left"/>
        <w:rPr>
          <w:rFonts w:hint="eastAsia"/>
          <w:lang w:val="en-US" w:eastAsia="zh-CN"/>
        </w:rPr>
      </w:pPr>
    </w:p>
    <w:p>
      <w:pPr>
        <w:numPr>
          <w:ilvl w:val="0"/>
          <w:numId w:val="2"/>
        </w:numPr>
        <w:ind w:left="0" w:leftChars="0" w:firstLine="0" w:firstLineChars="0"/>
        <w:jc w:val="left"/>
        <w:rPr>
          <w:rFonts w:hint="eastAsia"/>
          <w:lang w:val="en-US" w:eastAsia="zh-CN"/>
        </w:rPr>
      </w:pPr>
      <w:r>
        <w:rPr>
          <w:rFonts w:hint="eastAsia"/>
          <w:lang w:val="en-US" w:eastAsia="zh-CN"/>
        </w:rPr>
        <w:t>Experimental Results</w:t>
      </w:r>
    </w:p>
    <w:p>
      <w:pPr>
        <w:numPr>
          <w:ilvl w:val="0"/>
          <w:numId w:val="0"/>
        </w:numPr>
        <w:ind w:leftChars="0"/>
        <w:jc w:val="left"/>
        <w:rPr>
          <w:rFonts w:hint="default"/>
          <w:lang w:val="en-US" w:eastAsia="zh-CN"/>
        </w:rPr>
      </w:pPr>
      <w:r>
        <w:rPr>
          <w:rFonts w:hint="eastAsia"/>
          <w:lang w:val="en-US" w:eastAsia="zh-CN"/>
        </w:rPr>
        <w:t>Objective:index PSNR/FSIM(模拟人眼)-measuremetns、Iteration、Time</w:t>
      </w:r>
    </w:p>
    <w:p>
      <w:pPr>
        <w:numPr>
          <w:ilvl w:val="0"/>
          <w:numId w:val="0"/>
        </w:numPr>
        <w:ind w:leftChars="0"/>
        <w:jc w:val="left"/>
        <w:rPr>
          <w:rFonts w:hint="eastAsia"/>
          <w:lang w:val="en-US" w:eastAsia="zh-CN"/>
        </w:rPr>
      </w:pPr>
      <w:r>
        <w:rPr>
          <w:rFonts w:hint="eastAsia"/>
          <w:lang w:val="en-US" w:eastAsia="zh-CN"/>
        </w:rPr>
        <w:t>Subjective Comparison:</w:t>
      </w:r>
    </w:p>
    <w:p>
      <w:pPr>
        <w:numPr>
          <w:ilvl w:val="0"/>
          <w:numId w:val="0"/>
        </w:numPr>
        <w:ind w:leftChars="0"/>
        <w:jc w:val="left"/>
        <w:rPr>
          <w:rFonts w:hint="default"/>
          <w:lang w:val="en-US" w:eastAsia="zh-CN"/>
        </w:rPr>
      </w:pPr>
    </w:p>
    <w:p>
      <w:pPr>
        <w:numPr>
          <w:ilvl w:val="0"/>
          <w:numId w:val="2"/>
        </w:numPr>
        <w:ind w:left="0" w:leftChars="0" w:firstLine="0" w:firstLineChars="0"/>
        <w:jc w:val="left"/>
        <w:rPr>
          <w:rFonts w:hint="eastAsia"/>
          <w:lang w:val="en-US" w:eastAsia="zh-CN"/>
        </w:rPr>
      </w:pPr>
      <w:r>
        <w:rPr>
          <w:rFonts w:hint="eastAsia"/>
          <w:lang w:val="en-US" w:eastAsia="zh-CN"/>
        </w:rPr>
        <w:t>Conclusions</w:t>
      </w:r>
    </w:p>
    <w:p>
      <w:pPr>
        <w:numPr>
          <w:ilvl w:val="0"/>
          <w:numId w:val="2"/>
        </w:numPr>
        <w:ind w:left="0" w:leftChars="0" w:firstLine="0" w:firstLineChars="0"/>
        <w:jc w:val="left"/>
        <w:rPr>
          <w:rFonts w:hint="default"/>
          <w:lang w:val="en-US" w:eastAsia="zh-CN"/>
        </w:rPr>
      </w:pPr>
      <w:r>
        <w:rPr>
          <w:rFonts w:hint="eastAsia"/>
          <w:lang w:val="en-US" w:eastAsia="zh-CN"/>
        </w:rPr>
        <w:fldChar w:fldCharType="begin"/>
      </w:r>
      <w:r>
        <w:rPr>
          <w:rFonts w:hint="eastAsia"/>
          <w:lang w:val="en-US" w:eastAsia="zh-CN"/>
        </w:rPr>
        <w:instrText xml:space="preserve"> HYPERLINK "https://jianzhang.tech/" </w:instrText>
      </w:r>
      <w:r>
        <w:rPr>
          <w:rFonts w:hint="eastAsia"/>
          <w:lang w:val="en-US" w:eastAsia="zh-CN"/>
        </w:rPr>
        <w:fldChar w:fldCharType="separate"/>
      </w:r>
      <w:r>
        <w:rPr>
          <w:rStyle w:val="4"/>
          <w:rFonts w:hint="eastAsia"/>
          <w:lang w:val="en-US" w:eastAsia="zh-CN"/>
        </w:rPr>
        <w:t>https://jianzhang.tech/</w:t>
      </w:r>
      <w:r>
        <w:rPr>
          <w:rFonts w:hint="eastAsia"/>
          <w:lang w:val="en-US" w:eastAsia="zh-CN"/>
        </w:rPr>
        <w:fldChar w:fldCharType="end"/>
      </w: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p>
    <w:p>
      <w:pPr>
        <w:widowControl w:val="0"/>
        <w:numPr>
          <w:numId w:val="0"/>
        </w:numPr>
        <w:tabs>
          <w:tab w:val="left" w:pos="312"/>
        </w:tabs>
        <w:jc w:val="center"/>
        <w:rPr>
          <w:rFonts w:hint="eastAsia"/>
          <w:lang w:val="en-US" w:eastAsia="zh-CN"/>
        </w:rPr>
      </w:pPr>
      <w:r>
        <w:rPr>
          <w:rFonts w:hint="eastAsia"/>
          <w:lang w:val="en-US" w:eastAsia="zh-CN"/>
        </w:rPr>
        <w:t>2023.9.5</w:t>
      </w:r>
    </w:p>
    <w:p>
      <w:pPr>
        <w:widowControl w:val="0"/>
        <w:numPr>
          <w:numId w:val="0"/>
        </w:numPr>
        <w:tabs>
          <w:tab w:val="left" w:pos="312"/>
        </w:tabs>
        <w:jc w:val="left"/>
        <w:rPr>
          <w:rFonts w:hint="default"/>
          <w:lang w:val="en-US" w:eastAsia="zh-CN"/>
        </w:rPr>
      </w:pPr>
      <w:r>
        <w:rPr>
          <w:rFonts w:hint="eastAsia"/>
          <w:lang w:val="en-US" w:eastAsia="zh-CN"/>
        </w:rPr>
        <w:t>Group-based:</w:t>
      </w:r>
    </w:p>
    <w:p>
      <w:pPr>
        <w:widowControl w:val="0"/>
        <w:numPr>
          <w:ilvl w:val="0"/>
          <w:numId w:val="3"/>
        </w:numPr>
        <w:tabs>
          <w:tab w:val="left" w:pos="312"/>
        </w:tabs>
        <w:jc w:val="left"/>
        <w:rPr>
          <w:rFonts w:hint="eastAsia"/>
          <w:lang w:val="en-US" w:eastAsia="zh-CN"/>
        </w:rPr>
      </w:pPr>
      <w:r>
        <w:rPr>
          <w:rFonts w:hint="eastAsia"/>
          <w:lang w:val="en-US" w:eastAsia="zh-CN"/>
        </w:rPr>
        <w:t>Background</w:t>
      </w:r>
    </w:p>
    <w:p>
      <w:pPr>
        <w:widowControl w:val="0"/>
        <w:numPr>
          <w:numId w:val="0"/>
        </w:numPr>
        <w:tabs>
          <w:tab w:val="left" w:pos="312"/>
        </w:tabs>
        <w:jc w:val="left"/>
        <w:rPr>
          <w:rFonts w:hint="eastAsia"/>
          <w:lang w:val="en-US" w:eastAsia="zh-CN"/>
        </w:rPr>
      </w:pPr>
      <w:r>
        <w:rPr>
          <w:rFonts w:hint="eastAsia"/>
          <w:lang w:val="en-US" w:eastAsia="zh-CN"/>
        </w:rPr>
        <w:t>Formulation  ---  H-&gt;不同问题</w:t>
      </w:r>
    </w:p>
    <w:p>
      <w:pPr>
        <w:widowControl w:val="0"/>
        <w:numPr>
          <w:numId w:val="0"/>
        </w:numPr>
        <w:tabs>
          <w:tab w:val="left" w:pos="312"/>
        </w:tabs>
        <w:jc w:val="left"/>
        <w:rPr>
          <w:rFonts w:hint="eastAsia"/>
          <w:lang w:val="en-US" w:eastAsia="zh-CN"/>
        </w:rPr>
      </w:pPr>
    </w:p>
    <w:p>
      <w:pPr>
        <w:widowControl w:val="0"/>
        <w:numPr>
          <w:numId w:val="0"/>
        </w:numPr>
        <w:tabs>
          <w:tab w:val="left" w:pos="312"/>
        </w:tabs>
        <w:jc w:val="left"/>
        <w:rPr>
          <w:rFonts w:hint="eastAsia"/>
          <w:lang w:val="en-US" w:eastAsia="zh-CN"/>
        </w:rPr>
      </w:pPr>
      <w:r>
        <w:rPr>
          <w:rFonts w:hint="eastAsia"/>
          <w:lang w:val="en-US" w:eastAsia="zh-CN"/>
        </w:rPr>
        <w:t>Classic regularization:edge√ details×</w:t>
      </w:r>
    </w:p>
    <w:p>
      <w:pPr>
        <w:widowControl w:val="0"/>
        <w:numPr>
          <w:numId w:val="0"/>
        </w:numPr>
        <w:tabs>
          <w:tab w:val="left" w:pos="312"/>
        </w:tabs>
        <w:jc w:val="left"/>
        <w:rPr>
          <w:rFonts w:hint="eastAsia"/>
          <w:lang w:val="en-US" w:eastAsia="zh-CN"/>
        </w:rPr>
      </w:pPr>
      <w:r>
        <w:rPr>
          <w:rFonts w:hint="eastAsia"/>
          <w:lang w:val="en-US" w:eastAsia="zh-CN"/>
        </w:rPr>
        <w:t>Proposed:dictionary自定义 零范式=元素个数</w:t>
      </w:r>
    </w:p>
    <w:p>
      <w:pPr>
        <w:widowControl w:val="0"/>
        <w:numPr>
          <w:numId w:val="0"/>
        </w:numPr>
        <w:tabs>
          <w:tab w:val="left" w:pos="312"/>
        </w:tabs>
        <w:jc w:val="left"/>
        <w:rPr>
          <w:rFonts w:hint="eastAsia"/>
          <w:lang w:val="en-US" w:eastAsia="zh-CN"/>
        </w:rPr>
      </w:pPr>
    </w:p>
    <w:p>
      <w:pPr>
        <w:widowControl w:val="0"/>
        <w:numPr>
          <w:ilvl w:val="0"/>
          <w:numId w:val="3"/>
        </w:numPr>
        <w:tabs>
          <w:tab w:val="left" w:pos="312"/>
        </w:tabs>
        <w:ind w:left="0" w:leftChars="0" w:firstLine="0" w:firstLineChars="0"/>
        <w:jc w:val="left"/>
        <w:rPr>
          <w:rFonts w:hint="eastAsia"/>
          <w:lang w:val="en-US" w:eastAsia="zh-CN"/>
        </w:rPr>
      </w:pPr>
      <w:r>
        <w:rPr>
          <w:rFonts w:hint="eastAsia"/>
          <w:lang w:val="en-US" w:eastAsia="zh-CN"/>
        </w:rPr>
        <w:t>Motivation</w:t>
      </w:r>
    </w:p>
    <w:p>
      <w:pPr>
        <w:widowControl w:val="0"/>
        <w:numPr>
          <w:numId w:val="0"/>
        </w:numPr>
        <w:tabs>
          <w:tab w:val="left" w:pos="312"/>
        </w:tabs>
        <w:ind w:leftChars="0"/>
        <w:jc w:val="left"/>
        <w:rPr>
          <w:rFonts w:hint="eastAsia"/>
          <w:lang w:val="en-US" w:eastAsia="zh-CN"/>
        </w:rPr>
      </w:pPr>
      <w:r>
        <w:rPr>
          <w:rFonts w:hint="eastAsia"/>
          <w:lang w:val="en-US" w:eastAsia="zh-CN"/>
        </w:rPr>
        <w:t>Abs+ sparse(0/1)-&gt;Problem:large scale and no-connection(batches)\</w:t>
      </w:r>
    </w:p>
    <w:p>
      <w:pPr>
        <w:widowControl w:val="0"/>
        <w:numPr>
          <w:numId w:val="0"/>
        </w:numPr>
        <w:tabs>
          <w:tab w:val="left" w:pos="312"/>
        </w:tabs>
        <w:ind w:leftChars="0"/>
        <w:jc w:val="left"/>
        <w:rPr>
          <w:rFonts w:hint="default"/>
          <w:lang w:val="en-US" w:eastAsia="zh-CN"/>
        </w:rPr>
      </w:pPr>
    </w:p>
    <w:p>
      <w:pPr>
        <w:widowControl w:val="0"/>
        <w:numPr>
          <w:numId w:val="0"/>
        </w:numPr>
        <w:tabs>
          <w:tab w:val="left" w:pos="312"/>
        </w:tabs>
        <w:ind w:leftChars="0"/>
        <w:jc w:val="left"/>
        <w:rPr>
          <w:rFonts w:hint="default"/>
          <w:lang w:val="en-US" w:eastAsia="zh-CN"/>
        </w:rPr>
      </w:pPr>
      <w:r>
        <w:rPr>
          <w:rFonts w:hint="eastAsia"/>
          <w:lang w:val="en-US" w:eastAsia="zh-CN"/>
        </w:rPr>
        <w:t>advantages</w:t>
      </w:r>
    </w:p>
    <w:p>
      <w:pPr>
        <w:widowControl w:val="0"/>
        <w:numPr>
          <w:numId w:val="0"/>
        </w:numPr>
        <w:tabs>
          <w:tab w:val="left" w:pos="312"/>
        </w:tabs>
        <w:ind w:leftChars="0"/>
        <w:jc w:val="left"/>
        <w:rPr>
          <w:rFonts w:hint="default"/>
          <w:lang w:val="en-US" w:eastAsia="zh-CN"/>
        </w:rPr>
      </w:pPr>
    </w:p>
    <w:p>
      <w:pPr>
        <w:widowControl w:val="0"/>
        <w:numPr>
          <w:ilvl w:val="0"/>
          <w:numId w:val="3"/>
        </w:numPr>
        <w:tabs>
          <w:tab w:val="left" w:pos="312"/>
        </w:tabs>
        <w:ind w:left="0" w:leftChars="0" w:firstLine="0" w:firstLineChars="0"/>
        <w:jc w:val="left"/>
        <w:rPr>
          <w:rFonts w:hint="eastAsia"/>
          <w:lang w:val="en-US" w:eastAsia="zh-CN"/>
        </w:rPr>
      </w:pPr>
      <w:r>
        <w:rPr>
          <w:rFonts w:hint="eastAsia"/>
          <w:lang w:val="en-US" w:eastAsia="zh-CN"/>
        </w:rPr>
        <w:t>Proposed</w:t>
      </w:r>
    </w:p>
    <w:p>
      <w:pPr>
        <w:widowControl w:val="0"/>
        <w:numPr>
          <w:ilvl w:val="0"/>
          <w:numId w:val="4"/>
        </w:numPr>
        <w:ind w:leftChars="0"/>
        <w:jc w:val="left"/>
        <w:rPr>
          <w:rFonts w:hint="eastAsia"/>
          <w:lang w:val="en-US" w:eastAsia="zh-CN"/>
        </w:rPr>
      </w:pPr>
      <w:r>
        <w:rPr>
          <w:rFonts w:hint="eastAsia"/>
          <w:lang w:val="en-US" w:eastAsia="zh-CN"/>
        </w:rPr>
        <w:t>group construction:把一个patch一维化、拼接C个patch,提高还原效率-&gt;列中蕴含了local smooth</w:t>
      </w:r>
    </w:p>
    <w:p>
      <w:pPr>
        <w:widowControl w:val="0"/>
        <w:numPr>
          <w:ilvl w:val="0"/>
          <w:numId w:val="4"/>
        </w:numPr>
        <w:ind w:leftChars="0"/>
        <w:jc w:val="left"/>
        <w:rPr>
          <w:rFonts w:hint="eastAsia"/>
          <w:lang w:val="en-US" w:eastAsia="zh-CN"/>
        </w:rPr>
      </w:pPr>
      <w:r>
        <w:rPr>
          <w:rFonts w:hint="eastAsia"/>
          <w:lang w:val="en-US" w:eastAsia="zh-CN"/>
        </w:rPr>
        <w:t>Self-Adaptive group dictionary learning</w:t>
      </w:r>
    </w:p>
    <w:p>
      <w:pPr>
        <w:widowControl w:val="0"/>
        <w:numPr>
          <w:numId w:val="0"/>
        </w:numPr>
        <w:jc w:val="left"/>
        <w:rPr>
          <w:rFonts w:hint="eastAsia"/>
          <w:lang w:val="en-US" w:eastAsia="zh-CN"/>
        </w:rPr>
      </w:pPr>
      <w:r>
        <w:rPr>
          <w:rFonts w:hint="eastAsia"/>
          <w:lang w:val="en-US" w:eastAsia="zh-CN"/>
        </w:rPr>
        <w:t>SVD奇异值分解-PCA：上一次D-&gt;U * V-&gt;new(uV(T)) 迭代跟新！！！</w:t>
      </w:r>
    </w:p>
    <w:p>
      <w:pPr>
        <w:widowControl w:val="0"/>
        <w:numPr>
          <w:numId w:val="0"/>
        </w:numPr>
        <w:jc w:val="left"/>
        <w:rPr>
          <w:rFonts w:hint="eastAsia"/>
          <w:lang w:val="en-US" w:eastAsia="zh-CN"/>
        </w:rPr>
      </w:pPr>
    </w:p>
    <w:p>
      <w:pPr>
        <w:widowControl w:val="0"/>
        <w:numPr>
          <w:ilvl w:val="0"/>
          <w:numId w:val="4"/>
        </w:numPr>
        <w:ind w:left="0" w:leftChars="0" w:firstLine="0" w:firstLineChars="0"/>
        <w:jc w:val="left"/>
        <w:rPr>
          <w:rFonts w:hint="eastAsia"/>
          <w:lang w:val="en-US" w:eastAsia="zh-CN"/>
        </w:rPr>
      </w:pPr>
      <w:r>
        <w:rPr>
          <w:rFonts w:hint="eastAsia"/>
          <w:lang w:val="en-US" w:eastAsia="zh-CN"/>
        </w:rPr>
        <w:t xml:space="preserve">解优化问题：Bregman </w:t>
      </w:r>
    </w:p>
    <w:p>
      <w:pPr>
        <w:widowControl w:val="0"/>
        <w:numPr>
          <w:numId w:val="0"/>
        </w:numPr>
        <w:ind w:leftChars="0"/>
        <w:jc w:val="left"/>
        <w:rPr>
          <w:rFonts w:hint="default"/>
          <w:lang w:val="en-US" w:eastAsia="zh-CN"/>
        </w:rPr>
      </w:pPr>
    </w:p>
    <w:p>
      <w:pPr>
        <w:widowControl w:val="0"/>
        <w:numPr>
          <w:ilvl w:val="0"/>
          <w:numId w:val="3"/>
        </w:numPr>
        <w:ind w:left="0" w:leftChars="0" w:firstLine="0" w:firstLineChars="0"/>
        <w:jc w:val="left"/>
        <w:rPr>
          <w:rFonts w:hint="eastAsia"/>
          <w:lang w:val="en-US" w:eastAsia="zh-CN"/>
        </w:rPr>
      </w:pPr>
      <w:r>
        <w:rPr>
          <w:rFonts w:hint="eastAsia"/>
          <w:lang w:val="en-US" w:eastAsia="zh-CN"/>
        </w:rPr>
        <w:t>Experimental results</w:t>
      </w:r>
    </w:p>
    <w:p>
      <w:pPr>
        <w:widowControl w:val="0"/>
        <w:numPr>
          <w:numId w:val="0"/>
        </w:numPr>
        <w:ind w:leftChars="0"/>
        <w:jc w:val="left"/>
        <w:rPr>
          <w:rFonts w:hint="eastAsia"/>
          <w:lang w:val="en-US" w:eastAsia="zh-CN"/>
        </w:rPr>
      </w:pPr>
      <w:r>
        <w:rPr>
          <w:rFonts w:hint="eastAsia"/>
          <w:lang w:val="en-US" w:eastAsia="zh-CN"/>
        </w:rPr>
        <w:t>Note:零范式效果优于一范式（Bregman）</w:t>
      </w:r>
    </w:p>
    <w:p>
      <w:pPr>
        <w:widowControl w:val="0"/>
        <w:numPr>
          <w:numId w:val="0"/>
        </w:numPr>
        <w:ind w:leftChars="0"/>
        <w:jc w:val="left"/>
        <w:rPr>
          <w:rFonts w:hint="eastAsia"/>
          <w:lang w:val="en-US" w:eastAsia="zh-CN"/>
        </w:rPr>
      </w:pPr>
      <w:bookmarkStart w:id="0" w:name="_GoBack"/>
      <w:bookmarkEnd w:id="0"/>
    </w:p>
    <w:p>
      <w:pPr>
        <w:widowControl w:val="0"/>
        <w:numPr>
          <w:numId w:val="0"/>
        </w:numPr>
        <w:ind w:leftChars="0"/>
        <w:jc w:val="left"/>
        <w:rPr>
          <w:rFonts w:hint="default"/>
          <w:lang w:val="en-US" w:eastAsia="zh-CN"/>
        </w:rPr>
      </w:pPr>
      <w:r>
        <w:rPr>
          <w:rFonts w:hint="eastAsia"/>
          <w:lang w:val="en-US" w:eastAsia="zh-CN"/>
        </w:rPr>
        <w:t>Idea:自适应字典+零范式、优化求解方法</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p>
    <w:p>
      <w:pPr>
        <w:widowControl w:val="0"/>
        <w:numPr>
          <w:numId w:val="0"/>
        </w:numPr>
        <w:tabs>
          <w:tab w:val="left" w:pos="312"/>
        </w:tabs>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890AE"/>
    <w:multiLevelType w:val="singleLevel"/>
    <w:tmpl w:val="912890AE"/>
    <w:lvl w:ilvl="0" w:tentative="0">
      <w:start w:val="1"/>
      <w:numFmt w:val="chineseCounting"/>
      <w:suff w:val="nothing"/>
      <w:lvlText w:val="%1、"/>
      <w:lvlJc w:val="left"/>
      <w:rPr>
        <w:rFonts w:hint="eastAsia"/>
      </w:rPr>
    </w:lvl>
  </w:abstractNum>
  <w:abstractNum w:abstractNumId="1">
    <w:nsid w:val="99440B30"/>
    <w:multiLevelType w:val="singleLevel"/>
    <w:tmpl w:val="99440B30"/>
    <w:lvl w:ilvl="0" w:tentative="0">
      <w:start w:val="1"/>
      <w:numFmt w:val="decimal"/>
      <w:lvlText w:val="%1."/>
      <w:lvlJc w:val="left"/>
      <w:pPr>
        <w:tabs>
          <w:tab w:val="left" w:pos="312"/>
        </w:tabs>
      </w:pPr>
    </w:lvl>
  </w:abstractNum>
  <w:abstractNum w:abstractNumId="2">
    <w:nsid w:val="F1403A97"/>
    <w:multiLevelType w:val="singleLevel"/>
    <w:tmpl w:val="F1403A97"/>
    <w:lvl w:ilvl="0" w:tentative="0">
      <w:start w:val="1"/>
      <w:numFmt w:val="chineseCounting"/>
      <w:suff w:val="nothing"/>
      <w:lvlText w:val="%1、"/>
      <w:lvlJc w:val="left"/>
      <w:rPr>
        <w:rFonts w:hint="eastAsia"/>
      </w:rPr>
    </w:lvl>
  </w:abstractNum>
  <w:abstractNum w:abstractNumId="3">
    <w:nsid w:val="4960E582"/>
    <w:multiLevelType w:val="singleLevel"/>
    <w:tmpl w:val="4960E582"/>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5ODQ1MTljZmYzZjQ3NGY1ZWIyM2JhZjkyOTM3ZjQifQ=="/>
  </w:docVars>
  <w:rsids>
    <w:rsidRoot w:val="1FEC3683"/>
    <w:rsid w:val="1FEC3683"/>
    <w:rsid w:val="2B520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2023-08-29T10:37:00Z</dcterms:created>
  <dc:creator>你若</dc:creator>
  <cp:lastModifiedBy>你若</cp:lastModifiedBy>
  <dcterms:modified xsi:type="dcterms:W3CDTF">2023-09-05T12:30:48Z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4507750E54054E26B399C9A555DAC15A_11</vt:lpwstr>
  </property>
</Properties>
</file>