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Hackers Helping Hackers Phone Interview Script</w:t>
      </w:r>
    </w:p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Notes to the interviewer: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Prior to your scheduled interview, please: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Ensure you have read the interviewee’s application.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Ensure you have noted any flags listed by the application assessors.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Ensure that you know which lines of questioning you are planning to take.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Have the application FAQs page to hand.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When using Google Meet you are under absolutely no obligation to turn on or use your camera.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Open Sans" w:cs="Open Sans" w:eastAsia="Open Sans" w:hAnsi="Open Sa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If at any time an applicant makes you feel unsafe or makes any unsavory comments please terminate the call and mark the applicant an instant fail.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Applicant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Applicant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 date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 the allotted time join the Google Meet session, remember you do not need to use or camera, nor does your participant.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Remember: put the interviewee at ease. We are not trying to trip people up here.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Opening script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(Feel free to adapt to your style)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Hi, is that _____________?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Great! This is ____________ calling from Hackers Helping Hackers. Is now still a good time for us to chat?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OK. Thanks for applying to Hackers Helping Hackers. Our interview today should take around 30 minutes. I know you’ll probably have some questions for me, too, so I’ll try to leave some time at the end for those.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If you’re ready, let’s get started.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Question one: what do you hope to get out of being a HHH participant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highlight your chosen follow-up questions ahead of time.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 Genuine Interest In Information Security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6225"/>
        <w:tblGridChange w:id="0">
          <w:tblGrid>
            <w:gridCol w:w="3135"/>
            <w:gridCol w:w="6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Interviewer’s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I’ve read your HHH application, and I’m keen to know more about your motives for becoming an HHH participant.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you tell me more about [select one]: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Why you want to be an HHH participant?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Why you’re interested in infosec?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efforts you’ve made to learn more about infosec yourself?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The CTFs/Bug Bounties/etc you’ve participated in?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Please ask as many of your own follow up questions as you feel necessary. Make sure to note the questions you ask.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we’re hoping to find out: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genuine their interest in HHH is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much they’ve tried to learn on their own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If they’ve not made much of an effort, why not? (i.e. for genuine reasons or from lack of genuine interest)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Question two: tell us about what you are passionate about.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Please note the interviewee's passion project, as stated on their application form.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Note that non-technical or non-infosec passion projects are just as valid.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 Genuine Motivation To Further Education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6285"/>
        <w:tblGridChange w:id="0">
          <w:tblGrid>
            <w:gridCol w:w="3075"/>
            <w:gridCol w:w="62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Passion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70"/>
        <w:tblGridChange w:id="0">
          <w:tblGrid>
            <w:gridCol w:w="3090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Interviewer’s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Can you tell me more about [passion project]?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Please ask as many of your own follow up questions as you feel necessary. Make sure to note the questions you ask.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we’re hoping to find out: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keen the candidate is to learn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involved they are with extensive extracurricular activities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The extent to which they are driven to do more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That they have an insatiable appetite for further knowledge, of all kinds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i.e. if the candidate’s passion is playing the saxophone, how long have they been doing it? Are they self-taught? If so, how? Who are their favourite jazz musicians? How have they tried to emulate these people? And why is jazz music not their chosen career?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Question three: what interests you about information security?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 Genuine Desire To Attain Career In Information Security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70"/>
        <w:tblGridChange w:id="0">
          <w:tblGrid>
            <w:gridCol w:w="3090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Interviewer’s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As you know, HHH aims to help you develop your career in infosec.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Can you tell me more about your interests in this field?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What direction do you see your career taking?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Why are you interested in infosec?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What training have you undertaken?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Please ask as many of your own follow up questions as you feel necessary. Make sure to note the questions you ask.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we’re hoping to find out: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dedicated is the candidate to developing their career?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opportunities have they undertaken off their own bat?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Do they have ideas about the field that match reality?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Have they investigated future pathways?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Question four: conflict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Rubric: Humility, respect and empathy</w:t>
      </w:r>
    </w:p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70"/>
        <w:tblGridChange w:id="0">
          <w:tblGrid>
            <w:gridCol w:w="3090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Interviewer’s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Tell us about a time when you had a conflict with a peer? What happened, and how did you resolve it?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Please ask as many of your own follow up questions as you feel necessary. Make sure to note the questions you ask.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we’re hoping to find out: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That the candidate is open-minded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That the candidate accepts their own mistakes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That the candidate understands and listens to the opinions of others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That the candidate does not automatically assume they are right</w:t>
              <w:br w:type="textWrapping"/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Question five: willingness to help</w:t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270"/>
        <w:tblGridChange w:id="0">
          <w:tblGrid>
            <w:gridCol w:w="3090"/>
            <w:gridCol w:w="62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Interviewer’s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Tell us about a time you identified someone struggling with a problem. What was the situation and how did you help?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Please ask as many of your own follow up questions as you feel necessary. Make sure to note the questions you ask.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What we’re hoping to find out: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the candidate values the feelings of others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emotionally mature the candidate is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How likely the candidate is to exhibit unkind behaviour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Closing script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(Feel free to adapt to your style)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Alright, that’s all the questions I had for you today.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Did you have anything you needed to ask me?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OK, thanks. So, from here, you should hear the outcome of your application within 2-3 weeks. If you have any more questions, shoot us a message at recruitment@hackershelpinghackers.com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Have a lovely day/afternoon/evening!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closing and saving the document, please complete the following: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Scores against the rubric:</w:t>
      </w:r>
    </w:p>
    <w:p w:rsidR="00000000" w:rsidDel="00000000" w:rsidP="00000000" w:rsidRDefault="00000000" w:rsidRPr="00000000" w14:paraId="000000C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Question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Question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Question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Question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Question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585"/>
        <w:tblGridChange w:id="0">
          <w:tblGrid>
            <w:gridCol w:w="2775"/>
            <w:gridCol w:w="6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What is your opinion of the candidate?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  <w:rtl w:val="0"/>
              </w:rPr>
              <w:t xml:space="preserve">Do you think they should be a member of our cohort?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Thanks for your time!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