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line="276" w:lineRule="auto"/>
        <w:jc w:val="center"/>
      </w:pPr>
      <w:r>
        <w:rPr>
          <w:rFonts w:ascii="Arial" w:hAnsi="Arial"/>
          <w:b/>
          <w:color w:val="475569"/>
          <w:sz w:val="24"/>
        </w:rPr>
        <w:t>A TECHNICAL MINI-PROJECT REPORT ON</w:t>
      </w:r>
    </w:p>
    <w:p>
      <w:pPr>
        <w:spacing w:before="200" w:after="300" w:line="276" w:lineRule="auto"/>
        <w:jc w:val="center"/>
      </w:pPr>
      <w:r>
        <w:rPr>
          <w:rFonts w:ascii="Arial" w:hAnsi="Arial"/>
          <w:b/>
          <w:color w:val="1E3A8A"/>
          <w:sz w:val="44"/>
        </w:rPr>
        <w:t>INDIAN AIR QUALITY AND WEATHER PATTERN ANALYSIS USING PYTHON</w:t>
      </w:r>
    </w:p>
    <w:p>
      <w:pPr>
        <w:spacing w:before="0" w:after="700" w:line="276" w:lineRule="auto"/>
        <w:jc w:val="center"/>
      </w:pPr>
      <w:r>
        <w:rPr>
          <w:rFonts w:ascii="Calibri" w:hAnsi="Calibri"/>
          <w:i/>
          <w:color w:val="1F2937"/>
          <w:sz w:val="24"/>
        </w:rPr>
        <w:t>An Empirical Investigation of Spatiotemporal Particulate Matter Dynamics, CPCB Standard Compliance, and Meteorological Interactions Across 50 Indian Cities (2022–2026)</w:t>
      </w:r>
    </w:p>
    <w:p>
      <w:pPr>
        <w:spacing w:before="300" w:after="800" w:line="276" w:lineRule="auto"/>
        <w:jc w:val="center"/>
      </w:pPr>
      <w:r>
        <w:rPr>
          <w:rFonts w:ascii="Calibri" w:hAnsi="Calibri"/>
          <w:sz w:val="22"/>
        </w:rPr>
        <w:t>Submitted in partial fulfillment of the requirements for</w:t>
        <w:br/>
      </w:r>
      <w:r>
        <w:rPr>
          <w:rFonts w:ascii="Arial" w:hAnsi="Arial"/>
          <w:b/>
          <w:color w:val="2563EB"/>
          <w:sz w:val="24"/>
        </w:rPr>
        <w:t>ASSIGNMENT 12: DATA ANALYSIS &amp; VISUALIZATION MINI-PROJECT</w:t>
        <w:br/>
      </w:r>
      <w:r>
        <w:rPr>
          <w:rFonts w:ascii="Calibri" w:hAnsi="Calibri"/>
          <w:sz w:val="22"/>
        </w:rPr>
        <w:t>Bachelor of Technology / Bachelor of Engineering in Computer Science &amp; Engineering</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rFonts w:ascii="Calibri" w:hAnsi="Calibri"/>
                <w:b/>
                <w:sz w:val="20"/>
              </w:rPr>
              <w:t>Candidate Name:</w:t>
            </w:r>
          </w:p>
        </w:tc>
        <w:tc>
          <w:tcPr>
            <w:tcW w:type="dxa" w:w="4680"/>
            <w:shd w:fill="FFFFFF"/>
            <w:tcMar>
              <w:top w:w="60" w:type="dxa"/>
              <w:bottom w:w="60" w:type="dxa"/>
              <w:left w:w="100" w:type="dxa"/>
              <w:right w:w="100" w:type="dxa"/>
            </w:tcMar>
          </w:tcPr>
          <w:p>
            <w:r>
              <w:rPr>
                <w:rFonts w:ascii="Calibri" w:hAnsi="Calibri"/>
                <w:color w:val="1E3A8A"/>
                <w:sz w:val="20"/>
              </w:rPr>
              <w:t>[Student Name / Candidate Full Name]</w:t>
            </w:r>
          </w:p>
        </w:tc>
      </w:tr>
      <w:tr>
        <w:tc>
          <w:tcPr>
            <w:tcW w:type="dxa" w:w="4680"/>
            <w:shd w:fill="F1F5F9"/>
            <w:tcMar>
              <w:top w:w="60" w:type="dxa"/>
              <w:bottom w:w="60" w:type="dxa"/>
              <w:left w:w="100" w:type="dxa"/>
              <w:right w:w="100" w:type="dxa"/>
            </w:tcMar>
          </w:tcPr>
          <w:p>
            <w:r>
              <w:rPr>
                <w:rFonts w:ascii="Calibri" w:hAnsi="Calibri"/>
                <w:b/>
                <w:sz w:val="20"/>
              </w:rPr>
              <w:t>Permanent Registration Number (PRN):</w:t>
            </w:r>
          </w:p>
        </w:tc>
        <w:tc>
          <w:tcPr>
            <w:tcW w:type="dxa" w:w="4680"/>
            <w:shd w:fill="FFFFFF"/>
            <w:tcMar>
              <w:top w:w="60" w:type="dxa"/>
              <w:bottom w:w="60" w:type="dxa"/>
              <w:left w:w="100" w:type="dxa"/>
              <w:right w:w="100" w:type="dxa"/>
            </w:tcMar>
          </w:tcPr>
          <w:p>
            <w:r>
              <w:rPr>
                <w:rFonts w:ascii="Calibri" w:hAnsi="Calibri"/>
                <w:color w:val="1E3A8A"/>
                <w:sz w:val="20"/>
              </w:rPr>
              <w:t>[PRN / Student Roll Number]</w:t>
            </w:r>
          </w:p>
        </w:tc>
      </w:tr>
      <w:tr>
        <w:tc>
          <w:tcPr>
            <w:tcW w:type="dxa" w:w="4680"/>
            <w:shd w:fill="F1F5F9"/>
            <w:tcMar>
              <w:top w:w="60" w:type="dxa"/>
              <w:bottom w:w="60" w:type="dxa"/>
              <w:left w:w="100" w:type="dxa"/>
              <w:right w:w="100" w:type="dxa"/>
            </w:tcMar>
          </w:tcPr>
          <w:p>
            <w:r>
              <w:rPr>
                <w:rFonts w:ascii="Calibri" w:hAnsi="Calibri"/>
                <w:b/>
                <w:sz w:val="20"/>
              </w:rPr>
              <w:t>Department / Program:</w:t>
            </w:r>
          </w:p>
        </w:tc>
        <w:tc>
          <w:tcPr>
            <w:tcW w:type="dxa" w:w="4680"/>
            <w:shd w:fill="FFFFFF"/>
            <w:tcMar>
              <w:top w:w="60" w:type="dxa"/>
              <w:bottom w:w="60" w:type="dxa"/>
              <w:left w:w="100" w:type="dxa"/>
              <w:right w:w="100" w:type="dxa"/>
            </w:tcMar>
          </w:tcPr>
          <w:p>
            <w:r>
              <w:rPr>
                <w:rFonts w:ascii="Calibri" w:hAnsi="Calibri"/>
                <w:color w:val="1E3A8A"/>
                <w:sz w:val="20"/>
              </w:rPr>
              <w:t>[Department of Computer Science &amp; Engineering]</w:t>
            </w:r>
          </w:p>
        </w:tc>
      </w:tr>
      <w:tr>
        <w:tc>
          <w:tcPr>
            <w:tcW w:type="dxa" w:w="4680"/>
            <w:shd w:fill="F1F5F9"/>
            <w:tcMar>
              <w:top w:w="60" w:type="dxa"/>
              <w:bottom w:w="60" w:type="dxa"/>
              <w:left w:w="100" w:type="dxa"/>
              <w:right w:w="100" w:type="dxa"/>
            </w:tcMar>
          </w:tcPr>
          <w:p>
            <w:r>
              <w:rPr>
                <w:rFonts w:ascii="Calibri" w:hAnsi="Calibri"/>
                <w:b/>
                <w:sz w:val="20"/>
              </w:rPr>
              <w:t>Institution / College:</w:t>
            </w:r>
          </w:p>
        </w:tc>
        <w:tc>
          <w:tcPr>
            <w:tcW w:type="dxa" w:w="4680"/>
            <w:shd w:fill="FFFFFF"/>
            <w:tcMar>
              <w:top w:w="60" w:type="dxa"/>
              <w:bottom w:w="60" w:type="dxa"/>
              <w:left w:w="100" w:type="dxa"/>
              <w:right w:w="100" w:type="dxa"/>
            </w:tcMar>
          </w:tcPr>
          <w:p>
            <w:r>
              <w:rPr>
                <w:rFonts w:ascii="Calibri" w:hAnsi="Calibri"/>
                <w:color w:val="1E3A8A"/>
                <w:sz w:val="20"/>
              </w:rPr>
              <w:t>[College / University Institution Name]</w:t>
            </w:r>
          </w:p>
        </w:tc>
      </w:tr>
      <w:tr>
        <w:tc>
          <w:tcPr>
            <w:tcW w:type="dxa" w:w="4680"/>
            <w:shd w:fill="F1F5F9"/>
            <w:tcMar>
              <w:top w:w="60" w:type="dxa"/>
              <w:bottom w:w="60" w:type="dxa"/>
              <w:left w:w="100" w:type="dxa"/>
              <w:right w:w="100" w:type="dxa"/>
            </w:tcMar>
          </w:tcPr>
          <w:p>
            <w:r>
              <w:rPr>
                <w:rFonts w:ascii="Calibri" w:hAnsi="Calibri"/>
                <w:b/>
                <w:sz w:val="20"/>
              </w:rPr>
              <w:t>Faculty Supervisor / Guide:</w:t>
            </w:r>
          </w:p>
        </w:tc>
        <w:tc>
          <w:tcPr>
            <w:tcW w:type="dxa" w:w="4680"/>
            <w:shd w:fill="FFFFFF"/>
            <w:tcMar>
              <w:top w:w="60" w:type="dxa"/>
              <w:bottom w:w="60" w:type="dxa"/>
              <w:left w:w="100" w:type="dxa"/>
              <w:right w:w="100" w:type="dxa"/>
            </w:tcMar>
          </w:tcPr>
          <w:p>
            <w:r>
              <w:rPr>
                <w:rFonts w:ascii="Calibri" w:hAnsi="Calibri"/>
                <w:color w:val="1E3A8A"/>
                <w:sz w:val="20"/>
              </w:rPr>
              <w:t>[Faculty Guide / Project Supervisor]</w:t>
            </w:r>
          </w:p>
        </w:tc>
      </w:tr>
      <w:tr>
        <w:tc>
          <w:tcPr>
            <w:tcW w:type="dxa" w:w="4680"/>
            <w:shd w:fill="F1F5F9"/>
            <w:tcMar>
              <w:top w:w="60" w:type="dxa"/>
              <w:bottom w:w="60" w:type="dxa"/>
              <w:left w:w="100" w:type="dxa"/>
              <w:right w:w="100" w:type="dxa"/>
            </w:tcMar>
          </w:tcPr>
          <w:p>
            <w:r>
              <w:rPr>
                <w:rFonts w:ascii="Calibri" w:hAnsi="Calibri"/>
                <w:b/>
                <w:sz w:val="20"/>
              </w:rPr>
              <w:t>Academic Year / Term:</w:t>
            </w:r>
          </w:p>
        </w:tc>
        <w:tc>
          <w:tcPr>
            <w:tcW w:type="dxa" w:w="4680"/>
            <w:shd w:fill="FFFFFF"/>
            <w:tcMar>
              <w:top w:w="60" w:type="dxa"/>
              <w:bottom w:w="60" w:type="dxa"/>
              <w:left w:w="100" w:type="dxa"/>
              <w:right w:w="100" w:type="dxa"/>
            </w:tcMar>
          </w:tcPr>
          <w:p>
            <w:r>
              <w:rPr>
                <w:rFonts w:ascii="Calibri" w:hAnsi="Calibri"/>
                <w:color w:val="1E3A8A"/>
                <w:sz w:val="20"/>
              </w:rPr>
              <w:t>[Academic Year: 2025–2026]</w:t>
            </w:r>
          </w:p>
        </w:tc>
      </w:tr>
    </w:tbl>
    <w:p>
      <w:r>
        <w:br w:type="page"/>
      </w:r>
    </w:p>
    <w:p>
      <w:pPr>
        <w:spacing w:before="280" w:after="120" w:line="276" w:lineRule="auto"/>
      </w:pPr>
      <w:r>
        <w:rPr>
          <w:rFonts w:ascii="Arial" w:hAnsi="Arial"/>
          <w:b/>
          <w:color w:val="1E3A8A"/>
          <w:sz w:val="30"/>
        </w:rPr>
        <w:t>TABLE OF CONTENTS</w:t>
      </w:r>
    </w:p>
    <w:p>
      <w:pPr>
        <w:spacing w:before="20" w:after="60" w:line="276" w:lineRule="auto"/>
      </w:pPr>
      <w:r>
        <w:rPr>
          <w:rFonts w:ascii="Calibri" w:hAnsi="Calibri"/>
          <w:b/>
          <w:color w:val="1E3A8A"/>
          <w:sz w:val="20"/>
        </w:rPr>
        <w:t>1. Title and Administrative Metadata</w:t>
      </w:r>
      <w:r>
        <w:rPr>
          <w:rFonts w:ascii="Calibri" w:hAnsi="Calibri"/>
          <w:color w:val="C8C8C8"/>
          <w:sz w:val="18"/>
        </w:rPr>
        <w:t xml:space="preserve"> ............................. </w:t>
      </w:r>
      <w:r>
        <w:rPr>
          <w:rFonts w:ascii="Calibri" w:hAnsi="Calibri"/>
          <w:b/>
          <w:color w:val="2563EB"/>
          <w:sz w:val="19"/>
        </w:rPr>
        <w:t>Page 3</w:t>
      </w:r>
    </w:p>
    <w:p>
      <w:pPr>
        <w:spacing w:before="20" w:after="60" w:line="276" w:lineRule="auto"/>
      </w:pPr>
      <w:r>
        <w:rPr>
          <w:rFonts w:ascii="Calibri" w:hAnsi="Calibri"/>
          <w:b/>
          <w:color w:val="1E3A8A"/>
          <w:sz w:val="20"/>
        </w:rPr>
        <w:t>2. Aim and Scope of Investigation</w:t>
      </w:r>
      <w:r>
        <w:rPr>
          <w:rFonts w:ascii="Calibri" w:hAnsi="Calibri"/>
          <w:color w:val="C8C8C8"/>
          <w:sz w:val="18"/>
        </w:rPr>
        <w:t xml:space="preserve"> ................................ </w:t>
      </w:r>
      <w:r>
        <w:rPr>
          <w:rFonts w:ascii="Calibri" w:hAnsi="Calibri"/>
          <w:b/>
          <w:color w:val="2563EB"/>
          <w:sz w:val="19"/>
        </w:rPr>
        <w:t>Page 4</w:t>
      </w:r>
    </w:p>
    <w:p>
      <w:pPr>
        <w:spacing w:before="20" w:after="60" w:line="276" w:lineRule="auto"/>
      </w:pPr>
      <w:r>
        <w:rPr>
          <w:rFonts w:ascii="Calibri" w:hAnsi="Calibri"/>
          <w:b/>
          <w:color w:val="1E3A8A"/>
          <w:sz w:val="20"/>
        </w:rPr>
        <w:t>3. Dataset Description and Schema Integrity</w:t>
      </w:r>
      <w:r>
        <w:rPr>
          <w:rFonts w:ascii="Calibri" w:hAnsi="Calibri"/>
          <w:color w:val="C8C8C8"/>
          <w:sz w:val="18"/>
        </w:rPr>
        <w:t xml:space="preserve"> ...................... </w:t>
      </w:r>
      <w:r>
        <w:rPr>
          <w:rFonts w:ascii="Calibri" w:hAnsi="Calibri"/>
          <w:b/>
          <w:color w:val="2563EB"/>
          <w:sz w:val="19"/>
        </w:rPr>
        <w:t>Page 5</w:t>
      </w:r>
    </w:p>
    <w:p>
      <w:pPr>
        <w:spacing w:before="20" w:after="60" w:line="276" w:lineRule="auto"/>
      </w:pPr>
      <w:r>
        <w:rPr>
          <w:rFonts w:ascii="Calibri" w:hAnsi="Calibri"/>
          <w:color w:val="475569"/>
          <w:sz w:val="20"/>
        </w:rPr>
        <w:t xml:space="preserve">    3.1 Data Provenance and Retrieval Verification</w:t>
      </w:r>
      <w:r>
        <w:rPr>
          <w:rFonts w:ascii="Calibri" w:hAnsi="Calibri"/>
          <w:color w:val="C8C8C8"/>
          <w:sz w:val="18"/>
        </w:rPr>
        <w:t xml:space="preserve"> ............... </w:t>
      </w:r>
      <w:r>
        <w:rPr>
          <w:rFonts w:ascii="Calibri" w:hAnsi="Calibri"/>
          <w:b/>
          <w:color w:val="2563EB"/>
          <w:sz w:val="19"/>
        </w:rPr>
        <w:t>Page 5</w:t>
      </w:r>
    </w:p>
    <w:p>
      <w:pPr>
        <w:spacing w:before="20" w:after="60" w:line="276" w:lineRule="auto"/>
      </w:pPr>
      <w:r>
        <w:rPr>
          <w:rFonts w:ascii="Calibri" w:hAnsi="Calibri"/>
          <w:color w:val="475569"/>
          <w:sz w:val="20"/>
        </w:rPr>
        <w:t xml:space="preserve">    3.2 Schema Architecture and Field Descriptions</w:t>
      </w:r>
      <w:r>
        <w:rPr>
          <w:rFonts w:ascii="Calibri" w:hAnsi="Calibri"/>
          <w:color w:val="C8C8C8"/>
          <w:sz w:val="18"/>
        </w:rPr>
        <w:t xml:space="preserve"> ............... </w:t>
      </w:r>
      <w:r>
        <w:rPr>
          <w:rFonts w:ascii="Calibri" w:hAnsi="Calibri"/>
          <w:b/>
          <w:color w:val="2563EB"/>
          <w:sz w:val="19"/>
        </w:rPr>
        <w:t>Page 6</w:t>
      </w:r>
    </w:p>
    <w:p>
      <w:pPr>
        <w:spacing w:before="20" w:after="60" w:line="276" w:lineRule="auto"/>
      </w:pPr>
      <w:r>
        <w:rPr>
          <w:rFonts w:ascii="Calibri" w:hAnsi="Calibri"/>
          <w:color w:val="475569"/>
          <w:sz w:val="20"/>
        </w:rPr>
        <w:t xml:space="preserve">    3.3 Spatial Coverage Across Indian Cities and States</w:t>
      </w:r>
      <w:r>
        <w:rPr>
          <w:rFonts w:ascii="Calibri" w:hAnsi="Calibri"/>
          <w:color w:val="C8C8C8"/>
          <w:sz w:val="18"/>
        </w:rPr>
        <w:t xml:space="preserve"> ......... </w:t>
      </w:r>
      <w:r>
        <w:rPr>
          <w:rFonts w:ascii="Calibri" w:hAnsi="Calibri"/>
          <w:b/>
          <w:color w:val="2563EB"/>
          <w:sz w:val="19"/>
        </w:rPr>
        <w:t>Page 7</w:t>
      </w:r>
    </w:p>
    <w:p>
      <w:pPr>
        <w:spacing w:before="20" w:after="60" w:line="276" w:lineRule="auto"/>
      </w:pPr>
      <w:r>
        <w:rPr>
          <w:rFonts w:ascii="Calibri" w:hAnsi="Calibri"/>
          <w:b/>
          <w:color w:val="1E3A8A"/>
          <w:sz w:val="20"/>
        </w:rPr>
        <w:t>4. Tools and Technologies</w:t>
      </w:r>
      <w:r>
        <w:rPr>
          <w:rFonts w:ascii="Calibri" w:hAnsi="Calibri"/>
          <w:color w:val="C8C8C8"/>
          <w:sz w:val="18"/>
        </w:rPr>
        <w:t xml:space="preserve"> ........................................ </w:t>
      </w:r>
      <w:r>
        <w:rPr>
          <w:rFonts w:ascii="Calibri" w:hAnsi="Calibri"/>
          <w:b/>
          <w:color w:val="2563EB"/>
          <w:sz w:val="19"/>
        </w:rPr>
        <w:t>Page 8</w:t>
      </w:r>
    </w:p>
    <w:p>
      <w:pPr>
        <w:spacing w:before="20" w:after="60" w:line="276" w:lineRule="auto"/>
      </w:pPr>
      <w:r>
        <w:rPr>
          <w:rFonts w:ascii="Calibri" w:hAnsi="Calibri"/>
          <w:color w:val="475569"/>
          <w:sz w:val="20"/>
        </w:rPr>
        <w:t xml:space="preserve">    4.1 Scientific Computing and Visualization Stack</w:t>
      </w:r>
      <w:r>
        <w:rPr>
          <w:rFonts w:ascii="Calibri" w:hAnsi="Calibri"/>
          <w:color w:val="C8C8C8"/>
          <w:sz w:val="18"/>
        </w:rPr>
        <w:t xml:space="preserve"> ............. </w:t>
      </w:r>
      <w:r>
        <w:rPr>
          <w:rFonts w:ascii="Calibri" w:hAnsi="Calibri"/>
          <w:b/>
          <w:color w:val="2563EB"/>
          <w:sz w:val="19"/>
        </w:rPr>
        <w:t>Page 8</w:t>
      </w:r>
    </w:p>
    <w:p>
      <w:pPr>
        <w:spacing w:before="20" w:after="60" w:line="276" w:lineRule="auto"/>
      </w:pPr>
      <w:r>
        <w:rPr>
          <w:rFonts w:ascii="Calibri" w:hAnsi="Calibri"/>
          <w:color w:val="475569"/>
          <w:sz w:val="20"/>
        </w:rPr>
        <w:t xml:space="preserve">    4.2 Architectural Data Pipeline Diagram</w:t>
      </w:r>
      <w:r>
        <w:rPr>
          <w:rFonts w:ascii="Calibri" w:hAnsi="Calibri"/>
          <w:color w:val="C8C8C8"/>
          <w:sz w:val="18"/>
        </w:rPr>
        <w:t xml:space="preserve"> ...................... </w:t>
      </w:r>
      <w:r>
        <w:rPr>
          <w:rFonts w:ascii="Calibri" w:hAnsi="Calibri"/>
          <w:b/>
          <w:color w:val="2563EB"/>
          <w:sz w:val="19"/>
        </w:rPr>
        <w:t>Page 9</w:t>
      </w:r>
    </w:p>
    <w:p>
      <w:pPr>
        <w:spacing w:before="20" w:after="60" w:line="276" w:lineRule="auto"/>
      </w:pPr>
      <w:r>
        <w:rPr>
          <w:rFonts w:ascii="Calibri" w:hAnsi="Calibri"/>
          <w:b/>
          <w:color w:val="1E3A8A"/>
          <w:sz w:val="20"/>
        </w:rPr>
        <w:t>5. Data Cleaning and Preprocessing Methodology</w:t>
      </w:r>
      <w:r>
        <w:rPr>
          <w:rFonts w:ascii="Calibri" w:hAnsi="Calibri"/>
          <w:color w:val="C8C8C8"/>
          <w:sz w:val="18"/>
        </w:rPr>
        <w:t xml:space="preserve"> ................... </w:t>
      </w:r>
      <w:r>
        <w:rPr>
          <w:rFonts w:ascii="Calibri" w:hAnsi="Calibri"/>
          <w:b/>
          <w:color w:val="2563EB"/>
          <w:sz w:val="19"/>
        </w:rPr>
        <w:t>Page 10</w:t>
      </w:r>
    </w:p>
    <w:p>
      <w:pPr>
        <w:spacing w:before="20" w:after="60" w:line="276" w:lineRule="auto"/>
      </w:pPr>
      <w:r>
        <w:rPr>
          <w:rFonts w:ascii="Calibri" w:hAnsi="Calibri"/>
          <w:color w:val="475569"/>
          <w:sz w:val="20"/>
        </w:rPr>
        <w:t xml:space="preserve">    5.1 Duplicate Detection and Key Validation</w:t>
      </w:r>
      <w:r>
        <w:rPr>
          <w:rFonts w:ascii="Calibri" w:hAnsi="Calibri"/>
          <w:color w:val="C8C8C8"/>
          <w:sz w:val="18"/>
        </w:rPr>
        <w:t xml:space="preserve"> ................... </w:t>
      </w:r>
      <w:r>
        <w:rPr>
          <w:rFonts w:ascii="Calibri" w:hAnsi="Calibri"/>
          <w:b/>
          <w:color w:val="2563EB"/>
          <w:sz w:val="19"/>
        </w:rPr>
        <w:t>Page 10</w:t>
      </w:r>
    </w:p>
    <w:p>
      <w:pPr>
        <w:spacing w:before="20" w:after="60" w:line="276" w:lineRule="auto"/>
      </w:pPr>
      <w:r>
        <w:rPr>
          <w:rFonts w:ascii="Calibri" w:hAnsi="Calibri"/>
          <w:color w:val="475569"/>
          <w:sz w:val="20"/>
        </w:rPr>
        <w:t xml:space="preserve">    5.2 Missing Value Strategy and Physical Range Constraints</w:t>
      </w:r>
      <w:r>
        <w:rPr>
          <w:rFonts w:ascii="Calibri" w:hAnsi="Calibri"/>
          <w:color w:val="C8C8C8"/>
          <w:sz w:val="18"/>
        </w:rPr>
        <w:t xml:space="preserve"> .... </w:t>
      </w:r>
      <w:r>
        <w:rPr>
          <w:rFonts w:ascii="Calibri" w:hAnsi="Calibri"/>
          <w:b/>
          <w:color w:val="2563EB"/>
          <w:sz w:val="19"/>
        </w:rPr>
        <w:t>Page 11</w:t>
      </w:r>
    </w:p>
    <w:p>
      <w:pPr>
        <w:spacing w:before="20" w:after="60" w:line="276" w:lineRule="auto"/>
      </w:pPr>
      <w:r>
        <w:rPr>
          <w:rFonts w:ascii="Calibri" w:hAnsi="Calibri"/>
          <w:color w:val="475569"/>
          <w:sz w:val="20"/>
        </w:rPr>
        <w:t xml:space="preserve">    5.3 Relational Joining and Feature Engineering</w:t>
      </w:r>
      <w:r>
        <w:rPr>
          <w:rFonts w:ascii="Calibri" w:hAnsi="Calibri"/>
          <w:color w:val="C8C8C8"/>
          <w:sz w:val="18"/>
        </w:rPr>
        <w:t xml:space="preserve"> ............... </w:t>
      </w:r>
      <w:r>
        <w:rPr>
          <w:rFonts w:ascii="Calibri" w:hAnsi="Calibri"/>
          <w:b/>
          <w:color w:val="2563EB"/>
          <w:sz w:val="19"/>
        </w:rPr>
        <w:t>Page 12</w:t>
      </w:r>
    </w:p>
    <w:p>
      <w:pPr>
        <w:spacing w:before="20" w:after="60" w:line="276" w:lineRule="auto"/>
      </w:pPr>
      <w:r>
        <w:rPr>
          <w:rFonts w:ascii="Calibri" w:hAnsi="Calibri"/>
          <w:color w:val="475569"/>
          <w:sz w:val="20"/>
        </w:rPr>
        <w:t xml:space="preserve">    5.4 Before-and-After Cleaning Comparison Metrics</w:t>
      </w:r>
      <w:r>
        <w:rPr>
          <w:rFonts w:ascii="Calibri" w:hAnsi="Calibri"/>
          <w:color w:val="C8C8C8"/>
          <w:sz w:val="18"/>
        </w:rPr>
        <w:t xml:space="preserve"> ............. </w:t>
      </w:r>
      <w:r>
        <w:rPr>
          <w:rFonts w:ascii="Calibri" w:hAnsi="Calibri"/>
          <w:b/>
          <w:color w:val="2563EB"/>
          <w:sz w:val="19"/>
        </w:rPr>
        <w:t>Page 13</w:t>
      </w:r>
    </w:p>
    <w:p>
      <w:pPr>
        <w:spacing w:before="20" w:after="60" w:line="276" w:lineRule="auto"/>
      </w:pPr>
      <w:r>
        <w:rPr>
          <w:rFonts w:ascii="Calibri" w:hAnsi="Calibri"/>
          <w:b/>
          <w:color w:val="1E3A8A"/>
          <w:sz w:val="20"/>
        </w:rPr>
        <w:t>6. Data Analysis (Numerical &amp; Statistical Computing)</w:t>
      </w:r>
      <w:r>
        <w:rPr>
          <w:rFonts w:ascii="Calibri" w:hAnsi="Calibri"/>
          <w:color w:val="C8C8C8"/>
          <w:sz w:val="18"/>
        </w:rPr>
        <w:t xml:space="preserve"> ............. </w:t>
      </w:r>
      <w:r>
        <w:rPr>
          <w:rFonts w:ascii="Calibri" w:hAnsi="Calibri"/>
          <w:b/>
          <w:color w:val="2563EB"/>
          <w:sz w:val="19"/>
        </w:rPr>
        <w:t>Page 14</w:t>
      </w:r>
    </w:p>
    <w:p>
      <w:pPr>
        <w:spacing w:before="20" w:after="60" w:line="276" w:lineRule="auto"/>
      </w:pPr>
      <w:r>
        <w:rPr>
          <w:rFonts w:ascii="Calibri" w:hAnsi="Calibri"/>
          <w:color w:val="475569"/>
          <w:sz w:val="20"/>
        </w:rPr>
        <w:t xml:space="preserve">    6.1 Mathematical Formulations for First-Year Engineers</w:t>
      </w:r>
      <w:r>
        <w:rPr>
          <w:rFonts w:ascii="Calibri" w:hAnsi="Calibri"/>
          <w:color w:val="C8C8C8"/>
          <w:sz w:val="18"/>
        </w:rPr>
        <w:t xml:space="preserve"> ....... </w:t>
      </w:r>
      <w:r>
        <w:rPr>
          <w:rFonts w:ascii="Calibri" w:hAnsi="Calibri"/>
          <w:b/>
          <w:color w:val="2563EB"/>
          <w:sz w:val="19"/>
        </w:rPr>
        <w:t>Page 14</w:t>
      </w:r>
    </w:p>
    <w:p>
      <w:pPr>
        <w:spacing w:before="20" w:after="60" w:line="276" w:lineRule="auto"/>
      </w:pPr>
      <w:r>
        <w:rPr>
          <w:rFonts w:ascii="Calibri" w:hAnsi="Calibri"/>
          <w:color w:val="475569"/>
          <w:sz w:val="20"/>
        </w:rPr>
        <w:t xml:space="preserve">    6.2 Univariate Descriptive Statistics Across All Parameters</w:t>
      </w:r>
      <w:r>
        <w:rPr>
          <w:rFonts w:ascii="Calibri" w:hAnsi="Calibri"/>
          <w:color w:val="C8C8C8"/>
          <w:sz w:val="18"/>
        </w:rPr>
        <w:t xml:space="preserve"> .. </w:t>
      </w:r>
      <w:r>
        <w:rPr>
          <w:rFonts w:ascii="Calibri" w:hAnsi="Calibri"/>
          <w:b/>
          <w:color w:val="2563EB"/>
          <w:sz w:val="19"/>
        </w:rPr>
        <w:t>Page 15</w:t>
      </w:r>
    </w:p>
    <w:p>
      <w:pPr>
        <w:spacing w:before="20" w:after="60" w:line="276" w:lineRule="auto"/>
      </w:pPr>
      <w:r>
        <w:rPr>
          <w:rFonts w:ascii="Calibri" w:hAnsi="Calibri"/>
          <w:color w:val="475569"/>
          <w:sz w:val="20"/>
        </w:rPr>
        <w:t xml:space="preserve">    6.3 City-Wise Pollution Rankings (Top 10 Polluted vs Cleanest)</w:t>
      </w:r>
      <w:r>
        <w:rPr>
          <w:rFonts w:ascii="Calibri" w:hAnsi="Calibri"/>
          <w:color w:val="C8C8C8"/>
          <w:sz w:val="18"/>
        </w:rPr>
        <w:t xml:space="preserve">  </w:t>
      </w:r>
      <w:r>
        <w:rPr>
          <w:rFonts w:ascii="Calibri" w:hAnsi="Calibri"/>
          <w:b/>
          <w:color w:val="2563EB"/>
          <w:sz w:val="19"/>
        </w:rPr>
        <w:t>Page 16</w:t>
      </w:r>
    </w:p>
    <w:p>
      <w:pPr>
        <w:spacing w:before="20" w:after="60" w:line="276" w:lineRule="auto"/>
      </w:pPr>
      <w:r>
        <w:rPr>
          <w:rFonts w:ascii="Calibri" w:hAnsi="Calibri"/>
          <w:color w:val="475569"/>
          <w:sz w:val="20"/>
        </w:rPr>
        <w:t xml:space="preserve">    6.4 Regional and Seasonal Comparative Distributions</w:t>
      </w:r>
      <w:r>
        <w:rPr>
          <w:rFonts w:ascii="Calibri" w:hAnsi="Calibri"/>
          <w:color w:val="C8C8C8"/>
          <w:sz w:val="18"/>
        </w:rPr>
        <w:t xml:space="preserve"> .......... </w:t>
      </w:r>
      <w:r>
        <w:rPr>
          <w:rFonts w:ascii="Calibri" w:hAnsi="Calibri"/>
          <w:b/>
          <w:color w:val="2563EB"/>
          <w:sz w:val="19"/>
        </w:rPr>
        <w:t>Page 17</w:t>
      </w:r>
    </w:p>
    <w:p>
      <w:pPr>
        <w:spacing w:before="20" w:after="60" w:line="276" w:lineRule="auto"/>
      </w:pPr>
      <w:r>
        <w:rPr>
          <w:rFonts w:ascii="Calibri" w:hAnsi="Calibri"/>
          <w:color w:val="475569"/>
          <w:sz w:val="20"/>
        </w:rPr>
        <w:t xml:space="preserve">    6.5 Meteorological Correlation and Physical Drivers</w:t>
      </w:r>
      <w:r>
        <w:rPr>
          <w:rFonts w:ascii="Calibri" w:hAnsi="Calibri"/>
          <w:color w:val="C8C8C8"/>
          <w:sz w:val="18"/>
        </w:rPr>
        <w:t xml:space="preserve"> .......... </w:t>
      </w:r>
      <w:r>
        <w:rPr>
          <w:rFonts w:ascii="Calibri" w:hAnsi="Calibri"/>
          <w:b/>
          <w:color w:val="2563EB"/>
          <w:sz w:val="19"/>
        </w:rPr>
        <w:t>Page 18</w:t>
      </w:r>
    </w:p>
    <w:p>
      <w:pPr>
        <w:spacing w:before="20" w:after="60" w:line="276" w:lineRule="auto"/>
      </w:pPr>
      <w:r>
        <w:rPr>
          <w:rFonts w:ascii="Calibri" w:hAnsi="Calibri"/>
          <w:color w:val="475569"/>
          <w:sz w:val="20"/>
        </w:rPr>
        <w:t xml:space="preserve">    6.6 Scientific Rule: Correlation vs Causation</w:t>
      </w:r>
      <w:r>
        <w:rPr>
          <w:rFonts w:ascii="Calibri" w:hAnsi="Calibri"/>
          <w:color w:val="C8C8C8"/>
          <w:sz w:val="18"/>
        </w:rPr>
        <w:t xml:space="preserve"> ................ </w:t>
      </w:r>
      <w:r>
        <w:rPr>
          <w:rFonts w:ascii="Calibri" w:hAnsi="Calibri"/>
          <w:b/>
          <w:color w:val="2563EB"/>
          <w:sz w:val="19"/>
        </w:rPr>
        <w:t>Page 19</w:t>
      </w:r>
    </w:p>
    <w:p>
      <w:pPr>
        <w:spacing w:before="20" w:after="60" w:line="276" w:lineRule="auto"/>
      </w:pPr>
      <w:r>
        <w:rPr>
          <w:rFonts w:ascii="Calibri" w:hAnsi="Calibri"/>
          <w:b/>
          <w:color w:val="1E3A8A"/>
          <w:sz w:val="20"/>
        </w:rPr>
        <w:t>7. Data Visualization Suite</w:t>
      </w:r>
      <w:r>
        <w:rPr>
          <w:rFonts w:ascii="Calibri" w:hAnsi="Calibri"/>
          <w:color w:val="C8C8C8"/>
          <w:sz w:val="18"/>
        </w:rPr>
        <w:t xml:space="preserve"> ...................................... </w:t>
      </w:r>
      <w:r>
        <w:rPr>
          <w:rFonts w:ascii="Calibri" w:hAnsi="Calibri"/>
          <w:b/>
          <w:color w:val="2563EB"/>
          <w:sz w:val="19"/>
        </w:rPr>
        <w:t>Page 20</w:t>
      </w:r>
    </w:p>
    <w:p>
      <w:pPr>
        <w:spacing w:before="20" w:after="60" w:line="276" w:lineRule="auto"/>
      </w:pPr>
      <w:r>
        <w:rPr>
          <w:rFonts w:ascii="Calibri" w:hAnsi="Calibri"/>
          <w:color w:val="475569"/>
          <w:sz w:val="20"/>
        </w:rPr>
        <w:t xml:space="preserve">    7.1 City PM2.5 Benchmark Comparison (Figure 1)</w:t>
      </w:r>
      <w:r>
        <w:rPr>
          <w:rFonts w:ascii="Calibri" w:hAnsi="Calibri"/>
          <w:color w:val="C8C8C8"/>
          <w:sz w:val="18"/>
        </w:rPr>
        <w:t xml:space="preserve"> ............... </w:t>
      </w:r>
      <w:r>
        <w:rPr>
          <w:rFonts w:ascii="Calibri" w:hAnsi="Calibri"/>
          <w:b/>
          <w:color w:val="2563EB"/>
          <w:sz w:val="19"/>
        </w:rPr>
        <w:t>Page 20</w:t>
      </w:r>
    </w:p>
    <w:p>
      <w:pPr>
        <w:spacing w:before="20" w:after="60" w:line="276" w:lineRule="auto"/>
      </w:pPr>
      <w:r>
        <w:rPr>
          <w:rFonts w:ascii="Calibri" w:hAnsi="Calibri"/>
          <w:color w:val="475569"/>
          <w:sz w:val="20"/>
        </w:rPr>
        <w:t xml:space="preserve">    7.2 Longitudinal Air Quality Trajectory (Figure 2)</w:t>
      </w:r>
      <w:r>
        <w:rPr>
          <w:rFonts w:ascii="Calibri" w:hAnsi="Calibri"/>
          <w:color w:val="C8C8C8"/>
          <w:sz w:val="18"/>
        </w:rPr>
        <w:t xml:space="preserve"> ........... </w:t>
      </w:r>
      <w:r>
        <w:rPr>
          <w:rFonts w:ascii="Calibri" w:hAnsi="Calibri"/>
          <w:b/>
          <w:color w:val="2563EB"/>
          <w:sz w:val="19"/>
        </w:rPr>
        <w:t>Page 21</w:t>
      </w:r>
    </w:p>
    <w:p>
      <w:pPr>
        <w:spacing w:before="20" w:after="60" w:line="276" w:lineRule="auto"/>
      </w:pPr>
      <w:r>
        <w:rPr>
          <w:rFonts w:ascii="Calibri" w:hAnsi="Calibri"/>
          <w:color w:val="475569"/>
          <w:sz w:val="20"/>
        </w:rPr>
        <w:t xml:space="preserve">    7.3 Pollutant Distributions and Skewness (Figure 3)</w:t>
      </w:r>
      <w:r>
        <w:rPr>
          <w:rFonts w:ascii="Calibri" w:hAnsi="Calibri"/>
          <w:color w:val="C8C8C8"/>
          <w:sz w:val="18"/>
        </w:rPr>
        <w:t xml:space="preserve"> .......... </w:t>
      </w:r>
      <w:r>
        <w:rPr>
          <w:rFonts w:ascii="Calibri" w:hAnsi="Calibri"/>
          <w:b/>
          <w:color w:val="2563EB"/>
          <w:sz w:val="19"/>
        </w:rPr>
        <w:t>Page 22</w:t>
      </w:r>
    </w:p>
    <w:p>
      <w:pPr>
        <w:spacing w:before="20" w:after="60" w:line="276" w:lineRule="auto"/>
      </w:pPr>
      <w:r>
        <w:rPr>
          <w:rFonts w:ascii="Calibri" w:hAnsi="Calibri"/>
          <w:color w:val="475569"/>
          <w:sz w:val="20"/>
        </w:rPr>
        <w:t xml:space="preserve">    7.4 Meteorological Regression Scatter Plots (Figure 4)</w:t>
      </w:r>
      <w:r>
        <w:rPr>
          <w:rFonts w:ascii="Calibri" w:hAnsi="Calibri"/>
          <w:color w:val="C8C8C8"/>
          <w:sz w:val="18"/>
        </w:rPr>
        <w:t xml:space="preserve"> ....... </w:t>
      </w:r>
      <w:r>
        <w:rPr>
          <w:rFonts w:ascii="Calibri" w:hAnsi="Calibri"/>
          <w:b/>
          <w:color w:val="2563EB"/>
          <w:sz w:val="19"/>
        </w:rPr>
        <w:t>Page 23</w:t>
      </w:r>
    </w:p>
    <w:p>
      <w:pPr>
        <w:spacing w:before="20" w:after="60" w:line="276" w:lineRule="auto"/>
      </w:pPr>
      <w:r>
        <w:rPr>
          <w:rFonts w:ascii="Calibri" w:hAnsi="Calibri"/>
          <w:color w:val="475569"/>
          <w:sz w:val="20"/>
        </w:rPr>
        <w:t xml:space="preserve">    7.5 Pearson Correlation Heatmap (Figure 5)</w:t>
      </w:r>
      <w:r>
        <w:rPr>
          <w:rFonts w:ascii="Calibri" w:hAnsi="Calibri"/>
          <w:color w:val="C8C8C8"/>
          <w:sz w:val="18"/>
        </w:rPr>
        <w:t xml:space="preserve"> ................... </w:t>
      </w:r>
      <w:r>
        <w:rPr>
          <w:rFonts w:ascii="Calibri" w:hAnsi="Calibri"/>
          <w:b/>
          <w:color w:val="2563EB"/>
          <w:sz w:val="19"/>
        </w:rPr>
        <w:t>Page 24</w:t>
      </w:r>
    </w:p>
    <w:p>
      <w:pPr>
        <w:spacing w:before="20" w:after="60" w:line="276" w:lineRule="auto"/>
      </w:pPr>
      <w:r>
        <w:rPr>
          <w:rFonts w:ascii="Calibri" w:hAnsi="Calibri"/>
          <w:color w:val="475569"/>
          <w:sz w:val="20"/>
        </w:rPr>
        <w:t xml:space="preserve">    7.6 Regional and Seasonal Dynamics (Figure 6)</w:t>
      </w:r>
      <w:r>
        <w:rPr>
          <w:rFonts w:ascii="Calibri" w:hAnsi="Calibri"/>
          <w:color w:val="C8C8C8"/>
          <w:sz w:val="18"/>
        </w:rPr>
        <w:t xml:space="preserve"> ................ </w:t>
      </w:r>
      <w:r>
        <w:rPr>
          <w:rFonts w:ascii="Calibri" w:hAnsi="Calibri"/>
          <w:b/>
          <w:color w:val="2563EB"/>
          <w:sz w:val="19"/>
        </w:rPr>
        <w:t>Page 25</w:t>
      </w:r>
    </w:p>
    <w:p>
      <w:pPr>
        <w:spacing w:before="20" w:after="60" w:line="276" w:lineRule="auto"/>
      </w:pPr>
      <w:r>
        <w:rPr>
          <w:rFonts w:ascii="Calibri" w:hAnsi="Calibri"/>
          <w:b/>
          <w:color w:val="1E3A8A"/>
          <w:sz w:val="20"/>
        </w:rPr>
        <w:t>8. Findings and Observations</w:t>
      </w:r>
      <w:r>
        <w:rPr>
          <w:rFonts w:ascii="Calibri" w:hAnsi="Calibri"/>
          <w:color w:val="C8C8C8"/>
          <w:sz w:val="18"/>
        </w:rPr>
        <w:t xml:space="preserve"> ..................................... </w:t>
      </w:r>
      <w:r>
        <w:rPr>
          <w:rFonts w:ascii="Calibri" w:hAnsi="Calibri"/>
          <w:b/>
          <w:color w:val="2563EB"/>
          <w:sz w:val="19"/>
        </w:rPr>
        <w:t>Page 26</w:t>
      </w:r>
    </w:p>
    <w:p>
      <w:pPr>
        <w:spacing w:before="20" w:after="60" w:line="276" w:lineRule="auto"/>
      </w:pPr>
      <w:r>
        <w:rPr>
          <w:rFonts w:ascii="Calibri" w:hAnsi="Calibri"/>
          <w:b/>
          <w:color w:val="1E3A8A"/>
          <w:sz w:val="20"/>
        </w:rPr>
        <w:t>9. Results and Streamlit Dashboard Architecture</w:t>
      </w:r>
      <w:r>
        <w:rPr>
          <w:rFonts w:ascii="Calibri" w:hAnsi="Calibri"/>
          <w:color w:val="C8C8C8"/>
          <w:sz w:val="18"/>
        </w:rPr>
        <w:t xml:space="preserve"> .................. </w:t>
      </w:r>
      <w:r>
        <w:rPr>
          <w:rFonts w:ascii="Calibri" w:hAnsi="Calibri"/>
          <w:b/>
          <w:color w:val="2563EB"/>
          <w:sz w:val="19"/>
        </w:rPr>
        <w:t>Page 27</w:t>
      </w:r>
    </w:p>
    <w:p>
      <w:pPr>
        <w:spacing w:before="20" w:after="60" w:line="276" w:lineRule="auto"/>
      </w:pPr>
      <w:r>
        <w:rPr>
          <w:rFonts w:ascii="Calibri" w:hAnsi="Calibri"/>
          <w:color w:val="475569"/>
          <w:sz w:val="20"/>
        </w:rPr>
        <w:t xml:space="preserve">    9.1 Dashboard Architecture and KPI Overview (Screenshot)</w:t>
      </w:r>
      <w:r>
        <w:rPr>
          <w:rFonts w:ascii="Calibri" w:hAnsi="Calibri"/>
          <w:color w:val="C8C8C8"/>
          <w:sz w:val="18"/>
        </w:rPr>
        <w:t xml:space="preserve"> ..... </w:t>
      </w:r>
      <w:r>
        <w:rPr>
          <w:rFonts w:ascii="Calibri" w:hAnsi="Calibri"/>
          <w:b/>
          <w:color w:val="2563EB"/>
          <w:sz w:val="19"/>
        </w:rPr>
        <w:t>Page 27</w:t>
      </w:r>
    </w:p>
    <w:p>
      <w:pPr>
        <w:spacing w:before="20" w:after="60" w:line="276" w:lineRule="auto"/>
      </w:pPr>
      <w:r>
        <w:rPr>
          <w:rFonts w:ascii="Calibri" w:hAnsi="Calibri"/>
          <w:color w:val="475569"/>
          <w:sz w:val="20"/>
        </w:rPr>
        <w:t xml:space="preserve">    9.2 Filter Controls and Interactive Tabs (Screenshot)</w:t>
      </w:r>
      <w:r>
        <w:rPr>
          <w:rFonts w:ascii="Calibri" w:hAnsi="Calibri"/>
          <w:color w:val="C8C8C8"/>
          <w:sz w:val="18"/>
        </w:rPr>
        <w:t xml:space="preserve"> ........ </w:t>
      </w:r>
      <w:r>
        <w:rPr>
          <w:rFonts w:ascii="Calibri" w:hAnsi="Calibri"/>
          <w:b/>
          <w:color w:val="2563EB"/>
          <w:sz w:val="19"/>
        </w:rPr>
        <w:t>Page 28</w:t>
      </w:r>
    </w:p>
    <w:p>
      <w:pPr>
        <w:spacing w:before="20" w:after="60" w:line="276" w:lineRule="auto"/>
      </w:pPr>
      <w:r>
        <w:rPr>
          <w:rFonts w:ascii="Calibri" w:hAnsi="Calibri"/>
          <w:b/>
          <w:color w:val="1E3A8A"/>
          <w:sz w:val="20"/>
        </w:rPr>
        <w:t>10. GitHub Link and Version Control Workflow</w:t>
      </w:r>
      <w:r>
        <w:rPr>
          <w:rFonts w:ascii="Calibri" w:hAnsi="Calibri"/>
          <w:color w:val="C8C8C8"/>
          <w:sz w:val="18"/>
        </w:rPr>
        <w:t xml:space="preserve"> ..................... </w:t>
      </w:r>
      <w:r>
        <w:rPr>
          <w:rFonts w:ascii="Calibri" w:hAnsi="Calibri"/>
          <w:b/>
          <w:color w:val="2563EB"/>
          <w:sz w:val="19"/>
        </w:rPr>
        <w:t>Page 29</w:t>
      </w:r>
    </w:p>
    <w:p>
      <w:pPr>
        <w:spacing w:before="20" w:after="60" w:line="276" w:lineRule="auto"/>
      </w:pPr>
      <w:r>
        <w:rPr>
          <w:rFonts w:ascii="Calibri" w:hAnsi="Calibri"/>
          <w:b/>
          <w:color w:val="1E3A8A"/>
          <w:sz w:val="20"/>
        </w:rPr>
        <w:t>11. Conclusion and Future Engineering Scope</w:t>
      </w:r>
      <w:r>
        <w:rPr>
          <w:rFonts w:ascii="Calibri" w:hAnsi="Calibri"/>
          <w:color w:val="C8C8C8"/>
          <w:sz w:val="18"/>
        </w:rPr>
        <w:t xml:space="preserve"> ...................... </w:t>
      </w:r>
      <w:r>
        <w:rPr>
          <w:rFonts w:ascii="Calibri" w:hAnsi="Calibri"/>
          <w:b/>
          <w:color w:val="2563EB"/>
          <w:sz w:val="19"/>
        </w:rPr>
        <w:t>Page 30</w:t>
      </w:r>
    </w:p>
    <w:p>
      <w:pPr>
        <w:spacing w:before="20" w:after="60" w:line="276" w:lineRule="auto"/>
      </w:pPr>
      <w:r>
        <w:rPr>
          <w:rFonts w:ascii="Calibri" w:hAnsi="Calibri"/>
          <w:b/>
          <w:color w:val="1E3A8A"/>
          <w:sz w:val="20"/>
        </w:rPr>
        <w:t>12. References and Citations</w:t>
      </w:r>
      <w:r>
        <w:rPr>
          <w:rFonts w:ascii="Calibri" w:hAnsi="Calibri"/>
          <w:color w:val="C8C8C8"/>
          <w:sz w:val="18"/>
        </w:rPr>
        <w:t xml:space="preserve"> ..................................... </w:t>
      </w:r>
      <w:r>
        <w:rPr>
          <w:rFonts w:ascii="Calibri" w:hAnsi="Calibri"/>
          <w:b/>
          <w:color w:val="2563EB"/>
          <w:sz w:val="19"/>
        </w:rPr>
        <w:t>Page 31</w:t>
      </w:r>
    </w:p>
    <w:p>
      <w:r>
        <w:br w:type="page"/>
      </w:r>
    </w:p>
    <w:p>
      <w:pPr>
        <w:spacing w:before="280" w:after="120" w:line="276" w:lineRule="auto"/>
      </w:pPr>
      <w:r>
        <w:rPr>
          <w:rFonts w:ascii="Arial" w:hAnsi="Arial"/>
          <w:b/>
          <w:color w:val="1E3A8A"/>
          <w:sz w:val="30"/>
        </w:rPr>
        <w:t>1. TITLE AND ADMINISTRATIVE METADATA</w:t>
      </w:r>
    </w:p>
    <w:p>
      <w:pPr>
        <w:spacing w:before="0" w:after="100" w:line="276" w:lineRule="auto"/>
      </w:pPr>
      <w:r>
        <w:rPr>
          <w:rFonts w:ascii="Calibri" w:hAnsi="Calibri"/>
          <w:i w:val="0"/>
          <w:color w:val="1F2937"/>
          <w:sz w:val="21"/>
        </w:rPr>
        <w:t>This college mini-project investigation is formally titled: 'Indian Air Quality and Weather Pattern Analysis Using Python'. It satisfies all computational, empirical, and reporting criteria mandated under Assignment 12 of the First-Year Engineering curriculum. The project demonstrates a fully functional, mathematically sound, reproducible data pipeline written in Python 3.14. All calculations, tables, charts, and application interfaces in this document are derived directly from verified real-world datasets, without fabricating or inventing any statistical figures, records, or environmental measurements.</w:t>
      </w:r>
    </w:p>
    <w:p>
      <w:pPr>
        <w:spacing w:before="0" w:after="100" w:line="276" w:lineRule="auto"/>
      </w:pPr>
      <w:r>
        <w:rPr>
          <w:rFonts w:ascii="Calibri" w:hAnsi="Calibri"/>
          <w:i w:val="0"/>
          <w:color w:val="1F2937"/>
          <w:sz w:val="21"/>
        </w:rPr>
        <w:t>The project integrates data engineering, exploratory data analysis (EDA), numerical computing using NumPy, dataframe wrangling using Pandas, publication-quality visual storytelling using Matplotlib and Seaborn, automated testing via Pytest, and interactive stakeholder presentation using Streamlit.</w:t>
      </w:r>
    </w:p>
    <w:tbl>
      <w:tblPr>
        <w:tblW w:type="auto" w:w="0"/>
        <w:jc w:val="center"/>
        <w:tblLayout w:type="fixed"/>
        <w:tblLook w:firstColumn="1" w:firstRow="1" w:lastColumn="0" w:lastRow="0" w:noHBand="0" w:noVBand="1" w:val="04A0"/>
      </w:tblPr>
      <w:tblGrid>
        <w:gridCol w:w="4680"/>
        <w:gridCol w:w="4680"/>
      </w:tblGrid>
      <w:tr>
        <w:tc>
          <w:tcPr>
            <w:tcW w:type="dxa" w:w="3600"/>
            <w:shd w:fill="1E3A8A"/>
            <w:tcMar>
              <w:top w:w="120" w:type="dxa"/>
              <w:bottom w:w="120" w:type="dxa"/>
              <w:left w:w="150" w:type="dxa"/>
              <w:right w:w="150" w:type="dxa"/>
            </w:tcMar>
          </w:tcPr>
          <w:p>
            <w:pPr>
              <w:jc w:val="center"/>
            </w:pPr>
            <w:r>
              <w:rPr>
                <w:rFonts w:ascii="Arial" w:hAnsi="Arial"/>
                <w:b/>
                <w:color w:val="FFFFFF"/>
                <w:sz w:val="18"/>
              </w:rPr>
              <w:t>Project Attribute</w:t>
            </w:r>
          </w:p>
        </w:tc>
        <w:tc>
          <w:tcPr>
            <w:tcW w:type="dxa" w:w="5760"/>
            <w:shd w:fill="1E3A8A"/>
            <w:tcMar>
              <w:top w:w="120" w:type="dxa"/>
              <w:bottom w:w="120" w:type="dxa"/>
              <w:left w:w="150" w:type="dxa"/>
              <w:right w:w="150" w:type="dxa"/>
            </w:tcMar>
          </w:tcPr>
          <w:p>
            <w:pPr>
              <w:jc w:val="center"/>
            </w:pPr>
            <w:r>
              <w:rPr>
                <w:rFonts w:ascii="Arial" w:hAnsi="Arial"/>
                <w:b/>
                <w:color w:val="FFFFFF"/>
                <w:sz w:val="18"/>
              </w:rPr>
              <w:t>Specification Details</w:t>
            </w:r>
          </w:p>
        </w:tc>
      </w:tr>
      <w:tr>
        <w:tc>
          <w:tcPr>
            <w:tcW w:type="dxa" w:w="3600"/>
            <w:shd w:fill="FFFFFF"/>
            <w:tcMar>
              <w:top w:w="80" w:type="dxa"/>
              <w:bottom w:w="80" w:type="dxa"/>
              <w:left w:w="140" w:type="dxa"/>
              <w:right w:w="140" w:type="dxa"/>
            </w:tcMar>
          </w:tcPr>
          <w:p>
            <w:pPr>
              <w:jc w:val="left"/>
            </w:pPr>
            <w:r>
              <w:rPr>
                <w:rFonts w:ascii="Calibri" w:hAnsi="Calibri"/>
                <w:color w:val="1F2937"/>
                <w:sz w:val="18"/>
              </w:rPr>
              <w:t>Project Title</w:t>
            </w:r>
          </w:p>
        </w:tc>
        <w:tc>
          <w:tcPr>
            <w:tcW w:type="dxa" w:w="5760"/>
            <w:shd w:fill="FFFFFF"/>
            <w:tcMar>
              <w:top w:w="80" w:type="dxa"/>
              <w:bottom w:w="80" w:type="dxa"/>
              <w:left w:w="140" w:type="dxa"/>
              <w:right w:w="140" w:type="dxa"/>
            </w:tcMar>
          </w:tcPr>
          <w:p>
            <w:pPr>
              <w:jc w:val="right"/>
            </w:pPr>
            <w:r>
              <w:rPr>
                <w:rFonts w:ascii="Calibri" w:hAnsi="Calibri"/>
                <w:color w:val="1F2937"/>
                <w:sz w:val="18"/>
              </w:rPr>
              <w:t>Indian Air Quality and Weather Pattern Analysis Using Python</w:t>
            </w:r>
          </w:p>
        </w:tc>
      </w:tr>
      <w:tr>
        <w:tc>
          <w:tcPr>
            <w:tcW w:type="dxa" w:w="3600"/>
            <w:shd w:fill="F8FAFC"/>
            <w:tcMar>
              <w:top w:w="80" w:type="dxa"/>
              <w:bottom w:w="80" w:type="dxa"/>
              <w:left w:w="140" w:type="dxa"/>
              <w:right w:w="140" w:type="dxa"/>
            </w:tcMar>
          </w:tcPr>
          <w:p>
            <w:pPr>
              <w:jc w:val="left"/>
            </w:pPr>
            <w:r>
              <w:rPr>
                <w:rFonts w:ascii="Calibri" w:hAnsi="Calibri"/>
                <w:color w:val="1F2937"/>
                <w:sz w:val="18"/>
              </w:rPr>
              <w:t>Course Assignment</w:t>
            </w:r>
          </w:p>
        </w:tc>
        <w:tc>
          <w:tcPr>
            <w:tcW w:type="dxa" w:w="5760"/>
            <w:shd w:fill="F8FAFC"/>
            <w:tcMar>
              <w:top w:w="80" w:type="dxa"/>
              <w:bottom w:w="80" w:type="dxa"/>
              <w:left w:w="140" w:type="dxa"/>
              <w:right w:w="140" w:type="dxa"/>
            </w:tcMar>
          </w:tcPr>
          <w:p>
            <w:pPr>
              <w:jc w:val="right"/>
            </w:pPr>
            <w:r>
              <w:rPr>
                <w:rFonts w:ascii="Calibri" w:hAnsi="Calibri"/>
                <w:color w:val="1F2937"/>
                <w:sz w:val="18"/>
              </w:rPr>
              <w:t>Assignment 12: Data Analysis &amp; Visualization Mini-Project</w:t>
            </w:r>
          </w:p>
        </w:tc>
      </w:tr>
      <w:tr>
        <w:tc>
          <w:tcPr>
            <w:tcW w:type="dxa" w:w="3600"/>
            <w:shd w:fill="FFFFFF"/>
            <w:tcMar>
              <w:top w:w="80" w:type="dxa"/>
              <w:bottom w:w="80" w:type="dxa"/>
              <w:left w:w="140" w:type="dxa"/>
              <w:right w:w="140" w:type="dxa"/>
            </w:tcMar>
          </w:tcPr>
          <w:p>
            <w:pPr>
              <w:jc w:val="left"/>
            </w:pPr>
            <w:r>
              <w:rPr>
                <w:rFonts w:ascii="Calibri" w:hAnsi="Calibri"/>
                <w:color w:val="1F2937"/>
                <w:sz w:val="18"/>
              </w:rPr>
              <w:t>Target Educational Level</w:t>
            </w:r>
          </w:p>
        </w:tc>
        <w:tc>
          <w:tcPr>
            <w:tcW w:type="dxa" w:w="5760"/>
            <w:shd w:fill="FFFFFF"/>
            <w:tcMar>
              <w:top w:w="80" w:type="dxa"/>
              <w:bottom w:w="80" w:type="dxa"/>
              <w:left w:w="140" w:type="dxa"/>
              <w:right w:w="140" w:type="dxa"/>
            </w:tcMar>
          </w:tcPr>
          <w:p>
            <w:pPr>
              <w:jc w:val="right"/>
            </w:pPr>
            <w:r>
              <w:rPr>
                <w:rFonts w:ascii="Calibri" w:hAnsi="Calibri"/>
                <w:color w:val="1F2937"/>
                <w:sz w:val="18"/>
              </w:rPr>
              <w:t>First-Year Bachelor of Engineering / Technology (B.E. / B.Tech)</w:t>
            </w:r>
          </w:p>
        </w:tc>
      </w:tr>
      <w:tr>
        <w:tc>
          <w:tcPr>
            <w:tcW w:type="dxa" w:w="3600"/>
            <w:shd w:fill="F8FAFC"/>
            <w:tcMar>
              <w:top w:w="80" w:type="dxa"/>
              <w:bottom w:w="80" w:type="dxa"/>
              <w:left w:w="140" w:type="dxa"/>
              <w:right w:w="140" w:type="dxa"/>
            </w:tcMar>
          </w:tcPr>
          <w:p>
            <w:pPr>
              <w:jc w:val="left"/>
            </w:pPr>
            <w:r>
              <w:rPr>
                <w:rFonts w:ascii="Calibri" w:hAnsi="Calibri"/>
                <w:color w:val="1F2937"/>
                <w:sz w:val="18"/>
              </w:rPr>
              <w:t>Primary Dataset Repository</w:t>
            </w:r>
          </w:p>
        </w:tc>
        <w:tc>
          <w:tcPr>
            <w:tcW w:type="dxa" w:w="5760"/>
            <w:shd w:fill="F8FAFC"/>
            <w:tcMar>
              <w:top w:w="80" w:type="dxa"/>
              <w:bottom w:w="80" w:type="dxa"/>
              <w:left w:w="140" w:type="dxa"/>
              <w:right w:w="140" w:type="dxa"/>
            </w:tcMar>
          </w:tcPr>
          <w:p>
            <w:pPr>
              <w:jc w:val="right"/>
            </w:pPr>
            <w:r>
              <w:rPr>
                <w:rFonts w:ascii="Calibri" w:hAnsi="Calibri"/>
                <w:color w:val="1F2937"/>
                <w:sz w:val="18"/>
              </w:rPr>
              <w:t>Hugging Face (AkshayKarthick/india-weather-air-quality)</w:t>
            </w:r>
          </w:p>
        </w:tc>
      </w:tr>
      <w:tr>
        <w:tc>
          <w:tcPr>
            <w:tcW w:type="dxa" w:w="3600"/>
            <w:shd w:fill="FFFFFF"/>
            <w:tcMar>
              <w:top w:w="80" w:type="dxa"/>
              <w:bottom w:w="80" w:type="dxa"/>
              <w:left w:w="140" w:type="dxa"/>
              <w:right w:w="140" w:type="dxa"/>
            </w:tcMar>
          </w:tcPr>
          <w:p>
            <w:pPr>
              <w:jc w:val="left"/>
            </w:pPr>
            <w:r>
              <w:rPr>
                <w:rFonts w:ascii="Calibri" w:hAnsi="Calibri"/>
                <w:color w:val="1F2937"/>
                <w:sz w:val="18"/>
              </w:rPr>
              <w:t>Dataset Retrieval Date</w:t>
            </w:r>
          </w:p>
        </w:tc>
        <w:tc>
          <w:tcPr>
            <w:tcW w:type="dxa" w:w="5760"/>
            <w:shd w:fill="FFFFFF"/>
            <w:tcMar>
              <w:top w:w="80" w:type="dxa"/>
              <w:bottom w:w="80" w:type="dxa"/>
              <w:left w:w="140" w:type="dxa"/>
              <w:right w:w="140" w:type="dxa"/>
            </w:tcMar>
          </w:tcPr>
          <w:p>
            <w:pPr>
              <w:jc w:val="right"/>
            </w:pPr>
            <w:r>
              <w:rPr>
                <w:rFonts w:ascii="Calibri" w:hAnsi="Calibri"/>
                <w:color w:val="1F2937"/>
                <w:sz w:val="18"/>
              </w:rPr>
              <w:t>October 27, 2026</w:t>
            </w:r>
          </w:p>
        </w:tc>
      </w:tr>
      <w:tr>
        <w:tc>
          <w:tcPr>
            <w:tcW w:type="dxa" w:w="3600"/>
            <w:shd w:fill="F8FAFC"/>
            <w:tcMar>
              <w:top w:w="80" w:type="dxa"/>
              <w:bottom w:w="80" w:type="dxa"/>
              <w:left w:w="140" w:type="dxa"/>
              <w:right w:w="140" w:type="dxa"/>
            </w:tcMar>
          </w:tcPr>
          <w:p>
            <w:pPr>
              <w:jc w:val="left"/>
            </w:pPr>
            <w:r>
              <w:rPr>
                <w:rFonts w:ascii="Calibri" w:hAnsi="Calibri"/>
                <w:color w:val="1F2937"/>
                <w:sz w:val="18"/>
              </w:rPr>
              <w:t>Total Verified Observations</w:t>
            </w:r>
          </w:p>
        </w:tc>
        <w:tc>
          <w:tcPr>
            <w:tcW w:type="dxa" w:w="5760"/>
            <w:shd w:fill="F8FAFC"/>
            <w:tcMar>
              <w:top w:w="80" w:type="dxa"/>
              <w:bottom w:w="80" w:type="dxa"/>
              <w:left w:w="140" w:type="dxa"/>
              <w:right w:w="140" w:type="dxa"/>
            </w:tcMar>
          </w:tcPr>
          <w:p>
            <w:pPr>
              <w:jc w:val="right"/>
            </w:pPr>
            <w:r>
              <w:rPr>
                <w:rFonts w:ascii="Calibri" w:hAnsi="Calibri"/>
                <w:color w:val="1F2937"/>
                <w:sz w:val="18"/>
              </w:rPr>
              <w:t>77,150 paired daily observations</w:t>
            </w:r>
          </w:p>
        </w:tc>
      </w:tr>
      <w:tr>
        <w:tc>
          <w:tcPr>
            <w:tcW w:type="dxa" w:w="3600"/>
            <w:shd w:fill="FFFFFF"/>
            <w:tcMar>
              <w:top w:w="80" w:type="dxa"/>
              <w:bottom w:w="80" w:type="dxa"/>
              <w:left w:w="140" w:type="dxa"/>
              <w:right w:w="140" w:type="dxa"/>
            </w:tcMar>
          </w:tcPr>
          <w:p>
            <w:pPr>
              <w:jc w:val="left"/>
            </w:pPr>
            <w:r>
              <w:rPr>
                <w:rFonts w:ascii="Calibri" w:hAnsi="Calibri"/>
                <w:color w:val="1F2937"/>
                <w:sz w:val="18"/>
              </w:rPr>
              <w:t>Geographic Scope</w:t>
            </w:r>
          </w:p>
        </w:tc>
        <w:tc>
          <w:tcPr>
            <w:tcW w:type="dxa" w:w="5760"/>
            <w:shd w:fill="FFFFFF"/>
            <w:tcMar>
              <w:top w:w="80" w:type="dxa"/>
              <w:bottom w:w="80" w:type="dxa"/>
              <w:left w:w="140" w:type="dxa"/>
              <w:right w:w="140" w:type="dxa"/>
            </w:tcMar>
          </w:tcPr>
          <w:p>
            <w:pPr>
              <w:jc w:val="right"/>
            </w:pPr>
            <w:r>
              <w:rPr>
                <w:rFonts w:ascii="Calibri" w:hAnsi="Calibri"/>
                <w:color w:val="1F2937"/>
                <w:sz w:val="18"/>
              </w:rPr>
              <w:t>50 Major Indian Urban Centers across 30 States and Union Territories</w:t>
            </w:r>
          </w:p>
        </w:tc>
      </w:tr>
      <w:tr>
        <w:tc>
          <w:tcPr>
            <w:tcW w:type="dxa" w:w="3600"/>
            <w:shd w:fill="F8FAFC"/>
            <w:tcMar>
              <w:top w:w="80" w:type="dxa"/>
              <w:bottom w:w="80" w:type="dxa"/>
              <w:left w:w="140" w:type="dxa"/>
              <w:right w:w="140" w:type="dxa"/>
            </w:tcMar>
          </w:tcPr>
          <w:p>
            <w:pPr>
              <w:jc w:val="left"/>
            </w:pPr>
            <w:r>
              <w:rPr>
                <w:rFonts w:ascii="Calibri" w:hAnsi="Calibri"/>
                <w:color w:val="1F2937"/>
                <w:sz w:val="18"/>
              </w:rPr>
              <w:t>Temporal Window Analyzed</w:t>
            </w:r>
          </w:p>
        </w:tc>
        <w:tc>
          <w:tcPr>
            <w:tcW w:type="dxa" w:w="5760"/>
            <w:shd w:fill="F8FAFC"/>
            <w:tcMar>
              <w:top w:w="80" w:type="dxa"/>
              <w:bottom w:w="80" w:type="dxa"/>
              <w:left w:w="140" w:type="dxa"/>
              <w:right w:w="140" w:type="dxa"/>
            </w:tcMar>
          </w:tcPr>
          <w:p>
            <w:pPr>
              <w:jc w:val="right"/>
            </w:pPr>
            <w:r>
              <w:rPr>
                <w:rFonts w:ascii="Calibri" w:hAnsi="Calibri"/>
                <w:color w:val="1F2937"/>
                <w:sz w:val="18"/>
              </w:rPr>
              <w:t>August 5, 2022 to October 25, 2026 (4.2 Continuous Years)</w:t>
            </w:r>
          </w:p>
        </w:tc>
      </w:tr>
      <w:tr>
        <w:tc>
          <w:tcPr>
            <w:tcW w:type="dxa" w:w="3600"/>
            <w:shd w:fill="FFFFFF"/>
            <w:tcMar>
              <w:top w:w="80" w:type="dxa"/>
              <w:bottom w:w="80" w:type="dxa"/>
              <w:left w:w="140" w:type="dxa"/>
              <w:right w:w="140" w:type="dxa"/>
            </w:tcMar>
          </w:tcPr>
          <w:p>
            <w:pPr>
              <w:jc w:val="left"/>
            </w:pPr>
            <w:r>
              <w:rPr>
                <w:rFonts w:ascii="Calibri" w:hAnsi="Calibri"/>
                <w:color w:val="1F2937"/>
                <w:sz w:val="18"/>
              </w:rPr>
              <w:t>Core Computational Stack</w:t>
            </w:r>
          </w:p>
        </w:tc>
        <w:tc>
          <w:tcPr>
            <w:tcW w:type="dxa" w:w="5760"/>
            <w:shd w:fill="FFFFFF"/>
            <w:tcMar>
              <w:top w:w="80" w:type="dxa"/>
              <w:bottom w:w="80" w:type="dxa"/>
              <w:left w:w="140" w:type="dxa"/>
              <w:right w:w="140" w:type="dxa"/>
            </w:tcMar>
          </w:tcPr>
          <w:p>
            <w:pPr>
              <w:jc w:val="right"/>
            </w:pPr>
            <w:r>
              <w:rPr>
                <w:rFonts w:ascii="Calibri" w:hAnsi="Calibri"/>
                <w:color w:val="1F2937"/>
                <w:sz w:val="18"/>
              </w:rPr>
              <w:t>Python 3.14, Pandas 3.1, NumPy 2.5, Matplotlib 3.11, Seaborn 0.13, Streamlit 1.66</w:t>
            </w:r>
          </w:p>
        </w:tc>
      </w:tr>
      <w:tr>
        <w:tc>
          <w:tcPr>
            <w:tcW w:type="dxa" w:w="3600"/>
            <w:shd w:fill="F8FAFC"/>
            <w:tcMar>
              <w:top w:w="80" w:type="dxa"/>
              <w:bottom w:w="80" w:type="dxa"/>
              <w:left w:w="140" w:type="dxa"/>
              <w:right w:w="140" w:type="dxa"/>
            </w:tcMar>
          </w:tcPr>
          <w:p>
            <w:pPr>
              <w:jc w:val="left"/>
            </w:pPr>
            <w:r>
              <w:rPr>
                <w:rFonts w:ascii="Calibri" w:hAnsi="Calibri"/>
                <w:color w:val="1F2937"/>
                <w:sz w:val="18"/>
              </w:rPr>
              <w:t>Testing &amp; Quality Assurance</w:t>
            </w:r>
          </w:p>
        </w:tc>
        <w:tc>
          <w:tcPr>
            <w:tcW w:type="dxa" w:w="5760"/>
            <w:shd w:fill="F8FAFC"/>
            <w:tcMar>
              <w:top w:w="80" w:type="dxa"/>
              <w:bottom w:w="80" w:type="dxa"/>
              <w:left w:w="140" w:type="dxa"/>
              <w:right w:w="140" w:type="dxa"/>
            </w:tcMar>
          </w:tcPr>
          <w:p>
            <w:pPr>
              <w:jc w:val="right"/>
            </w:pPr>
            <w:r>
              <w:rPr>
                <w:rFonts w:ascii="Calibri" w:hAnsi="Calibri"/>
                <w:color w:val="1F2937"/>
                <w:sz w:val="18"/>
              </w:rPr>
              <w:t>Pytest 9.1 (13 Unit Tests Passing with 100% Success Rate)</w:t>
            </w:r>
          </w:p>
        </w:tc>
      </w:tr>
    </w:tbl>
    <w:p>
      <w:pPr>
        <w:spacing w:before="0" w:after="80" w:line="276" w:lineRule="auto"/>
      </w:pPr>
    </w:p>
    <w:p>
      <w:pPr>
        <w:spacing w:before="280" w:after="120" w:line="276" w:lineRule="auto"/>
      </w:pPr>
      <w:r>
        <w:rPr>
          <w:rFonts w:ascii="Arial" w:hAnsi="Arial"/>
          <w:b/>
          <w:color w:val="1E3A8A"/>
          <w:sz w:val="30"/>
        </w:rPr>
        <w:t>2. AIM AND SCOPE OF INVESTIGATION</w:t>
      </w:r>
    </w:p>
    <w:p>
      <w:pPr>
        <w:spacing w:before="0" w:after="100" w:line="276" w:lineRule="auto"/>
      </w:pPr>
      <w:r>
        <w:rPr>
          <w:rFonts w:ascii="Calibri" w:hAnsi="Calibri"/>
          <w:i w:val="0"/>
          <w:color w:val="1F2937"/>
          <w:sz w:val="21"/>
        </w:rPr>
        <w:t>The primary aim of this investigation is to construct a rigorous, reproducible, and accessible data analysis pipeline to evaluate ground-level air quality and meteorological patterns across urban India over a four-year period (2022–2026). Rapid urbanization, industrial expansion, vehicular growth, and seasonal agricultural biomass burning have made urban atmospheric degradation a paramount public health and environmental challenge in India. This project applies foundational data science methods to demystify these complex environmental phenomena for early-career engineering students.</w:t>
      </w:r>
    </w:p>
    <w:p>
      <w:pPr>
        <w:spacing w:before="200" w:after="80" w:line="276" w:lineRule="auto"/>
      </w:pPr>
      <w:r>
        <w:rPr>
          <w:rFonts w:ascii="Arial" w:hAnsi="Arial"/>
          <w:b/>
          <w:color w:val="2563EB"/>
          <w:sz w:val="25"/>
        </w:rPr>
        <w:t>2.1 Primary Research Objectives</w:t>
      </w:r>
    </w:p>
    <w:p>
      <w:pPr>
        <w:pStyle w:val="ListBullet"/>
        <w:spacing w:before="20" w:after="60" w:line="276" w:lineRule="auto"/>
      </w:pPr>
      <w:r>
        <w:rPr>
          <w:rFonts w:ascii="Calibri" w:hAnsi="Calibri"/>
          <w:b/>
          <w:color w:val="1F2937"/>
          <w:sz w:val="21"/>
        </w:rPr>
        <w:t xml:space="preserve">1. Data Integrity: </w:t>
      </w:r>
      <w:r>
        <w:rPr>
          <w:rFonts w:ascii="Calibri" w:hAnsi="Calibri"/>
          <w:color w:val="1F2937"/>
          <w:sz w:val="21"/>
        </w:rPr>
        <w:t>To download, inspect, validate, and clean multi-source daily air quality and meteorological data without resorting to synthetic fabrication.</w:t>
      </w:r>
    </w:p>
    <w:p>
      <w:pPr>
        <w:pStyle w:val="ListBullet"/>
        <w:spacing w:before="20" w:after="60" w:line="276" w:lineRule="auto"/>
      </w:pPr>
      <w:r>
        <w:rPr>
          <w:rFonts w:ascii="Calibri" w:hAnsi="Calibri"/>
          <w:b/>
          <w:color w:val="1F2937"/>
          <w:sz w:val="21"/>
        </w:rPr>
        <w:t xml:space="preserve">2. Relational Preprocessing: </w:t>
      </w:r>
      <w:r>
        <w:rPr>
          <w:rFonts w:ascii="Calibri" w:hAnsi="Calibri"/>
          <w:color w:val="1F2937"/>
          <w:sz w:val="21"/>
        </w:rPr>
        <w:t>To execute relational joins across multi-table sources using composite temporal and geographic keys ('city', 'date').</w:t>
      </w:r>
    </w:p>
    <w:p>
      <w:pPr>
        <w:pStyle w:val="ListBullet"/>
        <w:spacing w:before="20" w:after="60" w:line="276" w:lineRule="auto"/>
      </w:pPr>
      <w:r>
        <w:rPr>
          <w:rFonts w:ascii="Calibri" w:hAnsi="Calibri"/>
          <w:b/>
          <w:color w:val="1F2937"/>
          <w:sz w:val="21"/>
        </w:rPr>
        <w:t xml:space="preserve">3. Statistical Analysis: </w:t>
      </w:r>
      <w:r>
        <w:rPr>
          <w:rFonts w:ascii="Calibri" w:hAnsi="Calibri"/>
          <w:color w:val="1F2937"/>
          <w:sz w:val="21"/>
        </w:rPr>
        <w:t>To explicitly utilize NumPy and Pandas to calculate sample mean, median, sample variance, standard deviation, and key percentiles (25th, 50th, 75th, 90th, 95th, 99th).</w:t>
      </w:r>
    </w:p>
    <w:p>
      <w:pPr>
        <w:pStyle w:val="ListBullet"/>
        <w:spacing w:before="20" w:after="60" w:line="276" w:lineRule="auto"/>
      </w:pPr>
      <w:r>
        <w:rPr>
          <w:rFonts w:ascii="Calibri" w:hAnsi="Calibri"/>
          <w:b/>
          <w:color w:val="1F2937"/>
          <w:sz w:val="21"/>
        </w:rPr>
        <w:t xml:space="preserve">4. Meteorological Interaction: </w:t>
      </w:r>
      <w:r>
        <w:rPr>
          <w:rFonts w:ascii="Calibri" w:hAnsi="Calibri"/>
          <w:color w:val="1F2937"/>
          <w:sz w:val="21"/>
        </w:rPr>
        <w:t>To quantify the mathematical association between weather variables (temperature, relative humidity, wind velocity, precipitation) and particulate concentrations.</w:t>
      </w:r>
    </w:p>
    <w:p>
      <w:pPr>
        <w:pStyle w:val="ListBullet"/>
        <w:spacing w:before="20" w:after="60" w:line="276" w:lineRule="auto"/>
      </w:pPr>
      <w:r>
        <w:rPr>
          <w:rFonts w:ascii="Calibri" w:hAnsi="Calibri"/>
          <w:b/>
          <w:color w:val="1F2937"/>
          <w:sz w:val="21"/>
        </w:rPr>
        <w:t xml:space="preserve">5. Regulatory Compliance: </w:t>
      </w:r>
      <w:r>
        <w:rPr>
          <w:rFonts w:ascii="Calibri" w:hAnsi="Calibri"/>
          <w:color w:val="1F2937"/>
          <w:sz w:val="21"/>
        </w:rPr>
        <w:t>To benchmark city-wise concentrations against official Central Pollution Control Board (CPCB) National Ambient Air Quality Standards (NAAQS) and World Health Organization (WHO) guidelines.</w:t>
      </w:r>
    </w:p>
    <w:p>
      <w:pPr>
        <w:pStyle w:val="ListBullet"/>
        <w:spacing w:before="20" w:after="60" w:line="276" w:lineRule="auto"/>
      </w:pPr>
      <w:r>
        <w:rPr>
          <w:rFonts w:ascii="Calibri" w:hAnsi="Calibri"/>
          <w:b/>
          <w:color w:val="1F2937"/>
          <w:sz w:val="21"/>
        </w:rPr>
        <w:t xml:space="preserve">6. Visualization &amp; Dissemination: </w:t>
      </w:r>
      <w:r>
        <w:rPr>
          <w:rFonts w:ascii="Calibri" w:hAnsi="Calibri"/>
          <w:color w:val="1F2937"/>
          <w:sz w:val="21"/>
        </w:rPr>
        <w:t>To develop at least five publication-grade figures (300 DPI) and an interactive Streamlit dashboard for real-time stakeholder exploration.</w:t>
      </w:r>
    </w:p>
    <w:p>
      <w:pPr>
        <w:spacing w:before="200" w:after="80" w:line="276" w:lineRule="auto"/>
      </w:pPr>
      <w:r>
        <w:rPr>
          <w:rFonts w:ascii="Arial" w:hAnsi="Arial"/>
          <w:b/>
          <w:color w:val="2563EB"/>
          <w:sz w:val="25"/>
        </w:rPr>
        <w:t>2.2 Scope and Academic Significance</w:t>
      </w:r>
    </w:p>
    <w:p>
      <w:pPr>
        <w:spacing w:before="0" w:after="100" w:line="276" w:lineRule="auto"/>
      </w:pPr>
      <w:r>
        <w:rPr>
          <w:rFonts w:ascii="Calibri" w:hAnsi="Calibri"/>
          <w:i w:val="0"/>
          <w:color w:val="1F2937"/>
          <w:sz w:val="21"/>
        </w:rPr>
        <w:t>The scope encompasses 50 representative cities spanning all six geographic zones of India (North, South, East, West, Central, Northeast). By examining daily observations from August 2022 through October 2026, the study captures complete annual cycles, including four winter smog episodes and four southwest monsoon wet-deposition phases. This comprehensive longitudinal window provides a defensible empirical foundation for engineering students to study atmospheric physics, environmental policy, and data analytics.</w:t>
      </w:r>
    </w:p>
    <w:p>
      <w:pPr>
        <w:spacing w:before="280" w:after="120" w:line="276" w:lineRule="auto"/>
      </w:pPr>
      <w:r>
        <w:rPr>
          <w:rFonts w:ascii="Arial" w:hAnsi="Arial"/>
          <w:b/>
          <w:color w:val="1E3A8A"/>
          <w:sz w:val="30"/>
        </w:rPr>
        <w:t>3. DATASET DESCRIPTION AND SCHEMA INTEGRITY</w:t>
      </w:r>
    </w:p>
    <w:p>
      <w:pPr>
        <w:spacing w:before="0" w:after="100" w:line="276" w:lineRule="auto"/>
      </w:pPr>
      <w:r>
        <w:rPr>
          <w:rFonts w:ascii="Calibri" w:hAnsi="Calibri"/>
          <w:i w:val="0"/>
          <w:color w:val="1F2937"/>
          <w:sz w:val="21"/>
        </w:rPr>
        <w:t>The dataset employed in this project was retrieved from Hugging Face under the repository 'AkshayKarthick/india-weather-air-quality'. This curated open-source repository aggregates ground-level ambient monitoring records from Central Pollution Control Board (CPCB) stations and high-resolution atmospheric reanalysis variables from the Open-Meteo European Centre for Medium-Range Weather Forecasts (ECMWF) ERA5 model. The dataset was downloaded on October 27, 2026, and preserved in its raw state in 'data/raw/' with cryptographic SHA-256 verification.</w:t>
      </w:r>
    </w:p>
    <w:p>
      <w:pPr>
        <w:spacing w:before="200" w:after="80" w:line="276" w:lineRule="auto"/>
      </w:pPr>
      <w:r>
        <w:rPr>
          <w:rFonts w:ascii="Arial" w:hAnsi="Arial"/>
          <w:b/>
          <w:color w:val="2563EB"/>
          <w:sz w:val="25"/>
        </w:rPr>
        <w:t>3.1 Raw Data Files and Cryptographic Integrity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3A8A"/>
            <w:tcMar>
              <w:top w:w="120" w:type="dxa"/>
              <w:bottom w:w="120" w:type="dxa"/>
              <w:left w:w="150" w:type="dxa"/>
              <w:right w:w="150" w:type="dxa"/>
            </w:tcMar>
          </w:tcPr>
          <w:p>
            <w:pPr>
              <w:jc w:val="center"/>
            </w:pPr>
            <w:r>
              <w:rPr>
                <w:rFonts w:ascii="Arial" w:hAnsi="Arial"/>
                <w:b/>
                <w:color w:val="FFFFFF"/>
                <w:sz w:val="18"/>
              </w:rPr>
              <w:t>File Name</w:t>
            </w:r>
          </w:p>
        </w:tc>
        <w:tc>
          <w:tcPr>
            <w:tcW w:type="dxa" w:w="1584"/>
            <w:shd w:fill="1E3A8A"/>
            <w:tcMar>
              <w:top w:w="120" w:type="dxa"/>
              <w:bottom w:w="120" w:type="dxa"/>
              <w:left w:w="150" w:type="dxa"/>
              <w:right w:w="150" w:type="dxa"/>
            </w:tcMar>
          </w:tcPr>
          <w:p>
            <w:pPr>
              <w:jc w:val="center"/>
            </w:pPr>
            <w:r>
              <w:rPr>
                <w:rFonts w:ascii="Arial" w:hAnsi="Arial"/>
                <w:b/>
                <w:color w:val="FFFFFF"/>
                <w:sz w:val="18"/>
              </w:rPr>
              <w:t>Record Count</w:t>
            </w:r>
          </w:p>
        </w:tc>
        <w:tc>
          <w:tcPr>
            <w:tcW w:type="dxa" w:w="1584"/>
            <w:shd w:fill="1E3A8A"/>
            <w:tcMar>
              <w:top w:w="120" w:type="dxa"/>
              <w:bottom w:w="120" w:type="dxa"/>
              <w:left w:w="150" w:type="dxa"/>
              <w:right w:w="150" w:type="dxa"/>
            </w:tcMar>
          </w:tcPr>
          <w:p>
            <w:pPr>
              <w:jc w:val="center"/>
            </w:pPr>
            <w:r>
              <w:rPr>
                <w:rFonts w:ascii="Arial" w:hAnsi="Arial"/>
                <w:b/>
                <w:color w:val="FFFFFF"/>
                <w:sz w:val="18"/>
              </w:rPr>
              <w:t>Column Count</w:t>
            </w:r>
          </w:p>
        </w:tc>
        <w:tc>
          <w:tcPr>
            <w:tcW w:type="dxa" w:w="1584"/>
            <w:shd w:fill="1E3A8A"/>
            <w:tcMar>
              <w:top w:w="120" w:type="dxa"/>
              <w:bottom w:w="120" w:type="dxa"/>
              <w:left w:w="150" w:type="dxa"/>
              <w:right w:w="150" w:type="dxa"/>
            </w:tcMar>
          </w:tcPr>
          <w:p>
            <w:pPr>
              <w:jc w:val="center"/>
            </w:pPr>
            <w:r>
              <w:rPr>
                <w:rFonts w:ascii="Arial" w:hAnsi="Arial"/>
                <w:b/>
                <w:color w:val="FFFFFF"/>
                <w:sz w:val="18"/>
              </w:rPr>
              <w:t>Size (Bytes)</w:t>
            </w:r>
          </w:p>
        </w:tc>
        <w:tc>
          <w:tcPr>
            <w:tcW w:type="dxa" w:w="2016"/>
            <w:shd w:fill="1E3A8A"/>
            <w:tcMar>
              <w:top w:w="120" w:type="dxa"/>
              <w:bottom w:w="120" w:type="dxa"/>
              <w:left w:w="150" w:type="dxa"/>
              <w:right w:w="150" w:type="dxa"/>
            </w:tcMar>
          </w:tcPr>
          <w:p>
            <w:pPr>
              <w:jc w:val="center"/>
            </w:pPr>
            <w:r>
              <w:rPr>
                <w:rFonts w:ascii="Arial" w:hAnsi="Arial"/>
                <w:b/>
                <w:color w:val="FFFFFF"/>
                <w:sz w:val="18"/>
              </w:rPr>
              <w:t>SHA-256 Checksum (Prefix)</w:t>
            </w:r>
          </w:p>
        </w:tc>
      </w:tr>
      <w:tr>
        <w:tc>
          <w:tcPr>
            <w:tcW w:type="dxa" w:w="2592"/>
            <w:shd w:fill="FFFFFF"/>
            <w:tcMar>
              <w:top w:w="80" w:type="dxa"/>
              <w:bottom w:w="80" w:type="dxa"/>
              <w:left w:w="140" w:type="dxa"/>
              <w:right w:w="140" w:type="dxa"/>
            </w:tcMar>
          </w:tcPr>
          <w:p>
            <w:pPr>
              <w:jc w:val="left"/>
            </w:pPr>
            <w:r>
              <w:rPr>
                <w:rFonts w:ascii="Calibri" w:hAnsi="Calibri"/>
                <w:color w:val="1F2937"/>
                <w:sz w:val="18"/>
              </w:rPr>
              <w:t>air_quality_daily.csv</w:t>
            </w:r>
          </w:p>
        </w:tc>
        <w:tc>
          <w:tcPr>
            <w:tcW w:type="dxa" w:w="1584"/>
            <w:shd w:fill="FFFFFF"/>
            <w:tcMar>
              <w:top w:w="80" w:type="dxa"/>
              <w:bottom w:w="80" w:type="dxa"/>
              <w:left w:w="140" w:type="dxa"/>
              <w:right w:w="140" w:type="dxa"/>
            </w:tcMar>
          </w:tcPr>
          <w:p>
            <w:pPr>
              <w:jc w:val="right"/>
            </w:pPr>
            <w:r>
              <w:rPr>
                <w:rFonts w:ascii="Calibri" w:hAnsi="Calibri"/>
                <w:color w:val="1F2937"/>
                <w:sz w:val="18"/>
              </w:rPr>
              <w:t>77,150 rows</w:t>
            </w:r>
          </w:p>
        </w:tc>
        <w:tc>
          <w:tcPr>
            <w:tcW w:type="dxa" w:w="1584"/>
            <w:shd w:fill="FFFFFF"/>
            <w:tcMar>
              <w:top w:w="80" w:type="dxa"/>
              <w:bottom w:w="80" w:type="dxa"/>
              <w:left w:w="140" w:type="dxa"/>
              <w:right w:w="140" w:type="dxa"/>
            </w:tcMar>
          </w:tcPr>
          <w:p>
            <w:pPr>
              <w:jc w:val="right"/>
            </w:pPr>
            <w:r>
              <w:rPr>
                <w:rFonts w:ascii="Calibri" w:hAnsi="Calibri"/>
                <w:color w:val="1F2937"/>
                <w:sz w:val="18"/>
              </w:rPr>
              <w:t>19 columns</w:t>
            </w:r>
          </w:p>
        </w:tc>
        <w:tc>
          <w:tcPr>
            <w:tcW w:type="dxa" w:w="1584"/>
            <w:shd w:fill="FFFFFF"/>
            <w:tcMar>
              <w:top w:w="80" w:type="dxa"/>
              <w:bottom w:w="80" w:type="dxa"/>
              <w:left w:w="140" w:type="dxa"/>
              <w:right w:w="140" w:type="dxa"/>
            </w:tcMar>
          </w:tcPr>
          <w:p>
            <w:pPr>
              <w:jc w:val="right"/>
            </w:pPr>
            <w:r>
              <w:rPr>
                <w:rFonts w:ascii="Calibri" w:hAnsi="Calibri"/>
                <w:color w:val="1F2937"/>
                <w:sz w:val="18"/>
              </w:rPr>
              <w:t>8,629,032</w:t>
            </w:r>
          </w:p>
        </w:tc>
        <w:tc>
          <w:tcPr>
            <w:tcW w:type="dxa" w:w="2016"/>
            <w:shd w:fill="FFFFFF"/>
            <w:tcMar>
              <w:top w:w="80" w:type="dxa"/>
              <w:bottom w:w="80" w:type="dxa"/>
              <w:left w:w="140" w:type="dxa"/>
              <w:right w:w="140" w:type="dxa"/>
            </w:tcMar>
          </w:tcPr>
          <w:p>
            <w:pPr>
              <w:jc w:val="right"/>
            </w:pPr>
            <w:r>
              <w:rPr>
                <w:rFonts w:ascii="Calibri" w:hAnsi="Calibri"/>
                <w:color w:val="1F2937"/>
                <w:sz w:val="18"/>
              </w:rPr>
              <w:t>ae98a78c6251...</w:t>
            </w:r>
          </w:p>
        </w:tc>
      </w:tr>
      <w:tr>
        <w:tc>
          <w:tcPr>
            <w:tcW w:type="dxa" w:w="2592"/>
            <w:shd w:fill="F8FAFC"/>
            <w:tcMar>
              <w:top w:w="80" w:type="dxa"/>
              <w:bottom w:w="80" w:type="dxa"/>
              <w:left w:w="140" w:type="dxa"/>
              <w:right w:w="140" w:type="dxa"/>
            </w:tcMar>
          </w:tcPr>
          <w:p>
            <w:pPr>
              <w:jc w:val="left"/>
            </w:pPr>
            <w:r>
              <w:rPr>
                <w:rFonts w:ascii="Calibri" w:hAnsi="Calibri"/>
                <w:color w:val="1F2937"/>
                <w:sz w:val="18"/>
              </w:rPr>
              <w:t>weather_daily.csv</w:t>
            </w:r>
          </w:p>
        </w:tc>
        <w:tc>
          <w:tcPr>
            <w:tcW w:type="dxa" w:w="1584"/>
            <w:shd w:fill="F8FAFC"/>
            <w:tcMar>
              <w:top w:w="80" w:type="dxa"/>
              <w:bottom w:w="80" w:type="dxa"/>
              <w:left w:w="140" w:type="dxa"/>
              <w:right w:w="140" w:type="dxa"/>
            </w:tcMar>
          </w:tcPr>
          <w:p>
            <w:pPr>
              <w:jc w:val="right"/>
            </w:pPr>
            <w:r>
              <w:rPr>
                <w:rFonts w:ascii="Calibri" w:hAnsi="Calibri"/>
                <w:color w:val="1F2937"/>
                <w:sz w:val="18"/>
              </w:rPr>
              <w:t>124,500 rows</w:t>
            </w:r>
          </w:p>
        </w:tc>
        <w:tc>
          <w:tcPr>
            <w:tcW w:type="dxa" w:w="1584"/>
            <w:shd w:fill="F8FAFC"/>
            <w:tcMar>
              <w:top w:w="80" w:type="dxa"/>
              <w:bottom w:w="80" w:type="dxa"/>
              <w:left w:w="140" w:type="dxa"/>
              <w:right w:w="140" w:type="dxa"/>
            </w:tcMar>
          </w:tcPr>
          <w:p>
            <w:pPr>
              <w:jc w:val="right"/>
            </w:pPr>
            <w:r>
              <w:rPr>
                <w:rFonts w:ascii="Calibri" w:hAnsi="Calibri"/>
                <w:color w:val="1F2937"/>
                <w:sz w:val="18"/>
              </w:rPr>
              <w:t>14 columns</w:t>
            </w:r>
          </w:p>
        </w:tc>
        <w:tc>
          <w:tcPr>
            <w:tcW w:type="dxa" w:w="1584"/>
            <w:shd w:fill="F8FAFC"/>
            <w:tcMar>
              <w:top w:w="80" w:type="dxa"/>
              <w:bottom w:w="80" w:type="dxa"/>
              <w:left w:w="140" w:type="dxa"/>
              <w:right w:w="140" w:type="dxa"/>
            </w:tcMar>
          </w:tcPr>
          <w:p>
            <w:pPr>
              <w:jc w:val="right"/>
            </w:pPr>
            <w:r>
              <w:rPr>
                <w:rFonts w:ascii="Calibri" w:hAnsi="Calibri"/>
                <w:color w:val="1F2937"/>
                <w:sz w:val="18"/>
              </w:rPr>
              <w:t>9,016,560</w:t>
            </w:r>
          </w:p>
        </w:tc>
        <w:tc>
          <w:tcPr>
            <w:tcW w:type="dxa" w:w="2016"/>
            <w:shd w:fill="F8FAFC"/>
            <w:tcMar>
              <w:top w:w="80" w:type="dxa"/>
              <w:bottom w:w="80" w:type="dxa"/>
              <w:left w:w="140" w:type="dxa"/>
              <w:right w:w="140" w:type="dxa"/>
            </w:tcMar>
          </w:tcPr>
          <w:p>
            <w:pPr>
              <w:jc w:val="right"/>
            </w:pPr>
            <w:r>
              <w:rPr>
                <w:rFonts w:ascii="Calibri" w:hAnsi="Calibri"/>
                <w:color w:val="1F2937"/>
                <w:sz w:val="18"/>
              </w:rPr>
              <w:t>ae1130564057...</w:t>
            </w:r>
          </w:p>
        </w:tc>
      </w:tr>
      <w:tr>
        <w:tc>
          <w:tcPr>
            <w:tcW w:type="dxa" w:w="2592"/>
            <w:shd w:fill="FFFFFF"/>
            <w:tcMar>
              <w:top w:w="80" w:type="dxa"/>
              <w:bottom w:w="80" w:type="dxa"/>
              <w:left w:w="140" w:type="dxa"/>
              <w:right w:w="140" w:type="dxa"/>
            </w:tcMar>
          </w:tcPr>
          <w:p>
            <w:pPr>
              <w:jc w:val="left"/>
            </w:pPr>
            <w:r>
              <w:rPr>
                <w:rFonts w:ascii="Calibri" w:hAnsi="Calibri"/>
                <w:color w:val="1F2937"/>
                <w:sz w:val="18"/>
              </w:rPr>
              <w:t>cities.csv</w:t>
            </w:r>
          </w:p>
        </w:tc>
        <w:tc>
          <w:tcPr>
            <w:tcW w:type="dxa" w:w="1584"/>
            <w:shd w:fill="FFFFFF"/>
            <w:tcMar>
              <w:top w:w="80" w:type="dxa"/>
              <w:bottom w:w="80" w:type="dxa"/>
              <w:left w:w="140" w:type="dxa"/>
              <w:right w:w="140" w:type="dxa"/>
            </w:tcMar>
          </w:tcPr>
          <w:p>
            <w:pPr>
              <w:jc w:val="right"/>
            </w:pPr>
            <w:r>
              <w:rPr>
                <w:rFonts w:ascii="Calibri" w:hAnsi="Calibri"/>
                <w:color w:val="1F2937"/>
                <w:sz w:val="18"/>
              </w:rPr>
              <w:t>50 rows</w:t>
            </w:r>
          </w:p>
        </w:tc>
        <w:tc>
          <w:tcPr>
            <w:tcW w:type="dxa" w:w="1584"/>
            <w:shd w:fill="FFFFFF"/>
            <w:tcMar>
              <w:top w:w="80" w:type="dxa"/>
              <w:bottom w:w="80" w:type="dxa"/>
              <w:left w:w="140" w:type="dxa"/>
              <w:right w:w="140" w:type="dxa"/>
            </w:tcMar>
          </w:tcPr>
          <w:p>
            <w:pPr>
              <w:jc w:val="right"/>
            </w:pPr>
            <w:r>
              <w:rPr>
                <w:rFonts w:ascii="Calibri" w:hAnsi="Calibri"/>
                <w:color w:val="1F2937"/>
                <w:sz w:val="18"/>
              </w:rPr>
              <w:t>6 columns</w:t>
            </w:r>
          </w:p>
        </w:tc>
        <w:tc>
          <w:tcPr>
            <w:tcW w:type="dxa" w:w="1584"/>
            <w:shd w:fill="FFFFFF"/>
            <w:tcMar>
              <w:top w:w="80" w:type="dxa"/>
              <w:bottom w:w="80" w:type="dxa"/>
              <w:left w:w="140" w:type="dxa"/>
              <w:right w:w="140" w:type="dxa"/>
            </w:tcMar>
          </w:tcPr>
          <w:p>
            <w:pPr>
              <w:jc w:val="right"/>
            </w:pPr>
            <w:r>
              <w:rPr>
                <w:rFonts w:ascii="Calibri" w:hAnsi="Calibri"/>
                <w:color w:val="1F2937"/>
                <w:sz w:val="18"/>
              </w:rPr>
              <w:t>2,418</w:t>
            </w:r>
          </w:p>
        </w:tc>
        <w:tc>
          <w:tcPr>
            <w:tcW w:type="dxa" w:w="2016"/>
            <w:shd w:fill="FFFFFF"/>
            <w:tcMar>
              <w:top w:w="80" w:type="dxa"/>
              <w:bottom w:w="80" w:type="dxa"/>
              <w:left w:w="140" w:type="dxa"/>
              <w:right w:w="140" w:type="dxa"/>
            </w:tcMar>
          </w:tcPr>
          <w:p>
            <w:pPr>
              <w:jc w:val="right"/>
            </w:pPr>
            <w:r>
              <w:rPr>
                <w:rFonts w:ascii="Calibri" w:hAnsi="Calibri"/>
                <w:color w:val="1F2937"/>
                <w:sz w:val="18"/>
              </w:rPr>
              <w:t>b21222072aed...</w:t>
            </w:r>
          </w:p>
        </w:tc>
      </w:tr>
      <w:tr>
        <w:tc>
          <w:tcPr>
            <w:tcW w:type="dxa" w:w="2592"/>
            <w:shd w:fill="F8FAFC"/>
            <w:tcMar>
              <w:top w:w="80" w:type="dxa"/>
              <w:bottom w:w="80" w:type="dxa"/>
              <w:left w:w="140" w:type="dxa"/>
              <w:right w:w="140" w:type="dxa"/>
            </w:tcMar>
          </w:tcPr>
          <w:p>
            <w:pPr>
              <w:jc w:val="left"/>
            </w:pPr>
            <w:r>
              <w:rPr>
                <w:rFonts w:ascii="Calibri" w:hAnsi="Calibri"/>
                <w:color w:val="1F2937"/>
                <w:sz w:val="18"/>
              </w:rPr>
              <w:t>metadata.json</w:t>
            </w:r>
          </w:p>
        </w:tc>
        <w:tc>
          <w:tcPr>
            <w:tcW w:type="dxa" w:w="1584"/>
            <w:shd w:fill="F8FAFC"/>
            <w:tcMar>
              <w:top w:w="80" w:type="dxa"/>
              <w:bottom w:w="80" w:type="dxa"/>
              <w:left w:w="140" w:type="dxa"/>
              <w:right w:w="140" w:type="dxa"/>
            </w:tcMar>
          </w:tcPr>
          <w:p>
            <w:pPr>
              <w:jc w:val="right"/>
            </w:pPr>
            <w:r>
              <w:rPr>
                <w:rFonts w:ascii="Calibri" w:hAnsi="Calibri"/>
                <w:color w:val="1F2937"/>
                <w:sz w:val="18"/>
              </w:rPr>
              <w:t>Header info</w:t>
            </w:r>
          </w:p>
        </w:tc>
        <w:tc>
          <w:tcPr>
            <w:tcW w:type="dxa" w:w="1584"/>
            <w:shd w:fill="F8FAFC"/>
            <w:tcMar>
              <w:top w:w="80" w:type="dxa"/>
              <w:bottom w:w="80" w:type="dxa"/>
              <w:left w:w="140" w:type="dxa"/>
              <w:right w:w="140" w:type="dxa"/>
            </w:tcMar>
          </w:tcPr>
          <w:p>
            <w:pPr>
              <w:jc w:val="right"/>
            </w:pPr>
            <w:r>
              <w:rPr>
                <w:rFonts w:ascii="Calibri" w:hAnsi="Calibri"/>
                <w:color w:val="1F2937"/>
                <w:sz w:val="18"/>
              </w:rPr>
              <w:t>4 key objects</w:t>
            </w:r>
          </w:p>
        </w:tc>
        <w:tc>
          <w:tcPr>
            <w:tcW w:type="dxa" w:w="1584"/>
            <w:shd w:fill="F8FAFC"/>
            <w:tcMar>
              <w:top w:w="80" w:type="dxa"/>
              <w:bottom w:w="80" w:type="dxa"/>
              <w:left w:w="140" w:type="dxa"/>
              <w:right w:w="140" w:type="dxa"/>
            </w:tcMar>
          </w:tcPr>
          <w:p>
            <w:pPr>
              <w:jc w:val="right"/>
            </w:pPr>
            <w:r>
              <w:rPr>
                <w:rFonts w:ascii="Calibri" w:hAnsi="Calibri"/>
                <w:color w:val="1F2937"/>
                <w:sz w:val="18"/>
              </w:rPr>
              <w:t>284</w:t>
            </w:r>
          </w:p>
        </w:tc>
        <w:tc>
          <w:tcPr>
            <w:tcW w:type="dxa" w:w="2016"/>
            <w:shd w:fill="F8FAFC"/>
            <w:tcMar>
              <w:top w:w="80" w:type="dxa"/>
              <w:bottom w:w="80" w:type="dxa"/>
              <w:left w:w="140" w:type="dxa"/>
              <w:right w:w="140" w:type="dxa"/>
            </w:tcMar>
          </w:tcPr>
          <w:p>
            <w:pPr>
              <w:jc w:val="right"/>
            </w:pPr>
            <w:r>
              <w:rPr>
                <w:rFonts w:ascii="Calibri" w:hAnsi="Calibri"/>
                <w:color w:val="1F2937"/>
                <w:sz w:val="18"/>
              </w:rPr>
              <w:t>c446e0d22d9b...</w:t>
            </w:r>
          </w:p>
        </w:tc>
      </w:tr>
      <w:tr>
        <w:tc>
          <w:tcPr>
            <w:tcW w:type="dxa" w:w="2592"/>
            <w:shd w:fill="FFFFFF"/>
            <w:tcMar>
              <w:top w:w="80" w:type="dxa"/>
              <w:bottom w:w="80" w:type="dxa"/>
              <w:left w:w="140" w:type="dxa"/>
              <w:right w:w="140" w:type="dxa"/>
            </w:tcMar>
          </w:tcPr>
          <w:p>
            <w:pPr>
              <w:jc w:val="left"/>
            </w:pPr>
            <w:r>
              <w:rPr>
                <w:rFonts w:ascii="Calibri" w:hAnsi="Calibri"/>
                <w:color w:val="1F2937"/>
                <w:sz w:val="18"/>
              </w:rPr>
              <w:t>README.md</w:t>
            </w:r>
          </w:p>
        </w:tc>
        <w:tc>
          <w:tcPr>
            <w:tcW w:type="dxa" w:w="1584"/>
            <w:shd w:fill="FFFFFF"/>
            <w:tcMar>
              <w:top w:w="80" w:type="dxa"/>
              <w:bottom w:w="80" w:type="dxa"/>
              <w:left w:w="140" w:type="dxa"/>
              <w:right w:w="140" w:type="dxa"/>
            </w:tcMar>
          </w:tcPr>
          <w:p>
            <w:pPr>
              <w:jc w:val="right"/>
            </w:pPr>
            <w:r>
              <w:rPr>
                <w:rFonts w:ascii="Calibri" w:hAnsi="Calibri"/>
                <w:color w:val="1F2937"/>
                <w:sz w:val="18"/>
              </w:rPr>
              <w:t>Documentation</w:t>
            </w:r>
          </w:p>
        </w:tc>
        <w:tc>
          <w:tcPr>
            <w:tcW w:type="dxa" w:w="1584"/>
            <w:shd w:fill="FFFFFF"/>
            <w:tcMar>
              <w:top w:w="80" w:type="dxa"/>
              <w:bottom w:w="80" w:type="dxa"/>
              <w:left w:w="140" w:type="dxa"/>
              <w:right w:w="140" w:type="dxa"/>
            </w:tcMar>
          </w:tcPr>
          <w:p>
            <w:pPr>
              <w:jc w:val="right"/>
            </w:pPr>
            <w:r>
              <w:rPr>
                <w:rFonts w:ascii="Calibri" w:hAnsi="Calibri"/>
                <w:color w:val="1F2937"/>
                <w:sz w:val="18"/>
              </w:rPr>
              <w:t>Text markdown</w:t>
            </w:r>
          </w:p>
        </w:tc>
        <w:tc>
          <w:tcPr>
            <w:tcW w:type="dxa" w:w="1584"/>
            <w:shd w:fill="FFFFFF"/>
            <w:tcMar>
              <w:top w:w="80" w:type="dxa"/>
              <w:bottom w:w="80" w:type="dxa"/>
              <w:left w:w="140" w:type="dxa"/>
              <w:right w:w="140" w:type="dxa"/>
            </w:tcMar>
          </w:tcPr>
          <w:p>
            <w:pPr>
              <w:jc w:val="right"/>
            </w:pPr>
            <w:r>
              <w:rPr>
                <w:rFonts w:ascii="Calibri" w:hAnsi="Calibri"/>
                <w:color w:val="1F2937"/>
                <w:sz w:val="18"/>
              </w:rPr>
              <w:t>8,041</w:t>
            </w:r>
          </w:p>
        </w:tc>
        <w:tc>
          <w:tcPr>
            <w:tcW w:type="dxa" w:w="2016"/>
            <w:shd w:fill="FFFFFF"/>
            <w:tcMar>
              <w:top w:w="80" w:type="dxa"/>
              <w:bottom w:w="80" w:type="dxa"/>
              <w:left w:w="140" w:type="dxa"/>
              <w:right w:w="140" w:type="dxa"/>
            </w:tcMar>
          </w:tcPr>
          <w:p>
            <w:pPr>
              <w:jc w:val="right"/>
            </w:pPr>
            <w:r>
              <w:rPr>
                <w:rFonts w:ascii="Calibri" w:hAnsi="Calibri"/>
                <w:color w:val="1F2937"/>
                <w:sz w:val="18"/>
              </w:rPr>
              <w:t>6c5800735b01...</w:t>
            </w:r>
          </w:p>
        </w:tc>
      </w:tr>
    </w:tbl>
    <w:p>
      <w:pPr>
        <w:spacing w:before="0" w:after="80" w:line="276" w:lineRule="auto"/>
      </w:pPr>
    </w:p>
    <w:p>
      <w:pPr>
        <w:spacing w:before="200" w:after="80" w:line="276" w:lineRule="auto"/>
      </w:pPr>
      <w:r>
        <w:rPr>
          <w:rFonts w:ascii="Arial" w:hAnsi="Arial"/>
          <w:b/>
          <w:color w:val="2563EB"/>
          <w:sz w:val="25"/>
        </w:rPr>
        <w:t>3.2 Schema Architecture and Attribute Descriptions</w:t>
      </w:r>
    </w:p>
    <w:p>
      <w:pPr>
        <w:spacing w:before="0" w:after="100" w:line="276" w:lineRule="auto"/>
      </w:pPr>
      <w:r>
        <w:rPr>
          <w:rFonts w:ascii="Calibri" w:hAnsi="Calibri"/>
          <w:i w:val="0"/>
          <w:color w:val="1F2937"/>
          <w:sz w:val="21"/>
        </w:rPr>
        <w:t>The three source tables encompass distinct environmental, meteorological, and geographic dimensions: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E3A8A"/>
            <w:tcMar>
              <w:top w:w="120" w:type="dxa"/>
              <w:bottom w:w="120" w:type="dxa"/>
              <w:left w:w="150" w:type="dxa"/>
              <w:right w:w="150" w:type="dxa"/>
            </w:tcMar>
          </w:tcPr>
          <w:p>
            <w:pPr>
              <w:jc w:val="center"/>
            </w:pPr>
            <w:r>
              <w:rPr>
                <w:rFonts w:ascii="Arial" w:hAnsi="Arial"/>
                <w:b/>
                <w:color w:val="FFFFFF"/>
                <w:sz w:val="18"/>
              </w:rPr>
              <w:t>Column Name</w:t>
            </w:r>
          </w:p>
        </w:tc>
        <w:tc>
          <w:tcPr>
            <w:tcW w:type="dxa" w:w="1440"/>
            <w:shd w:fill="1E3A8A"/>
            <w:tcMar>
              <w:top w:w="120" w:type="dxa"/>
              <w:bottom w:w="120" w:type="dxa"/>
              <w:left w:w="150" w:type="dxa"/>
              <w:right w:w="150" w:type="dxa"/>
            </w:tcMar>
          </w:tcPr>
          <w:p>
            <w:pPr>
              <w:jc w:val="center"/>
            </w:pPr>
            <w:r>
              <w:rPr>
                <w:rFonts w:ascii="Arial" w:hAnsi="Arial"/>
                <w:b/>
                <w:color w:val="FFFFFF"/>
                <w:sz w:val="18"/>
              </w:rPr>
              <w:t>Source Table</w:t>
            </w:r>
          </w:p>
        </w:tc>
        <w:tc>
          <w:tcPr>
            <w:tcW w:type="dxa" w:w="1440"/>
            <w:shd w:fill="1E3A8A"/>
            <w:tcMar>
              <w:top w:w="120" w:type="dxa"/>
              <w:bottom w:w="120" w:type="dxa"/>
              <w:left w:w="150" w:type="dxa"/>
              <w:right w:w="150" w:type="dxa"/>
            </w:tcMar>
          </w:tcPr>
          <w:p>
            <w:pPr>
              <w:jc w:val="center"/>
            </w:pPr>
            <w:r>
              <w:rPr>
                <w:rFonts w:ascii="Arial" w:hAnsi="Arial"/>
                <w:b/>
                <w:color w:val="FFFFFF"/>
                <w:sz w:val="18"/>
              </w:rPr>
              <w:t>Physical Unit</w:t>
            </w:r>
          </w:p>
        </w:tc>
        <w:tc>
          <w:tcPr>
            <w:tcW w:type="dxa" w:w="1440"/>
            <w:shd w:fill="1E3A8A"/>
            <w:tcMar>
              <w:top w:w="120" w:type="dxa"/>
              <w:bottom w:w="120" w:type="dxa"/>
              <w:left w:w="150" w:type="dxa"/>
              <w:right w:w="150" w:type="dxa"/>
            </w:tcMar>
          </w:tcPr>
          <w:p>
            <w:pPr>
              <w:jc w:val="center"/>
            </w:pPr>
            <w:r>
              <w:rPr>
                <w:rFonts w:ascii="Arial" w:hAnsi="Arial"/>
                <w:b/>
                <w:color w:val="FFFFFF"/>
                <w:sz w:val="18"/>
              </w:rPr>
              <w:t>Data Type</w:t>
            </w:r>
          </w:p>
        </w:tc>
        <w:tc>
          <w:tcPr>
            <w:tcW w:type="dxa" w:w="2880"/>
            <w:shd w:fill="1E3A8A"/>
            <w:tcMar>
              <w:top w:w="120" w:type="dxa"/>
              <w:bottom w:w="120" w:type="dxa"/>
              <w:left w:w="150" w:type="dxa"/>
              <w:right w:w="150" w:type="dxa"/>
            </w:tcMar>
          </w:tcPr>
          <w:p>
            <w:pPr>
              <w:jc w:val="center"/>
            </w:pPr>
            <w:r>
              <w:rPr>
                <w:rFonts w:ascii="Arial" w:hAnsi="Arial"/>
                <w:b/>
                <w:color w:val="FFFFFF"/>
                <w:sz w:val="18"/>
              </w:rPr>
              <w:t>Functional Description</w:t>
            </w:r>
          </w:p>
        </w:tc>
      </w:tr>
      <w:tr>
        <w:tc>
          <w:tcPr>
            <w:tcW w:type="dxa" w:w="2160"/>
            <w:shd w:fill="FFFFFF"/>
            <w:tcMar>
              <w:top w:w="80" w:type="dxa"/>
              <w:bottom w:w="80" w:type="dxa"/>
              <w:left w:w="140" w:type="dxa"/>
              <w:right w:w="140" w:type="dxa"/>
            </w:tcMar>
          </w:tcPr>
          <w:p>
            <w:pPr>
              <w:jc w:val="left"/>
            </w:pPr>
            <w:r>
              <w:rPr>
                <w:rFonts w:ascii="Calibri" w:hAnsi="Calibri"/>
                <w:color w:val="1F2937"/>
                <w:sz w:val="18"/>
              </w:rPr>
              <w:t>date</w:t>
            </w:r>
          </w:p>
        </w:tc>
        <w:tc>
          <w:tcPr>
            <w:tcW w:type="dxa" w:w="1440"/>
            <w:shd w:fill="FFFFFF"/>
            <w:tcMar>
              <w:top w:w="80" w:type="dxa"/>
              <w:bottom w:w="80" w:type="dxa"/>
              <w:left w:w="140" w:type="dxa"/>
              <w:right w:w="140" w:type="dxa"/>
            </w:tcMar>
          </w:tcPr>
          <w:p>
            <w:pPr>
              <w:jc w:val="right"/>
            </w:pPr>
            <w:r>
              <w:rPr>
                <w:rFonts w:ascii="Calibri" w:hAnsi="Calibri"/>
                <w:color w:val="1F2937"/>
                <w:sz w:val="18"/>
              </w:rPr>
              <w:t>All Tables</w:t>
            </w:r>
          </w:p>
        </w:tc>
        <w:tc>
          <w:tcPr>
            <w:tcW w:type="dxa" w:w="1440"/>
            <w:shd w:fill="FFFFFF"/>
            <w:tcMar>
              <w:top w:w="80" w:type="dxa"/>
              <w:bottom w:w="80" w:type="dxa"/>
              <w:left w:w="140" w:type="dxa"/>
              <w:right w:w="140" w:type="dxa"/>
            </w:tcMar>
          </w:tcPr>
          <w:p>
            <w:pPr>
              <w:jc w:val="right"/>
            </w:pPr>
            <w:r>
              <w:rPr>
                <w:rFonts w:ascii="Calibri" w:hAnsi="Calibri"/>
                <w:color w:val="1F2937"/>
                <w:sz w:val="18"/>
              </w:rPr>
              <w:t>YYYY-MM-DD</w:t>
            </w:r>
          </w:p>
        </w:tc>
        <w:tc>
          <w:tcPr>
            <w:tcW w:type="dxa" w:w="1440"/>
            <w:shd w:fill="FFFFFF"/>
            <w:tcMar>
              <w:top w:w="80" w:type="dxa"/>
              <w:bottom w:w="80" w:type="dxa"/>
              <w:left w:w="140" w:type="dxa"/>
              <w:right w:w="140" w:type="dxa"/>
            </w:tcMar>
          </w:tcPr>
          <w:p>
            <w:pPr>
              <w:jc w:val="right"/>
            </w:pPr>
            <w:r>
              <w:rPr>
                <w:rFonts w:ascii="Calibri" w:hAnsi="Calibri"/>
                <w:color w:val="1F2937"/>
                <w:sz w:val="18"/>
              </w:rPr>
              <w:t>datetime64</w:t>
            </w:r>
          </w:p>
        </w:tc>
        <w:tc>
          <w:tcPr>
            <w:tcW w:type="dxa" w:w="2880"/>
            <w:shd w:fill="FFFFFF"/>
            <w:tcMar>
              <w:top w:w="80" w:type="dxa"/>
              <w:bottom w:w="80" w:type="dxa"/>
              <w:left w:w="140" w:type="dxa"/>
              <w:right w:w="140" w:type="dxa"/>
            </w:tcMar>
          </w:tcPr>
          <w:p>
            <w:pPr>
              <w:jc w:val="right"/>
            </w:pPr>
            <w:r>
              <w:rPr>
                <w:rFonts w:ascii="Calibri" w:hAnsi="Calibri"/>
                <w:color w:val="1F2937"/>
                <w:sz w:val="18"/>
              </w:rPr>
              <w:t>Observation date spanning 2022-08-05 to 2026-10-25</w:t>
            </w:r>
          </w:p>
        </w:tc>
      </w:tr>
      <w:tr>
        <w:tc>
          <w:tcPr>
            <w:tcW w:type="dxa" w:w="2160"/>
            <w:shd w:fill="F8FAFC"/>
            <w:tcMar>
              <w:top w:w="80" w:type="dxa"/>
              <w:bottom w:w="80" w:type="dxa"/>
              <w:left w:w="140" w:type="dxa"/>
              <w:right w:w="140" w:type="dxa"/>
            </w:tcMar>
          </w:tcPr>
          <w:p>
            <w:pPr>
              <w:jc w:val="left"/>
            </w:pPr>
            <w:r>
              <w:rPr>
                <w:rFonts w:ascii="Calibri" w:hAnsi="Calibri"/>
                <w:color w:val="1F2937"/>
                <w:sz w:val="18"/>
              </w:rPr>
              <w:t>city</w:t>
            </w:r>
          </w:p>
        </w:tc>
        <w:tc>
          <w:tcPr>
            <w:tcW w:type="dxa" w:w="1440"/>
            <w:shd w:fill="F8FAFC"/>
            <w:tcMar>
              <w:top w:w="80" w:type="dxa"/>
              <w:bottom w:w="80" w:type="dxa"/>
              <w:left w:w="140" w:type="dxa"/>
              <w:right w:w="140" w:type="dxa"/>
            </w:tcMar>
          </w:tcPr>
          <w:p>
            <w:pPr>
              <w:jc w:val="right"/>
            </w:pPr>
            <w:r>
              <w:rPr>
                <w:rFonts w:ascii="Calibri" w:hAnsi="Calibri"/>
                <w:color w:val="1F2937"/>
                <w:sz w:val="18"/>
              </w:rPr>
              <w:t>All Tables</w:t>
            </w:r>
          </w:p>
        </w:tc>
        <w:tc>
          <w:tcPr>
            <w:tcW w:type="dxa" w:w="1440"/>
            <w:shd w:fill="F8FAFC"/>
            <w:tcMar>
              <w:top w:w="80" w:type="dxa"/>
              <w:bottom w:w="80" w:type="dxa"/>
              <w:left w:w="140" w:type="dxa"/>
              <w:right w:w="140" w:type="dxa"/>
            </w:tcMar>
          </w:tcPr>
          <w:p>
            <w:pPr>
              <w:jc w:val="right"/>
            </w:pPr>
            <w:r>
              <w:rPr>
                <w:rFonts w:ascii="Calibri" w:hAnsi="Calibri"/>
                <w:color w:val="1F2937"/>
                <w:sz w:val="18"/>
              </w:rPr>
              <w:t>Text String</w:t>
            </w:r>
          </w:p>
        </w:tc>
        <w:tc>
          <w:tcPr>
            <w:tcW w:type="dxa" w:w="1440"/>
            <w:shd w:fill="F8FAFC"/>
            <w:tcMar>
              <w:top w:w="80" w:type="dxa"/>
              <w:bottom w:w="80" w:type="dxa"/>
              <w:left w:w="140" w:type="dxa"/>
              <w:right w:w="140" w:type="dxa"/>
            </w:tcMar>
          </w:tcPr>
          <w:p>
            <w:pPr>
              <w:jc w:val="right"/>
            </w:pPr>
            <w:r>
              <w:rPr>
                <w:rFonts w:ascii="Calibri" w:hAnsi="Calibri"/>
                <w:color w:val="1F2937"/>
                <w:sz w:val="18"/>
              </w:rPr>
              <w:t>category</w:t>
            </w:r>
          </w:p>
        </w:tc>
        <w:tc>
          <w:tcPr>
            <w:tcW w:type="dxa" w:w="2880"/>
            <w:shd w:fill="F8FAFC"/>
            <w:tcMar>
              <w:top w:w="80" w:type="dxa"/>
              <w:bottom w:w="80" w:type="dxa"/>
              <w:left w:w="140" w:type="dxa"/>
              <w:right w:w="140" w:type="dxa"/>
            </w:tcMar>
          </w:tcPr>
          <w:p>
            <w:pPr>
              <w:jc w:val="right"/>
            </w:pPr>
            <w:r>
              <w:rPr>
                <w:rFonts w:ascii="Calibri" w:hAnsi="Calibri"/>
                <w:color w:val="1F2937"/>
                <w:sz w:val="18"/>
              </w:rPr>
              <w:t>Name of urban center (50 unique Indian cities)</w:t>
            </w:r>
          </w:p>
        </w:tc>
      </w:tr>
      <w:tr>
        <w:tc>
          <w:tcPr>
            <w:tcW w:type="dxa" w:w="2160"/>
            <w:shd w:fill="FFFFFF"/>
            <w:tcMar>
              <w:top w:w="80" w:type="dxa"/>
              <w:bottom w:w="80" w:type="dxa"/>
              <w:left w:w="140" w:type="dxa"/>
              <w:right w:w="140" w:type="dxa"/>
            </w:tcMar>
          </w:tcPr>
          <w:p>
            <w:pPr>
              <w:jc w:val="left"/>
            </w:pPr>
            <w:r>
              <w:rPr>
                <w:rFonts w:ascii="Calibri" w:hAnsi="Calibri"/>
                <w:color w:val="1F2937"/>
                <w:sz w:val="18"/>
              </w:rPr>
              <w:t>pm2_5_mean</w:t>
            </w:r>
          </w:p>
        </w:tc>
        <w:tc>
          <w:tcPr>
            <w:tcW w:type="dxa" w:w="1440"/>
            <w:shd w:fill="FFFFFF"/>
            <w:tcMar>
              <w:top w:w="80" w:type="dxa"/>
              <w:bottom w:w="80" w:type="dxa"/>
              <w:left w:w="140" w:type="dxa"/>
              <w:right w:w="140" w:type="dxa"/>
            </w:tcMar>
          </w:tcPr>
          <w:p>
            <w:pPr>
              <w:jc w:val="right"/>
            </w:pPr>
            <w:r>
              <w:rPr>
                <w:rFonts w:ascii="Calibri" w:hAnsi="Calibri"/>
                <w:color w:val="1F2937"/>
                <w:sz w:val="18"/>
              </w:rPr>
              <w:t>Air Quality</w:t>
            </w:r>
          </w:p>
        </w:tc>
        <w:tc>
          <w:tcPr>
            <w:tcW w:type="dxa" w:w="1440"/>
            <w:shd w:fill="FFFFFF"/>
            <w:tcMar>
              <w:top w:w="80" w:type="dxa"/>
              <w:bottom w:w="80" w:type="dxa"/>
              <w:left w:w="140" w:type="dxa"/>
              <w:right w:w="140" w:type="dxa"/>
            </w:tcMar>
          </w:tcPr>
          <w:p>
            <w:pPr>
              <w:jc w:val="right"/>
            </w:pPr>
            <w:r>
              <w:rPr>
                <w:rFonts w:ascii="Calibri" w:hAnsi="Calibri"/>
                <w:color w:val="1F2937"/>
                <w:sz w:val="18"/>
              </w:rPr>
              <w:t>µg/m³</w:t>
            </w:r>
          </w:p>
        </w:tc>
        <w:tc>
          <w:tcPr>
            <w:tcW w:type="dxa" w:w="1440"/>
            <w:shd w:fill="FFFFFF"/>
            <w:tcMar>
              <w:top w:w="80" w:type="dxa"/>
              <w:bottom w:w="80" w:type="dxa"/>
              <w:left w:w="140" w:type="dxa"/>
              <w:right w:w="140" w:type="dxa"/>
            </w:tcMar>
          </w:tcPr>
          <w:p>
            <w:pPr>
              <w:jc w:val="right"/>
            </w:pPr>
            <w:r>
              <w:rPr>
                <w:rFonts w:ascii="Calibri" w:hAnsi="Calibri"/>
                <w:color w:val="1F2937"/>
                <w:sz w:val="18"/>
              </w:rPr>
              <w:t>float64</w:t>
            </w:r>
          </w:p>
        </w:tc>
        <w:tc>
          <w:tcPr>
            <w:tcW w:type="dxa" w:w="2880"/>
            <w:shd w:fill="FFFFFF"/>
            <w:tcMar>
              <w:top w:w="80" w:type="dxa"/>
              <w:bottom w:w="80" w:type="dxa"/>
              <w:left w:w="140" w:type="dxa"/>
              <w:right w:w="140" w:type="dxa"/>
            </w:tcMar>
          </w:tcPr>
          <w:p>
            <w:pPr>
              <w:jc w:val="right"/>
            </w:pPr>
            <w:r>
              <w:rPr>
                <w:rFonts w:ascii="Calibri" w:hAnsi="Calibri"/>
                <w:color w:val="1F2937"/>
                <w:sz w:val="18"/>
              </w:rPr>
              <w:t>Daily mean fine particulate matter (&lt; 2.5 µm diameter)</w:t>
            </w:r>
          </w:p>
        </w:tc>
      </w:tr>
      <w:tr>
        <w:tc>
          <w:tcPr>
            <w:tcW w:type="dxa" w:w="2160"/>
            <w:shd w:fill="F8FAFC"/>
            <w:tcMar>
              <w:top w:w="80" w:type="dxa"/>
              <w:bottom w:w="80" w:type="dxa"/>
              <w:left w:w="140" w:type="dxa"/>
              <w:right w:w="140" w:type="dxa"/>
            </w:tcMar>
          </w:tcPr>
          <w:p>
            <w:pPr>
              <w:jc w:val="left"/>
            </w:pPr>
            <w:r>
              <w:rPr>
                <w:rFonts w:ascii="Calibri" w:hAnsi="Calibri"/>
                <w:color w:val="1F2937"/>
                <w:sz w:val="18"/>
              </w:rPr>
              <w:t>pm2_5_max</w:t>
            </w:r>
          </w:p>
        </w:tc>
        <w:tc>
          <w:tcPr>
            <w:tcW w:type="dxa" w:w="1440"/>
            <w:shd w:fill="F8FAFC"/>
            <w:tcMar>
              <w:top w:w="80" w:type="dxa"/>
              <w:bottom w:w="80" w:type="dxa"/>
              <w:left w:w="140" w:type="dxa"/>
              <w:right w:w="140" w:type="dxa"/>
            </w:tcMar>
          </w:tcPr>
          <w:p>
            <w:pPr>
              <w:jc w:val="right"/>
            </w:pPr>
            <w:r>
              <w:rPr>
                <w:rFonts w:ascii="Calibri" w:hAnsi="Calibri"/>
                <w:color w:val="1F2937"/>
                <w:sz w:val="18"/>
              </w:rPr>
              <w:t>Air Quality</w:t>
            </w:r>
          </w:p>
        </w:tc>
        <w:tc>
          <w:tcPr>
            <w:tcW w:type="dxa" w:w="1440"/>
            <w:shd w:fill="F8FAFC"/>
            <w:tcMar>
              <w:top w:w="80" w:type="dxa"/>
              <w:bottom w:w="80" w:type="dxa"/>
              <w:left w:w="140" w:type="dxa"/>
              <w:right w:w="140" w:type="dxa"/>
            </w:tcMar>
          </w:tcPr>
          <w:p>
            <w:pPr>
              <w:jc w:val="right"/>
            </w:pPr>
            <w:r>
              <w:rPr>
                <w:rFonts w:ascii="Calibri" w:hAnsi="Calibri"/>
                <w:color w:val="1F2937"/>
                <w:sz w:val="18"/>
              </w:rPr>
              <w:t>µg/m³</w:t>
            </w:r>
          </w:p>
        </w:tc>
        <w:tc>
          <w:tcPr>
            <w:tcW w:type="dxa" w:w="1440"/>
            <w:shd w:fill="F8FAFC"/>
            <w:tcMar>
              <w:top w:w="80" w:type="dxa"/>
              <w:bottom w:w="80" w:type="dxa"/>
              <w:left w:w="140" w:type="dxa"/>
              <w:right w:w="140" w:type="dxa"/>
            </w:tcMar>
          </w:tcPr>
          <w:p>
            <w:pPr>
              <w:jc w:val="right"/>
            </w:pPr>
            <w:r>
              <w:rPr>
                <w:rFonts w:ascii="Calibri" w:hAnsi="Calibri"/>
                <w:color w:val="1F2937"/>
                <w:sz w:val="18"/>
              </w:rPr>
              <w:t>float64</w:t>
            </w:r>
          </w:p>
        </w:tc>
        <w:tc>
          <w:tcPr>
            <w:tcW w:type="dxa" w:w="2880"/>
            <w:shd w:fill="F8FAFC"/>
            <w:tcMar>
              <w:top w:w="80" w:type="dxa"/>
              <w:bottom w:w="80" w:type="dxa"/>
              <w:left w:w="140" w:type="dxa"/>
              <w:right w:w="140" w:type="dxa"/>
            </w:tcMar>
          </w:tcPr>
          <w:p>
            <w:pPr>
              <w:jc w:val="right"/>
            </w:pPr>
            <w:r>
              <w:rPr>
                <w:rFonts w:ascii="Calibri" w:hAnsi="Calibri"/>
                <w:color w:val="1F2937"/>
                <w:sz w:val="18"/>
              </w:rPr>
              <w:t>Daily peak hourly PM2.5 concentration</w:t>
            </w:r>
          </w:p>
        </w:tc>
      </w:tr>
      <w:tr>
        <w:tc>
          <w:tcPr>
            <w:tcW w:type="dxa" w:w="2160"/>
            <w:shd w:fill="FFFFFF"/>
            <w:tcMar>
              <w:top w:w="80" w:type="dxa"/>
              <w:bottom w:w="80" w:type="dxa"/>
              <w:left w:w="140" w:type="dxa"/>
              <w:right w:w="140" w:type="dxa"/>
            </w:tcMar>
          </w:tcPr>
          <w:p>
            <w:pPr>
              <w:jc w:val="left"/>
            </w:pPr>
            <w:r>
              <w:rPr>
                <w:rFonts w:ascii="Calibri" w:hAnsi="Calibri"/>
                <w:color w:val="1F2937"/>
                <w:sz w:val="18"/>
              </w:rPr>
              <w:t>pm10_mean</w:t>
            </w:r>
          </w:p>
        </w:tc>
        <w:tc>
          <w:tcPr>
            <w:tcW w:type="dxa" w:w="1440"/>
            <w:shd w:fill="FFFFFF"/>
            <w:tcMar>
              <w:top w:w="80" w:type="dxa"/>
              <w:bottom w:w="80" w:type="dxa"/>
              <w:left w:w="140" w:type="dxa"/>
              <w:right w:w="140" w:type="dxa"/>
            </w:tcMar>
          </w:tcPr>
          <w:p>
            <w:pPr>
              <w:jc w:val="right"/>
            </w:pPr>
            <w:r>
              <w:rPr>
                <w:rFonts w:ascii="Calibri" w:hAnsi="Calibri"/>
                <w:color w:val="1F2937"/>
                <w:sz w:val="18"/>
              </w:rPr>
              <w:t>Air Quality</w:t>
            </w:r>
          </w:p>
        </w:tc>
        <w:tc>
          <w:tcPr>
            <w:tcW w:type="dxa" w:w="1440"/>
            <w:shd w:fill="FFFFFF"/>
            <w:tcMar>
              <w:top w:w="80" w:type="dxa"/>
              <w:bottom w:w="80" w:type="dxa"/>
              <w:left w:w="140" w:type="dxa"/>
              <w:right w:w="140" w:type="dxa"/>
            </w:tcMar>
          </w:tcPr>
          <w:p>
            <w:pPr>
              <w:jc w:val="right"/>
            </w:pPr>
            <w:r>
              <w:rPr>
                <w:rFonts w:ascii="Calibri" w:hAnsi="Calibri"/>
                <w:color w:val="1F2937"/>
                <w:sz w:val="18"/>
              </w:rPr>
              <w:t>µg/m³</w:t>
            </w:r>
          </w:p>
        </w:tc>
        <w:tc>
          <w:tcPr>
            <w:tcW w:type="dxa" w:w="1440"/>
            <w:shd w:fill="FFFFFF"/>
            <w:tcMar>
              <w:top w:w="80" w:type="dxa"/>
              <w:bottom w:w="80" w:type="dxa"/>
              <w:left w:w="140" w:type="dxa"/>
              <w:right w:w="140" w:type="dxa"/>
            </w:tcMar>
          </w:tcPr>
          <w:p>
            <w:pPr>
              <w:jc w:val="right"/>
            </w:pPr>
            <w:r>
              <w:rPr>
                <w:rFonts w:ascii="Calibri" w:hAnsi="Calibri"/>
                <w:color w:val="1F2937"/>
                <w:sz w:val="18"/>
              </w:rPr>
              <w:t>float64</w:t>
            </w:r>
          </w:p>
        </w:tc>
        <w:tc>
          <w:tcPr>
            <w:tcW w:type="dxa" w:w="2880"/>
            <w:shd w:fill="FFFFFF"/>
            <w:tcMar>
              <w:top w:w="80" w:type="dxa"/>
              <w:bottom w:w="80" w:type="dxa"/>
              <w:left w:w="140" w:type="dxa"/>
              <w:right w:w="140" w:type="dxa"/>
            </w:tcMar>
          </w:tcPr>
          <w:p>
            <w:pPr>
              <w:jc w:val="right"/>
            </w:pPr>
            <w:r>
              <w:rPr>
                <w:rFonts w:ascii="Calibri" w:hAnsi="Calibri"/>
                <w:color w:val="1F2937"/>
                <w:sz w:val="18"/>
              </w:rPr>
              <w:t>Daily mean coarse respirable particulate matter (&lt; 10 µm)</w:t>
            </w:r>
          </w:p>
        </w:tc>
      </w:tr>
      <w:tr>
        <w:tc>
          <w:tcPr>
            <w:tcW w:type="dxa" w:w="2160"/>
            <w:shd w:fill="F8FAFC"/>
            <w:tcMar>
              <w:top w:w="80" w:type="dxa"/>
              <w:bottom w:w="80" w:type="dxa"/>
              <w:left w:w="140" w:type="dxa"/>
              <w:right w:w="140" w:type="dxa"/>
            </w:tcMar>
          </w:tcPr>
          <w:p>
            <w:pPr>
              <w:jc w:val="left"/>
            </w:pPr>
            <w:r>
              <w:rPr>
                <w:rFonts w:ascii="Calibri" w:hAnsi="Calibri"/>
                <w:color w:val="1F2937"/>
                <w:sz w:val="18"/>
              </w:rPr>
              <w:t>no2_mean</w:t>
            </w:r>
          </w:p>
        </w:tc>
        <w:tc>
          <w:tcPr>
            <w:tcW w:type="dxa" w:w="1440"/>
            <w:shd w:fill="F8FAFC"/>
            <w:tcMar>
              <w:top w:w="80" w:type="dxa"/>
              <w:bottom w:w="80" w:type="dxa"/>
              <w:left w:w="140" w:type="dxa"/>
              <w:right w:w="140" w:type="dxa"/>
            </w:tcMar>
          </w:tcPr>
          <w:p>
            <w:pPr>
              <w:jc w:val="right"/>
            </w:pPr>
            <w:r>
              <w:rPr>
                <w:rFonts w:ascii="Calibri" w:hAnsi="Calibri"/>
                <w:color w:val="1F2937"/>
                <w:sz w:val="18"/>
              </w:rPr>
              <w:t>Air Quality</w:t>
            </w:r>
          </w:p>
        </w:tc>
        <w:tc>
          <w:tcPr>
            <w:tcW w:type="dxa" w:w="1440"/>
            <w:shd w:fill="F8FAFC"/>
            <w:tcMar>
              <w:top w:w="80" w:type="dxa"/>
              <w:bottom w:w="80" w:type="dxa"/>
              <w:left w:w="140" w:type="dxa"/>
              <w:right w:w="140" w:type="dxa"/>
            </w:tcMar>
          </w:tcPr>
          <w:p>
            <w:pPr>
              <w:jc w:val="right"/>
            </w:pPr>
            <w:r>
              <w:rPr>
                <w:rFonts w:ascii="Calibri" w:hAnsi="Calibri"/>
                <w:color w:val="1F2937"/>
                <w:sz w:val="18"/>
              </w:rPr>
              <w:t>µg/m³</w:t>
            </w:r>
          </w:p>
        </w:tc>
        <w:tc>
          <w:tcPr>
            <w:tcW w:type="dxa" w:w="1440"/>
            <w:shd w:fill="F8FAFC"/>
            <w:tcMar>
              <w:top w:w="80" w:type="dxa"/>
              <w:bottom w:w="80" w:type="dxa"/>
              <w:left w:w="140" w:type="dxa"/>
              <w:right w:w="140" w:type="dxa"/>
            </w:tcMar>
          </w:tcPr>
          <w:p>
            <w:pPr>
              <w:jc w:val="right"/>
            </w:pPr>
            <w:r>
              <w:rPr>
                <w:rFonts w:ascii="Calibri" w:hAnsi="Calibri"/>
                <w:color w:val="1F2937"/>
                <w:sz w:val="18"/>
              </w:rPr>
              <w:t>float64</w:t>
            </w:r>
          </w:p>
        </w:tc>
        <w:tc>
          <w:tcPr>
            <w:tcW w:type="dxa" w:w="2880"/>
            <w:shd w:fill="F8FAFC"/>
            <w:tcMar>
              <w:top w:w="80" w:type="dxa"/>
              <w:bottom w:w="80" w:type="dxa"/>
              <w:left w:w="140" w:type="dxa"/>
              <w:right w:w="140" w:type="dxa"/>
            </w:tcMar>
          </w:tcPr>
          <w:p>
            <w:pPr>
              <w:jc w:val="right"/>
            </w:pPr>
            <w:r>
              <w:rPr>
                <w:rFonts w:ascii="Calibri" w:hAnsi="Calibri"/>
                <w:color w:val="1F2937"/>
                <w:sz w:val="18"/>
              </w:rPr>
              <w:t>Daily mean nitrogen dioxide concentration</w:t>
            </w:r>
          </w:p>
        </w:tc>
      </w:tr>
      <w:tr>
        <w:tc>
          <w:tcPr>
            <w:tcW w:type="dxa" w:w="2160"/>
            <w:shd w:fill="FFFFFF"/>
            <w:tcMar>
              <w:top w:w="80" w:type="dxa"/>
              <w:bottom w:w="80" w:type="dxa"/>
              <w:left w:w="140" w:type="dxa"/>
              <w:right w:w="140" w:type="dxa"/>
            </w:tcMar>
          </w:tcPr>
          <w:p>
            <w:pPr>
              <w:jc w:val="left"/>
            </w:pPr>
            <w:r>
              <w:rPr>
                <w:rFonts w:ascii="Calibri" w:hAnsi="Calibri"/>
                <w:color w:val="1F2937"/>
                <w:sz w:val="18"/>
              </w:rPr>
              <w:t>so2_mean</w:t>
            </w:r>
          </w:p>
        </w:tc>
        <w:tc>
          <w:tcPr>
            <w:tcW w:type="dxa" w:w="1440"/>
            <w:shd w:fill="FFFFFF"/>
            <w:tcMar>
              <w:top w:w="80" w:type="dxa"/>
              <w:bottom w:w="80" w:type="dxa"/>
              <w:left w:w="140" w:type="dxa"/>
              <w:right w:w="140" w:type="dxa"/>
            </w:tcMar>
          </w:tcPr>
          <w:p>
            <w:pPr>
              <w:jc w:val="right"/>
            </w:pPr>
            <w:r>
              <w:rPr>
                <w:rFonts w:ascii="Calibri" w:hAnsi="Calibri"/>
                <w:color w:val="1F2937"/>
                <w:sz w:val="18"/>
              </w:rPr>
              <w:t>Air Quality</w:t>
            </w:r>
          </w:p>
        </w:tc>
        <w:tc>
          <w:tcPr>
            <w:tcW w:type="dxa" w:w="1440"/>
            <w:shd w:fill="FFFFFF"/>
            <w:tcMar>
              <w:top w:w="80" w:type="dxa"/>
              <w:bottom w:w="80" w:type="dxa"/>
              <w:left w:w="140" w:type="dxa"/>
              <w:right w:w="140" w:type="dxa"/>
            </w:tcMar>
          </w:tcPr>
          <w:p>
            <w:pPr>
              <w:jc w:val="right"/>
            </w:pPr>
            <w:r>
              <w:rPr>
                <w:rFonts w:ascii="Calibri" w:hAnsi="Calibri"/>
                <w:color w:val="1F2937"/>
                <w:sz w:val="18"/>
              </w:rPr>
              <w:t>µg/m³</w:t>
            </w:r>
          </w:p>
        </w:tc>
        <w:tc>
          <w:tcPr>
            <w:tcW w:type="dxa" w:w="1440"/>
            <w:shd w:fill="FFFFFF"/>
            <w:tcMar>
              <w:top w:w="80" w:type="dxa"/>
              <w:bottom w:w="80" w:type="dxa"/>
              <w:left w:w="140" w:type="dxa"/>
              <w:right w:w="140" w:type="dxa"/>
            </w:tcMar>
          </w:tcPr>
          <w:p>
            <w:pPr>
              <w:jc w:val="right"/>
            </w:pPr>
            <w:r>
              <w:rPr>
                <w:rFonts w:ascii="Calibri" w:hAnsi="Calibri"/>
                <w:color w:val="1F2937"/>
                <w:sz w:val="18"/>
              </w:rPr>
              <w:t>float64</w:t>
            </w:r>
          </w:p>
        </w:tc>
        <w:tc>
          <w:tcPr>
            <w:tcW w:type="dxa" w:w="2880"/>
            <w:shd w:fill="FFFFFF"/>
            <w:tcMar>
              <w:top w:w="80" w:type="dxa"/>
              <w:bottom w:w="80" w:type="dxa"/>
              <w:left w:w="140" w:type="dxa"/>
              <w:right w:w="140" w:type="dxa"/>
            </w:tcMar>
          </w:tcPr>
          <w:p>
            <w:pPr>
              <w:jc w:val="right"/>
            </w:pPr>
            <w:r>
              <w:rPr>
                <w:rFonts w:ascii="Calibri" w:hAnsi="Calibri"/>
                <w:color w:val="1F2937"/>
                <w:sz w:val="18"/>
              </w:rPr>
              <w:t>Daily mean sulfur dioxide concentration</w:t>
            </w:r>
          </w:p>
        </w:tc>
      </w:tr>
      <w:tr>
        <w:tc>
          <w:tcPr>
            <w:tcW w:type="dxa" w:w="2160"/>
            <w:shd w:fill="F8FAFC"/>
            <w:tcMar>
              <w:top w:w="80" w:type="dxa"/>
              <w:bottom w:w="80" w:type="dxa"/>
              <w:left w:w="140" w:type="dxa"/>
              <w:right w:w="140" w:type="dxa"/>
            </w:tcMar>
          </w:tcPr>
          <w:p>
            <w:pPr>
              <w:jc w:val="left"/>
            </w:pPr>
            <w:r>
              <w:rPr>
                <w:rFonts w:ascii="Calibri" w:hAnsi="Calibri"/>
                <w:color w:val="1F2937"/>
                <w:sz w:val="18"/>
              </w:rPr>
              <w:t>o3_8h_max</w:t>
            </w:r>
          </w:p>
        </w:tc>
        <w:tc>
          <w:tcPr>
            <w:tcW w:type="dxa" w:w="1440"/>
            <w:shd w:fill="F8FAFC"/>
            <w:tcMar>
              <w:top w:w="80" w:type="dxa"/>
              <w:bottom w:w="80" w:type="dxa"/>
              <w:left w:w="140" w:type="dxa"/>
              <w:right w:w="140" w:type="dxa"/>
            </w:tcMar>
          </w:tcPr>
          <w:p>
            <w:pPr>
              <w:jc w:val="right"/>
            </w:pPr>
            <w:r>
              <w:rPr>
                <w:rFonts w:ascii="Calibri" w:hAnsi="Calibri"/>
                <w:color w:val="1F2937"/>
                <w:sz w:val="18"/>
              </w:rPr>
              <w:t>Air Quality</w:t>
            </w:r>
          </w:p>
        </w:tc>
        <w:tc>
          <w:tcPr>
            <w:tcW w:type="dxa" w:w="1440"/>
            <w:shd w:fill="F8FAFC"/>
            <w:tcMar>
              <w:top w:w="80" w:type="dxa"/>
              <w:bottom w:w="80" w:type="dxa"/>
              <w:left w:w="140" w:type="dxa"/>
              <w:right w:w="140" w:type="dxa"/>
            </w:tcMar>
          </w:tcPr>
          <w:p>
            <w:pPr>
              <w:jc w:val="right"/>
            </w:pPr>
            <w:r>
              <w:rPr>
                <w:rFonts w:ascii="Calibri" w:hAnsi="Calibri"/>
                <w:color w:val="1F2937"/>
                <w:sz w:val="18"/>
              </w:rPr>
              <w:t>µg/m³</w:t>
            </w:r>
          </w:p>
        </w:tc>
        <w:tc>
          <w:tcPr>
            <w:tcW w:type="dxa" w:w="1440"/>
            <w:shd w:fill="F8FAFC"/>
            <w:tcMar>
              <w:top w:w="80" w:type="dxa"/>
              <w:bottom w:w="80" w:type="dxa"/>
              <w:left w:w="140" w:type="dxa"/>
              <w:right w:w="140" w:type="dxa"/>
            </w:tcMar>
          </w:tcPr>
          <w:p>
            <w:pPr>
              <w:jc w:val="right"/>
            </w:pPr>
            <w:r>
              <w:rPr>
                <w:rFonts w:ascii="Calibri" w:hAnsi="Calibri"/>
                <w:color w:val="1F2937"/>
                <w:sz w:val="18"/>
              </w:rPr>
              <w:t>float64</w:t>
            </w:r>
          </w:p>
        </w:tc>
        <w:tc>
          <w:tcPr>
            <w:tcW w:type="dxa" w:w="2880"/>
            <w:shd w:fill="F8FAFC"/>
            <w:tcMar>
              <w:top w:w="80" w:type="dxa"/>
              <w:bottom w:w="80" w:type="dxa"/>
              <w:left w:w="140" w:type="dxa"/>
              <w:right w:w="140" w:type="dxa"/>
            </w:tcMar>
          </w:tcPr>
          <w:p>
            <w:pPr>
              <w:jc w:val="right"/>
            </w:pPr>
            <w:r>
              <w:rPr>
                <w:rFonts w:ascii="Calibri" w:hAnsi="Calibri"/>
                <w:color w:val="1F2937"/>
                <w:sz w:val="18"/>
              </w:rPr>
              <w:t>Maximum 8-hour rolling ground-level ozone</w:t>
            </w:r>
          </w:p>
        </w:tc>
      </w:tr>
      <w:tr>
        <w:tc>
          <w:tcPr>
            <w:tcW w:type="dxa" w:w="2160"/>
            <w:shd w:fill="FFFFFF"/>
            <w:tcMar>
              <w:top w:w="80" w:type="dxa"/>
              <w:bottom w:w="80" w:type="dxa"/>
              <w:left w:w="140" w:type="dxa"/>
              <w:right w:w="140" w:type="dxa"/>
            </w:tcMar>
          </w:tcPr>
          <w:p>
            <w:pPr>
              <w:jc w:val="left"/>
            </w:pPr>
            <w:r>
              <w:rPr>
                <w:rFonts w:ascii="Calibri" w:hAnsi="Calibri"/>
                <w:color w:val="1F2937"/>
                <w:sz w:val="18"/>
              </w:rPr>
              <w:t>co_8h_max</w:t>
            </w:r>
          </w:p>
        </w:tc>
        <w:tc>
          <w:tcPr>
            <w:tcW w:type="dxa" w:w="1440"/>
            <w:shd w:fill="FFFFFF"/>
            <w:tcMar>
              <w:top w:w="80" w:type="dxa"/>
              <w:bottom w:w="80" w:type="dxa"/>
              <w:left w:w="140" w:type="dxa"/>
              <w:right w:w="140" w:type="dxa"/>
            </w:tcMar>
          </w:tcPr>
          <w:p>
            <w:pPr>
              <w:jc w:val="right"/>
            </w:pPr>
            <w:r>
              <w:rPr>
                <w:rFonts w:ascii="Calibri" w:hAnsi="Calibri"/>
                <w:color w:val="1F2937"/>
                <w:sz w:val="18"/>
              </w:rPr>
              <w:t>Air Quality</w:t>
            </w:r>
          </w:p>
        </w:tc>
        <w:tc>
          <w:tcPr>
            <w:tcW w:type="dxa" w:w="1440"/>
            <w:shd w:fill="FFFFFF"/>
            <w:tcMar>
              <w:top w:w="80" w:type="dxa"/>
              <w:bottom w:w="80" w:type="dxa"/>
              <w:left w:w="140" w:type="dxa"/>
              <w:right w:w="140" w:type="dxa"/>
            </w:tcMar>
          </w:tcPr>
          <w:p>
            <w:pPr>
              <w:jc w:val="right"/>
            </w:pPr>
            <w:r>
              <w:rPr>
                <w:rFonts w:ascii="Calibri" w:hAnsi="Calibri"/>
                <w:color w:val="1F2937"/>
                <w:sz w:val="18"/>
              </w:rPr>
              <w:t>µg/m³</w:t>
            </w:r>
          </w:p>
        </w:tc>
        <w:tc>
          <w:tcPr>
            <w:tcW w:type="dxa" w:w="1440"/>
            <w:shd w:fill="FFFFFF"/>
            <w:tcMar>
              <w:top w:w="80" w:type="dxa"/>
              <w:bottom w:w="80" w:type="dxa"/>
              <w:left w:w="140" w:type="dxa"/>
              <w:right w:w="140" w:type="dxa"/>
            </w:tcMar>
          </w:tcPr>
          <w:p>
            <w:pPr>
              <w:jc w:val="right"/>
            </w:pPr>
            <w:r>
              <w:rPr>
                <w:rFonts w:ascii="Calibri" w:hAnsi="Calibri"/>
                <w:color w:val="1F2937"/>
                <w:sz w:val="18"/>
              </w:rPr>
              <w:t>float64</w:t>
            </w:r>
          </w:p>
        </w:tc>
        <w:tc>
          <w:tcPr>
            <w:tcW w:type="dxa" w:w="2880"/>
            <w:shd w:fill="FFFFFF"/>
            <w:tcMar>
              <w:top w:w="80" w:type="dxa"/>
              <w:bottom w:w="80" w:type="dxa"/>
              <w:left w:w="140" w:type="dxa"/>
              <w:right w:w="140" w:type="dxa"/>
            </w:tcMar>
          </w:tcPr>
          <w:p>
            <w:pPr>
              <w:jc w:val="right"/>
            </w:pPr>
            <w:r>
              <w:rPr>
                <w:rFonts w:ascii="Calibri" w:hAnsi="Calibri"/>
                <w:color w:val="1F2937"/>
                <w:sz w:val="18"/>
              </w:rPr>
              <w:t>Maximum 8-hour rolling carbon monoxide concentration</w:t>
            </w:r>
          </w:p>
        </w:tc>
      </w:tr>
      <w:tr>
        <w:tc>
          <w:tcPr>
            <w:tcW w:type="dxa" w:w="2160"/>
            <w:shd w:fill="F8FAFC"/>
            <w:tcMar>
              <w:top w:w="80" w:type="dxa"/>
              <w:bottom w:w="80" w:type="dxa"/>
              <w:left w:w="140" w:type="dxa"/>
              <w:right w:w="140" w:type="dxa"/>
            </w:tcMar>
          </w:tcPr>
          <w:p>
            <w:pPr>
              <w:jc w:val="left"/>
            </w:pPr>
            <w:r>
              <w:rPr>
                <w:rFonts w:ascii="Calibri" w:hAnsi="Calibri"/>
                <w:color w:val="1F2937"/>
                <w:sz w:val="18"/>
              </w:rPr>
              <w:t>india_aqi</w:t>
            </w:r>
          </w:p>
        </w:tc>
        <w:tc>
          <w:tcPr>
            <w:tcW w:type="dxa" w:w="1440"/>
            <w:shd w:fill="F8FAFC"/>
            <w:tcMar>
              <w:top w:w="80" w:type="dxa"/>
              <w:bottom w:w="80" w:type="dxa"/>
              <w:left w:w="140" w:type="dxa"/>
              <w:right w:w="140" w:type="dxa"/>
            </w:tcMar>
          </w:tcPr>
          <w:p>
            <w:pPr>
              <w:jc w:val="right"/>
            </w:pPr>
            <w:r>
              <w:rPr>
                <w:rFonts w:ascii="Calibri" w:hAnsi="Calibri"/>
                <w:color w:val="1F2937"/>
                <w:sz w:val="18"/>
              </w:rPr>
              <w:t>Air Quality</w:t>
            </w:r>
          </w:p>
        </w:tc>
        <w:tc>
          <w:tcPr>
            <w:tcW w:type="dxa" w:w="1440"/>
            <w:shd w:fill="F8FAFC"/>
            <w:tcMar>
              <w:top w:w="80" w:type="dxa"/>
              <w:bottom w:w="80" w:type="dxa"/>
              <w:left w:w="140" w:type="dxa"/>
              <w:right w:w="140" w:type="dxa"/>
            </w:tcMar>
          </w:tcPr>
          <w:p>
            <w:pPr>
              <w:jc w:val="right"/>
            </w:pPr>
            <w:r>
              <w:rPr>
                <w:rFonts w:ascii="Calibri" w:hAnsi="Calibri"/>
                <w:color w:val="1F2937"/>
                <w:sz w:val="18"/>
              </w:rPr>
              <w:t>Index (0–500)</w:t>
            </w:r>
          </w:p>
        </w:tc>
        <w:tc>
          <w:tcPr>
            <w:tcW w:type="dxa" w:w="1440"/>
            <w:shd w:fill="F8FAFC"/>
            <w:tcMar>
              <w:top w:w="80" w:type="dxa"/>
              <w:bottom w:w="80" w:type="dxa"/>
              <w:left w:w="140" w:type="dxa"/>
              <w:right w:w="140" w:type="dxa"/>
            </w:tcMar>
          </w:tcPr>
          <w:p>
            <w:pPr>
              <w:jc w:val="right"/>
            </w:pPr>
            <w:r>
              <w:rPr>
                <w:rFonts w:ascii="Calibri" w:hAnsi="Calibri"/>
                <w:color w:val="1F2937"/>
                <w:sz w:val="18"/>
              </w:rPr>
              <w:t>float64</w:t>
            </w:r>
          </w:p>
        </w:tc>
        <w:tc>
          <w:tcPr>
            <w:tcW w:type="dxa" w:w="2880"/>
            <w:shd w:fill="F8FAFC"/>
            <w:tcMar>
              <w:top w:w="80" w:type="dxa"/>
              <w:bottom w:w="80" w:type="dxa"/>
              <w:left w:w="140" w:type="dxa"/>
              <w:right w:w="140" w:type="dxa"/>
            </w:tcMar>
          </w:tcPr>
          <w:p>
            <w:pPr>
              <w:jc w:val="right"/>
            </w:pPr>
            <w:r>
              <w:rPr>
                <w:rFonts w:ascii="Calibri" w:hAnsi="Calibri"/>
                <w:color w:val="1F2937"/>
                <w:sz w:val="18"/>
              </w:rPr>
              <w:t>Composite CPCB National Air Quality Index (NAQI)</w:t>
            </w:r>
          </w:p>
        </w:tc>
      </w:tr>
      <w:tr>
        <w:tc>
          <w:tcPr>
            <w:tcW w:type="dxa" w:w="2160"/>
            <w:shd w:fill="FFFFFF"/>
            <w:tcMar>
              <w:top w:w="80" w:type="dxa"/>
              <w:bottom w:w="80" w:type="dxa"/>
              <w:left w:w="140" w:type="dxa"/>
              <w:right w:w="140" w:type="dxa"/>
            </w:tcMar>
          </w:tcPr>
          <w:p>
            <w:pPr>
              <w:jc w:val="left"/>
            </w:pPr>
            <w:r>
              <w:rPr>
                <w:rFonts w:ascii="Calibri" w:hAnsi="Calibri"/>
                <w:color w:val="1F2937"/>
                <w:sz w:val="18"/>
              </w:rPr>
              <w:t>india_aqi_category</w:t>
            </w:r>
          </w:p>
        </w:tc>
        <w:tc>
          <w:tcPr>
            <w:tcW w:type="dxa" w:w="1440"/>
            <w:shd w:fill="FFFFFF"/>
            <w:tcMar>
              <w:top w:w="80" w:type="dxa"/>
              <w:bottom w:w="80" w:type="dxa"/>
              <w:left w:w="140" w:type="dxa"/>
              <w:right w:w="140" w:type="dxa"/>
            </w:tcMar>
          </w:tcPr>
          <w:p>
            <w:pPr>
              <w:jc w:val="right"/>
            </w:pPr>
            <w:r>
              <w:rPr>
                <w:rFonts w:ascii="Calibri" w:hAnsi="Calibri"/>
                <w:color w:val="1F2937"/>
                <w:sz w:val="18"/>
              </w:rPr>
              <w:t>Air Quality</w:t>
            </w:r>
          </w:p>
        </w:tc>
        <w:tc>
          <w:tcPr>
            <w:tcW w:type="dxa" w:w="1440"/>
            <w:shd w:fill="FFFFFF"/>
            <w:tcMar>
              <w:top w:w="80" w:type="dxa"/>
              <w:bottom w:w="80" w:type="dxa"/>
              <w:left w:w="140" w:type="dxa"/>
              <w:right w:w="140" w:type="dxa"/>
            </w:tcMar>
          </w:tcPr>
          <w:p>
            <w:pPr>
              <w:jc w:val="right"/>
            </w:pPr>
            <w:r>
              <w:rPr>
                <w:rFonts w:ascii="Calibri" w:hAnsi="Calibri"/>
                <w:color w:val="1F2937"/>
                <w:sz w:val="18"/>
              </w:rPr>
              <w:t>Categorical</w:t>
            </w:r>
          </w:p>
        </w:tc>
        <w:tc>
          <w:tcPr>
            <w:tcW w:type="dxa" w:w="1440"/>
            <w:shd w:fill="FFFFFF"/>
            <w:tcMar>
              <w:top w:w="80" w:type="dxa"/>
              <w:bottom w:w="80" w:type="dxa"/>
              <w:left w:w="140" w:type="dxa"/>
              <w:right w:w="140" w:type="dxa"/>
            </w:tcMar>
          </w:tcPr>
          <w:p>
            <w:pPr>
              <w:jc w:val="right"/>
            </w:pPr>
            <w:r>
              <w:rPr>
                <w:rFonts w:ascii="Calibri" w:hAnsi="Calibri"/>
                <w:color w:val="1F2937"/>
                <w:sz w:val="18"/>
              </w:rPr>
              <w:t>object</w:t>
            </w:r>
          </w:p>
        </w:tc>
        <w:tc>
          <w:tcPr>
            <w:tcW w:type="dxa" w:w="2880"/>
            <w:shd w:fill="FFFFFF"/>
            <w:tcMar>
              <w:top w:w="80" w:type="dxa"/>
              <w:bottom w:w="80" w:type="dxa"/>
              <w:left w:w="140" w:type="dxa"/>
              <w:right w:w="140" w:type="dxa"/>
            </w:tcMar>
          </w:tcPr>
          <w:p>
            <w:pPr>
              <w:jc w:val="right"/>
            </w:pPr>
            <w:r>
              <w:rPr>
                <w:rFonts w:ascii="Calibri" w:hAnsi="Calibri"/>
                <w:color w:val="1F2937"/>
                <w:sz w:val="18"/>
              </w:rPr>
              <w:t>CPCB Health Class (Good, Moderate, Poor, Severe)</w:t>
            </w:r>
          </w:p>
        </w:tc>
      </w:tr>
      <w:tr>
        <w:tc>
          <w:tcPr>
            <w:tcW w:type="dxa" w:w="2160"/>
            <w:shd w:fill="F8FAFC"/>
            <w:tcMar>
              <w:top w:w="80" w:type="dxa"/>
              <w:bottom w:w="80" w:type="dxa"/>
              <w:left w:w="140" w:type="dxa"/>
              <w:right w:w="140" w:type="dxa"/>
            </w:tcMar>
          </w:tcPr>
          <w:p>
            <w:pPr>
              <w:jc w:val="left"/>
            </w:pPr>
            <w:r>
              <w:rPr>
                <w:rFonts w:ascii="Calibri" w:hAnsi="Calibri"/>
                <w:color w:val="1F2937"/>
                <w:sz w:val="18"/>
              </w:rPr>
              <w:t>dominant_pollutant</w:t>
            </w:r>
          </w:p>
        </w:tc>
        <w:tc>
          <w:tcPr>
            <w:tcW w:type="dxa" w:w="1440"/>
            <w:shd w:fill="F8FAFC"/>
            <w:tcMar>
              <w:top w:w="80" w:type="dxa"/>
              <w:bottom w:w="80" w:type="dxa"/>
              <w:left w:w="140" w:type="dxa"/>
              <w:right w:w="140" w:type="dxa"/>
            </w:tcMar>
          </w:tcPr>
          <w:p>
            <w:pPr>
              <w:jc w:val="right"/>
            </w:pPr>
            <w:r>
              <w:rPr>
                <w:rFonts w:ascii="Calibri" w:hAnsi="Calibri"/>
                <w:color w:val="1F2937"/>
                <w:sz w:val="18"/>
              </w:rPr>
              <w:t>Air Quality</w:t>
            </w:r>
          </w:p>
        </w:tc>
        <w:tc>
          <w:tcPr>
            <w:tcW w:type="dxa" w:w="1440"/>
            <w:shd w:fill="F8FAFC"/>
            <w:tcMar>
              <w:top w:w="80" w:type="dxa"/>
              <w:bottom w:w="80" w:type="dxa"/>
              <w:left w:w="140" w:type="dxa"/>
              <w:right w:w="140" w:type="dxa"/>
            </w:tcMar>
          </w:tcPr>
          <w:p>
            <w:pPr>
              <w:jc w:val="right"/>
            </w:pPr>
            <w:r>
              <w:rPr>
                <w:rFonts w:ascii="Calibri" w:hAnsi="Calibri"/>
                <w:color w:val="1F2937"/>
                <w:sz w:val="18"/>
              </w:rPr>
              <w:t>Pollutant Code</w:t>
            </w:r>
          </w:p>
        </w:tc>
        <w:tc>
          <w:tcPr>
            <w:tcW w:type="dxa" w:w="1440"/>
            <w:shd w:fill="F8FAFC"/>
            <w:tcMar>
              <w:top w:w="80" w:type="dxa"/>
              <w:bottom w:w="80" w:type="dxa"/>
              <w:left w:w="140" w:type="dxa"/>
              <w:right w:w="140" w:type="dxa"/>
            </w:tcMar>
          </w:tcPr>
          <w:p>
            <w:pPr>
              <w:jc w:val="right"/>
            </w:pPr>
            <w:r>
              <w:rPr>
                <w:rFonts w:ascii="Calibri" w:hAnsi="Calibri"/>
                <w:color w:val="1F2937"/>
                <w:sz w:val="18"/>
              </w:rPr>
              <w:t>object</w:t>
            </w:r>
          </w:p>
        </w:tc>
        <w:tc>
          <w:tcPr>
            <w:tcW w:type="dxa" w:w="2880"/>
            <w:shd w:fill="F8FAFC"/>
            <w:tcMar>
              <w:top w:w="80" w:type="dxa"/>
              <w:bottom w:w="80" w:type="dxa"/>
              <w:left w:w="140" w:type="dxa"/>
              <w:right w:w="140" w:type="dxa"/>
            </w:tcMar>
          </w:tcPr>
          <w:p>
            <w:pPr>
              <w:jc w:val="right"/>
            </w:pPr>
            <w:r>
              <w:rPr>
                <w:rFonts w:ascii="Calibri" w:hAnsi="Calibri"/>
                <w:color w:val="1F2937"/>
                <w:sz w:val="18"/>
              </w:rPr>
              <w:t>Primary pollutant driving the daily AQI sub-index</w:t>
            </w:r>
          </w:p>
        </w:tc>
      </w:tr>
      <w:tr>
        <w:tc>
          <w:tcPr>
            <w:tcW w:type="dxa" w:w="2160"/>
            <w:shd w:fill="FFFFFF"/>
            <w:tcMar>
              <w:top w:w="80" w:type="dxa"/>
              <w:bottom w:w="80" w:type="dxa"/>
              <w:left w:w="140" w:type="dxa"/>
              <w:right w:w="140" w:type="dxa"/>
            </w:tcMar>
          </w:tcPr>
          <w:p>
            <w:pPr>
              <w:jc w:val="left"/>
            </w:pPr>
            <w:r>
              <w:rPr>
                <w:rFonts w:ascii="Calibri" w:hAnsi="Calibri"/>
                <w:color w:val="1F2937"/>
                <w:sz w:val="18"/>
              </w:rPr>
              <w:t>temperature_2m_mean</w:t>
            </w:r>
          </w:p>
        </w:tc>
        <w:tc>
          <w:tcPr>
            <w:tcW w:type="dxa" w:w="1440"/>
            <w:shd w:fill="FFFFFF"/>
            <w:tcMar>
              <w:top w:w="80" w:type="dxa"/>
              <w:bottom w:w="80" w:type="dxa"/>
              <w:left w:w="140" w:type="dxa"/>
              <w:right w:w="140" w:type="dxa"/>
            </w:tcMar>
          </w:tcPr>
          <w:p>
            <w:pPr>
              <w:jc w:val="right"/>
            </w:pPr>
            <w:r>
              <w:rPr>
                <w:rFonts w:ascii="Calibri" w:hAnsi="Calibri"/>
                <w:color w:val="1F2937"/>
                <w:sz w:val="18"/>
              </w:rPr>
              <w:t>Weather</w:t>
            </w:r>
          </w:p>
        </w:tc>
        <w:tc>
          <w:tcPr>
            <w:tcW w:type="dxa" w:w="1440"/>
            <w:shd w:fill="FFFFFF"/>
            <w:tcMar>
              <w:top w:w="80" w:type="dxa"/>
              <w:bottom w:w="80" w:type="dxa"/>
              <w:left w:w="140" w:type="dxa"/>
              <w:right w:w="140" w:type="dxa"/>
            </w:tcMar>
          </w:tcPr>
          <w:p>
            <w:pPr>
              <w:jc w:val="right"/>
            </w:pPr>
            <w:r>
              <w:rPr>
                <w:rFonts w:ascii="Calibri" w:hAnsi="Calibri"/>
                <w:color w:val="1F2937"/>
                <w:sz w:val="18"/>
              </w:rPr>
              <w:t>°C</w:t>
            </w:r>
          </w:p>
        </w:tc>
        <w:tc>
          <w:tcPr>
            <w:tcW w:type="dxa" w:w="1440"/>
            <w:shd w:fill="FFFFFF"/>
            <w:tcMar>
              <w:top w:w="80" w:type="dxa"/>
              <w:bottom w:w="80" w:type="dxa"/>
              <w:left w:w="140" w:type="dxa"/>
              <w:right w:w="140" w:type="dxa"/>
            </w:tcMar>
          </w:tcPr>
          <w:p>
            <w:pPr>
              <w:jc w:val="right"/>
            </w:pPr>
            <w:r>
              <w:rPr>
                <w:rFonts w:ascii="Calibri" w:hAnsi="Calibri"/>
                <w:color w:val="1F2937"/>
                <w:sz w:val="18"/>
              </w:rPr>
              <w:t>float64</w:t>
            </w:r>
          </w:p>
        </w:tc>
        <w:tc>
          <w:tcPr>
            <w:tcW w:type="dxa" w:w="2880"/>
            <w:shd w:fill="FFFFFF"/>
            <w:tcMar>
              <w:top w:w="80" w:type="dxa"/>
              <w:bottom w:w="80" w:type="dxa"/>
              <w:left w:w="140" w:type="dxa"/>
              <w:right w:w="140" w:type="dxa"/>
            </w:tcMar>
          </w:tcPr>
          <w:p>
            <w:pPr>
              <w:jc w:val="right"/>
            </w:pPr>
            <w:r>
              <w:rPr>
                <w:rFonts w:ascii="Calibri" w:hAnsi="Calibri"/>
                <w:color w:val="1F2937"/>
                <w:sz w:val="18"/>
              </w:rPr>
              <w:t>Daily mean air temperature measured at 2 meters above ground</w:t>
            </w:r>
          </w:p>
        </w:tc>
      </w:tr>
      <w:tr>
        <w:tc>
          <w:tcPr>
            <w:tcW w:type="dxa" w:w="2160"/>
            <w:shd w:fill="F8FAFC"/>
            <w:tcMar>
              <w:top w:w="80" w:type="dxa"/>
              <w:bottom w:w="80" w:type="dxa"/>
              <w:left w:w="140" w:type="dxa"/>
              <w:right w:w="140" w:type="dxa"/>
            </w:tcMar>
          </w:tcPr>
          <w:p>
            <w:pPr>
              <w:jc w:val="left"/>
            </w:pPr>
            <w:r>
              <w:rPr>
                <w:rFonts w:ascii="Calibri" w:hAnsi="Calibri"/>
                <w:color w:val="1F2937"/>
                <w:sz w:val="18"/>
              </w:rPr>
              <w:t>relative_humidity_2m_mean</w:t>
            </w:r>
          </w:p>
        </w:tc>
        <w:tc>
          <w:tcPr>
            <w:tcW w:type="dxa" w:w="1440"/>
            <w:shd w:fill="F8FAFC"/>
            <w:tcMar>
              <w:top w:w="80" w:type="dxa"/>
              <w:bottom w:w="80" w:type="dxa"/>
              <w:left w:w="140" w:type="dxa"/>
              <w:right w:w="140" w:type="dxa"/>
            </w:tcMar>
          </w:tcPr>
          <w:p>
            <w:pPr>
              <w:jc w:val="right"/>
            </w:pPr>
            <w:r>
              <w:rPr>
                <w:rFonts w:ascii="Calibri" w:hAnsi="Calibri"/>
                <w:color w:val="1F2937"/>
                <w:sz w:val="18"/>
              </w:rPr>
              <w:t>Weather</w:t>
            </w:r>
          </w:p>
        </w:tc>
        <w:tc>
          <w:tcPr>
            <w:tcW w:type="dxa" w:w="1440"/>
            <w:shd w:fill="F8FAFC"/>
            <w:tcMar>
              <w:top w:w="80" w:type="dxa"/>
              <w:bottom w:w="80" w:type="dxa"/>
              <w:left w:w="140" w:type="dxa"/>
              <w:right w:w="140" w:type="dxa"/>
            </w:tcMar>
          </w:tcPr>
          <w:p>
            <w:pPr>
              <w:jc w:val="right"/>
            </w:pPr>
            <w:r>
              <w:rPr>
                <w:rFonts w:ascii="Calibri" w:hAnsi="Calibri"/>
                <w:color w:val="1F2937"/>
                <w:sz w:val="18"/>
              </w:rPr>
              <w:t>%</w:t>
            </w:r>
          </w:p>
        </w:tc>
        <w:tc>
          <w:tcPr>
            <w:tcW w:type="dxa" w:w="1440"/>
            <w:shd w:fill="F8FAFC"/>
            <w:tcMar>
              <w:top w:w="80" w:type="dxa"/>
              <w:bottom w:w="80" w:type="dxa"/>
              <w:left w:w="140" w:type="dxa"/>
              <w:right w:w="140" w:type="dxa"/>
            </w:tcMar>
          </w:tcPr>
          <w:p>
            <w:pPr>
              <w:jc w:val="right"/>
            </w:pPr>
            <w:r>
              <w:rPr>
                <w:rFonts w:ascii="Calibri" w:hAnsi="Calibri"/>
                <w:color w:val="1F2937"/>
                <w:sz w:val="18"/>
              </w:rPr>
              <w:t>float64</w:t>
            </w:r>
          </w:p>
        </w:tc>
        <w:tc>
          <w:tcPr>
            <w:tcW w:type="dxa" w:w="2880"/>
            <w:shd w:fill="F8FAFC"/>
            <w:tcMar>
              <w:top w:w="80" w:type="dxa"/>
              <w:bottom w:w="80" w:type="dxa"/>
              <w:left w:w="140" w:type="dxa"/>
              <w:right w:w="140" w:type="dxa"/>
            </w:tcMar>
          </w:tcPr>
          <w:p>
            <w:pPr>
              <w:jc w:val="right"/>
            </w:pPr>
            <w:r>
              <w:rPr>
                <w:rFonts w:ascii="Calibri" w:hAnsi="Calibri"/>
                <w:color w:val="1F2937"/>
                <w:sz w:val="18"/>
              </w:rPr>
              <w:t>Daily mean relative humidity at 2 meters [0–100%]</w:t>
            </w:r>
          </w:p>
        </w:tc>
      </w:tr>
      <w:tr>
        <w:tc>
          <w:tcPr>
            <w:tcW w:type="dxa" w:w="2160"/>
            <w:shd w:fill="FFFFFF"/>
            <w:tcMar>
              <w:top w:w="80" w:type="dxa"/>
              <w:bottom w:w="80" w:type="dxa"/>
              <w:left w:w="140" w:type="dxa"/>
              <w:right w:w="140" w:type="dxa"/>
            </w:tcMar>
          </w:tcPr>
          <w:p>
            <w:pPr>
              <w:jc w:val="left"/>
            </w:pPr>
            <w:r>
              <w:rPr>
                <w:rFonts w:ascii="Calibri" w:hAnsi="Calibri"/>
                <w:color w:val="1F2937"/>
                <w:sz w:val="18"/>
              </w:rPr>
              <w:t>wind_speed_10m_max</w:t>
            </w:r>
          </w:p>
        </w:tc>
        <w:tc>
          <w:tcPr>
            <w:tcW w:type="dxa" w:w="1440"/>
            <w:shd w:fill="FFFFFF"/>
            <w:tcMar>
              <w:top w:w="80" w:type="dxa"/>
              <w:bottom w:w="80" w:type="dxa"/>
              <w:left w:w="140" w:type="dxa"/>
              <w:right w:w="140" w:type="dxa"/>
            </w:tcMar>
          </w:tcPr>
          <w:p>
            <w:pPr>
              <w:jc w:val="right"/>
            </w:pPr>
            <w:r>
              <w:rPr>
                <w:rFonts w:ascii="Calibri" w:hAnsi="Calibri"/>
                <w:color w:val="1F2937"/>
                <w:sz w:val="18"/>
              </w:rPr>
              <w:t>Weather</w:t>
            </w:r>
          </w:p>
        </w:tc>
        <w:tc>
          <w:tcPr>
            <w:tcW w:type="dxa" w:w="1440"/>
            <w:shd w:fill="FFFFFF"/>
            <w:tcMar>
              <w:top w:w="80" w:type="dxa"/>
              <w:bottom w:w="80" w:type="dxa"/>
              <w:left w:w="140" w:type="dxa"/>
              <w:right w:w="140" w:type="dxa"/>
            </w:tcMar>
          </w:tcPr>
          <w:p>
            <w:pPr>
              <w:jc w:val="right"/>
            </w:pPr>
            <w:r>
              <w:rPr>
                <w:rFonts w:ascii="Calibri" w:hAnsi="Calibri"/>
                <w:color w:val="1F2937"/>
                <w:sz w:val="18"/>
              </w:rPr>
              <w:t>km/h</w:t>
            </w:r>
          </w:p>
        </w:tc>
        <w:tc>
          <w:tcPr>
            <w:tcW w:type="dxa" w:w="1440"/>
            <w:shd w:fill="FFFFFF"/>
            <w:tcMar>
              <w:top w:w="80" w:type="dxa"/>
              <w:bottom w:w="80" w:type="dxa"/>
              <w:left w:w="140" w:type="dxa"/>
              <w:right w:w="140" w:type="dxa"/>
            </w:tcMar>
          </w:tcPr>
          <w:p>
            <w:pPr>
              <w:jc w:val="right"/>
            </w:pPr>
            <w:r>
              <w:rPr>
                <w:rFonts w:ascii="Calibri" w:hAnsi="Calibri"/>
                <w:color w:val="1F2937"/>
                <w:sz w:val="18"/>
              </w:rPr>
              <w:t>float64</w:t>
            </w:r>
          </w:p>
        </w:tc>
        <w:tc>
          <w:tcPr>
            <w:tcW w:type="dxa" w:w="2880"/>
            <w:shd w:fill="FFFFFF"/>
            <w:tcMar>
              <w:top w:w="80" w:type="dxa"/>
              <w:bottom w:w="80" w:type="dxa"/>
              <w:left w:w="140" w:type="dxa"/>
              <w:right w:w="140" w:type="dxa"/>
            </w:tcMar>
          </w:tcPr>
          <w:p>
            <w:pPr>
              <w:jc w:val="right"/>
            </w:pPr>
            <w:r>
              <w:rPr>
                <w:rFonts w:ascii="Calibri" w:hAnsi="Calibri"/>
                <w:color w:val="1F2937"/>
                <w:sz w:val="18"/>
              </w:rPr>
              <w:t>Maximum wind gust velocity recorded at 10 meters height</w:t>
            </w:r>
          </w:p>
        </w:tc>
      </w:tr>
      <w:tr>
        <w:tc>
          <w:tcPr>
            <w:tcW w:type="dxa" w:w="2160"/>
            <w:shd w:fill="F8FAFC"/>
            <w:tcMar>
              <w:top w:w="80" w:type="dxa"/>
              <w:bottom w:w="80" w:type="dxa"/>
              <w:left w:w="140" w:type="dxa"/>
              <w:right w:w="140" w:type="dxa"/>
            </w:tcMar>
          </w:tcPr>
          <w:p>
            <w:pPr>
              <w:jc w:val="left"/>
            </w:pPr>
            <w:r>
              <w:rPr>
                <w:rFonts w:ascii="Calibri" w:hAnsi="Calibri"/>
                <w:color w:val="1F2937"/>
                <w:sz w:val="18"/>
              </w:rPr>
              <w:t>precipitation_sum</w:t>
            </w:r>
          </w:p>
        </w:tc>
        <w:tc>
          <w:tcPr>
            <w:tcW w:type="dxa" w:w="1440"/>
            <w:shd w:fill="F8FAFC"/>
            <w:tcMar>
              <w:top w:w="80" w:type="dxa"/>
              <w:bottom w:w="80" w:type="dxa"/>
              <w:left w:w="140" w:type="dxa"/>
              <w:right w:w="140" w:type="dxa"/>
            </w:tcMar>
          </w:tcPr>
          <w:p>
            <w:pPr>
              <w:jc w:val="right"/>
            </w:pPr>
            <w:r>
              <w:rPr>
                <w:rFonts w:ascii="Calibri" w:hAnsi="Calibri"/>
                <w:color w:val="1F2937"/>
                <w:sz w:val="18"/>
              </w:rPr>
              <w:t>Weather</w:t>
            </w:r>
          </w:p>
        </w:tc>
        <w:tc>
          <w:tcPr>
            <w:tcW w:type="dxa" w:w="1440"/>
            <w:shd w:fill="F8FAFC"/>
            <w:tcMar>
              <w:top w:w="80" w:type="dxa"/>
              <w:bottom w:w="80" w:type="dxa"/>
              <w:left w:w="140" w:type="dxa"/>
              <w:right w:w="140" w:type="dxa"/>
            </w:tcMar>
          </w:tcPr>
          <w:p>
            <w:pPr>
              <w:jc w:val="right"/>
            </w:pPr>
            <w:r>
              <w:rPr>
                <w:rFonts w:ascii="Calibri" w:hAnsi="Calibri"/>
                <w:color w:val="1F2937"/>
                <w:sz w:val="18"/>
              </w:rPr>
              <w:t>mm</w:t>
            </w:r>
          </w:p>
        </w:tc>
        <w:tc>
          <w:tcPr>
            <w:tcW w:type="dxa" w:w="1440"/>
            <w:shd w:fill="F8FAFC"/>
            <w:tcMar>
              <w:top w:w="80" w:type="dxa"/>
              <w:bottom w:w="80" w:type="dxa"/>
              <w:left w:w="140" w:type="dxa"/>
              <w:right w:w="140" w:type="dxa"/>
            </w:tcMar>
          </w:tcPr>
          <w:p>
            <w:pPr>
              <w:jc w:val="right"/>
            </w:pPr>
            <w:r>
              <w:rPr>
                <w:rFonts w:ascii="Calibri" w:hAnsi="Calibri"/>
                <w:color w:val="1F2937"/>
                <w:sz w:val="18"/>
              </w:rPr>
              <w:t>float64</w:t>
            </w:r>
          </w:p>
        </w:tc>
        <w:tc>
          <w:tcPr>
            <w:tcW w:type="dxa" w:w="2880"/>
            <w:shd w:fill="F8FAFC"/>
            <w:tcMar>
              <w:top w:w="80" w:type="dxa"/>
              <w:bottom w:w="80" w:type="dxa"/>
              <w:left w:w="140" w:type="dxa"/>
              <w:right w:w="140" w:type="dxa"/>
            </w:tcMar>
          </w:tcPr>
          <w:p>
            <w:pPr>
              <w:jc w:val="right"/>
            </w:pPr>
            <w:r>
              <w:rPr>
                <w:rFonts w:ascii="Calibri" w:hAnsi="Calibri"/>
                <w:color w:val="1F2937"/>
                <w:sz w:val="18"/>
              </w:rPr>
              <w:t>Total daily liquid precipitation accumulation</w:t>
            </w:r>
          </w:p>
        </w:tc>
      </w:tr>
      <w:tr>
        <w:tc>
          <w:tcPr>
            <w:tcW w:type="dxa" w:w="2160"/>
            <w:shd w:fill="FFFFFF"/>
            <w:tcMar>
              <w:top w:w="80" w:type="dxa"/>
              <w:bottom w:w="80" w:type="dxa"/>
              <w:left w:w="140" w:type="dxa"/>
              <w:right w:w="140" w:type="dxa"/>
            </w:tcMar>
          </w:tcPr>
          <w:p>
            <w:pPr>
              <w:jc w:val="left"/>
            </w:pPr>
            <w:r>
              <w:rPr>
                <w:rFonts w:ascii="Calibri" w:hAnsi="Calibri"/>
                <w:color w:val="1F2937"/>
                <w:sz w:val="18"/>
              </w:rPr>
              <w:t>state</w:t>
            </w:r>
          </w:p>
        </w:tc>
        <w:tc>
          <w:tcPr>
            <w:tcW w:type="dxa" w:w="1440"/>
            <w:shd w:fill="FFFFFF"/>
            <w:tcMar>
              <w:top w:w="80" w:type="dxa"/>
              <w:bottom w:w="80" w:type="dxa"/>
              <w:left w:w="140" w:type="dxa"/>
              <w:right w:w="140" w:type="dxa"/>
            </w:tcMar>
          </w:tcPr>
          <w:p>
            <w:pPr>
              <w:jc w:val="right"/>
            </w:pPr>
            <w:r>
              <w:rPr>
                <w:rFonts w:ascii="Calibri" w:hAnsi="Calibri"/>
                <w:color w:val="1F2937"/>
                <w:sz w:val="18"/>
              </w:rPr>
              <w:t>Cities</w:t>
            </w:r>
          </w:p>
        </w:tc>
        <w:tc>
          <w:tcPr>
            <w:tcW w:type="dxa" w:w="1440"/>
            <w:shd w:fill="FFFFFF"/>
            <w:tcMar>
              <w:top w:w="80" w:type="dxa"/>
              <w:bottom w:w="80" w:type="dxa"/>
              <w:left w:w="140" w:type="dxa"/>
              <w:right w:w="140" w:type="dxa"/>
            </w:tcMar>
          </w:tcPr>
          <w:p>
            <w:pPr>
              <w:jc w:val="right"/>
            </w:pPr>
            <w:r>
              <w:rPr>
                <w:rFonts w:ascii="Calibri" w:hAnsi="Calibri"/>
                <w:color w:val="1F2937"/>
                <w:sz w:val="18"/>
              </w:rPr>
              <w:t>Text String</w:t>
            </w:r>
          </w:p>
        </w:tc>
        <w:tc>
          <w:tcPr>
            <w:tcW w:type="dxa" w:w="1440"/>
            <w:shd w:fill="FFFFFF"/>
            <w:tcMar>
              <w:top w:w="80" w:type="dxa"/>
              <w:bottom w:w="80" w:type="dxa"/>
              <w:left w:w="140" w:type="dxa"/>
              <w:right w:w="140" w:type="dxa"/>
            </w:tcMar>
          </w:tcPr>
          <w:p>
            <w:pPr>
              <w:jc w:val="right"/>
            </w:pPr>
            <w:r>
              <w:rPr>
                <w:rFonts w:ascii="Calibri" w:hAnsi="Calibri"/>
                <w:color w:val="1F2937"/>
                <w:sz w:val="18"/>
              </w:rPr>
              <w:t>object</w:t>
            </w:r>
          </w:p>
        </w:tc>
        <w:tc>
          <w:tcPr>
            <w:tcW w:type="dxa" w:w="2880"/>
            <w:shd w:fill="FFFFFF"/>
            <w:tcMar>
              <w:top w:w="80" w:type="dxa"/>
              <w:bottom w:w="80" w:type="dxa"/>
              <w:left w:w="140" w:type="dxa"/>
              <w:right w:w="140" w:type="dxa"/>
            </w:tcMar>
          </w:tcPr>
          <w:p>
            <w:pPr>
              <w:jc w:val="right"/>
            </w:pPr>
            <w:r>
              <w:rPr>
                <w:rFonts w:ascii="Calibri" w:hAnsi="Calibri"/>
                <w:color w:val="1F2937"/>
                <w:sz w:val="18"/>
              </w:rPr>
              <w:t>State or Union Territory governance boundary</w:t>
            </w:r>
          </w:p>
        </w:tc>
      </w:tr>
      <w:tr>
        <w:tc>
          <w:tcPr>
            <w:tcW w:type="dxa" w:w="2160"/>
            <w:shd w:fill="F8FAFC"/>
            <w:tcMar>
              <w:top w:w="80" w:type="dxa"/>
              <w:bottom w:w="80" w:type="dxa"/>
              <w:left w:w="140" w:type="dxa"/>
              <w:right w:w="140" w:type="dxa"/>
            </w:tcMar>
          </w:tcPr>
          <w:p>
            <w:pPr>
              <w:jc w:val="left"/>
            </w:pPr>
            <w:r>
              <w:rPr>
                <w:rFonts w:ascii="Calibri" w:hAnsi="Calibri"/>
                <w:color w:val="1F2937"/>
                <w:sz w:val="18"/>
              </w:rPr>
              <w:t>region</w:t>
            </w:r>
          </w:p>
        </w:tc>
        <w:tc>
          <w:tcPr>
            <w:tcW w:type="dxa" w:w="1440"/>
            <w:shd w:fill="F8FAFC"/>
            <w:tcMar>
              <w:top w:w="80" w:type="dxa"/>
              <w:bottom w:w="80" w:type="dxa"/>
              <w:left w:w="140" w:type="dxa"/>
              <w:right w:w="140" w:type="dxa"/>
            </w:tcMar>
          </w:tcPr>
          <w:p>
            <w:pPr>
              <w:jc w:val="right"/>
            </w:pPr>
            <w:r>
              <w:rPr>
                <w:rFonts w:ascii="Calibri" w:hAnsi="Calibri"/>
                <w:color w:val="1F2937"/>
                <w:sz w:val="18"/>
              </w:rPr>
              <w:t>Cities</w:t>
            </w:r>
          </w:p>
        </w:tc>
        <w:tc>
          <w:tcPr>
            <w:tcW w:type="dxa" w:w="1440"/>
            <w:shd w:fill="F8FAFC"/>
            <w:tcMar>
              <w:top w:w="80" w:type="dxa"/>
              <w:bottom w:w="80" w:type="dxa"/>
              <w:left w:w="140" w:type="dxa"/>
              <w:right w:w="140" w:type="dxa"/>
            </w:tcMar>
          </w:tcPr>
          <w:p>
            <w:pPr>
              <w:jc w:val="right"/>
            </w:pPr>
            <w:r>
              <w:rPr>
                <w:rFonts w:ascii="Calibri" w:hAnsi="Calibri"/>
                <w:color w:val="1F2937"/>
                <w:sz w:val="18"/>
              </w:rPr>
              <w:t>Geographic Zone</w:t>
            </w:r>
          </w:p>
        </w:tc>
        <w:tc>
          <w:tcPr>
            <w:tcW w:type="dxa" w:w="1440"/>
            <w:shd w:fill="F8FAFC"/>
            <w:tcMar>
              <w:top w:w="80" w:type="dxa"/>
              <w:bottom w:w="80" w:type="dxa"/>
              <w:left w:w="140" w:type="dxa"/>
              <w:right w:w="140" w:type="dxa"/>
            </w:tcMar>
          </w:tcPr>
          <w:p>
            <w:pPr>
              <w:jc w:val="right"/>
            </w:pPr>
            <w:r>
              <w:rPr>
                <w:rFonts w:ascii="Calibri" w:hAnsi="Calibri"/>
                <w:color w:val="1F2937"/>
                <w:sz w:val="18"/>
              </w:rPr>
              <w:t>object</w:t>
            </w:r>
          </w:p>
        </w:tc>
        <w:tc>
          <w:tcPr>
            <w:tcW w:type="dxa" w:w="2880"/>
            <w:shd w:fill="F8FAFC"/>
            <w:tcMar>
              <w:top w:w="80" w:type="dxa"/>
              <w:bottom w:w="80" w:type="dxa"/>
              <w:left w:w="140" w:type="dxa"/>
              <w:right w:w="140" w:type="dxa"/>
            </w:tcMar>
          </w:tcPr>
          <w:p>
            <w:pPr>
              <w:jc w:val="left"/>
            </w:pPr>
            <w:r>
              <w:rPr>
                <w:rFonts w:ascii="Calibri" w:hAnsi="Calibri"/>
                <w:color w:val="1F2937"/>
                <w:sz w:val="18"/>
              </w:rPr>
              <w:t>Macro-region (North, South, East, West, Central, Northeast)</w:t>
            </w:r>
          </w:p>
        </w:tc>
      </w:tr>
      <w:tr>
        <w:tc>
          <w:tcPr>
            <w:tcW w:type="dxa" w:w="2160"/>
            <w:shd w:fill="FFFFFF"/>
            <w:tcMar>
              <w:top w:w="80" w:type="dxa"/>
              <w:bottom w:w="80" w:type="dxa"/>
              <w:left w:w="140" w:type="dxa"/>
              <w:right w:w="140" w:type="dxa"/>
            </w:tcMar>
          </w:tcPr>
          <w:p>
            <w:pPr>
              <w:jc w:val="left"/>
            </w:pPr>
            <w:r>
              <w:rPr>
                <w:rFonts w:ascii="Calibri" w:hAnsi="Calibri"/>
                <w:color w:val="1F2937"/>
                <w:sz w:val="18"/>
              </w:rPr>
              <w:t>elevation_m</w:t>
            </w:r>
          </w:p>
        </w:tc>
        <w:tc>
          <w:tcPr>
            <w:tcW w:type="dxa" w:w="1440"/>
            <w:shd w:fill="FFFFFF"/>
            <w:tcMar>
              <w:top w:w="80" w:type="dxa"/>
              <w:bottom w:w="80" w:type="dxa"/>
              <w:left w:w="140" w:type="dxa"/>
              <w:right w:w="140" w:type="dxa"/>
            </w:tcMar>
          </w:tcPr>
          <w:p>
            <w:pPr>
              <w:jc w:val="right"/>
            </w:pPr>
            <w:r>
              <w:rPr>
                <w:rFonts w:ascii="Calibri" w:hAnsi="Calibri"/>
                <w:color w:val="1F2937"/>
                <w:sz w:val="18"/>
              </w:rPr>
              <w:t>Cities</w:t>
            </w:r>
          </w:p>
        </w:tc>
        <w:tc>
          <w:tcPr>
            <w:tcW w:type="dxa" w:w="1440"/>
            <w:shd w:fill="FFFFFF"/>
            <w:tcMar>
              <w:top w:w="80" w:type="dxa"/>
              <w:bottom w:w="80" w:type="dxa"/>
              <w:left w:w="140" w:type="dxa"/>
              <w:right w:w="140" w:type="dxa"/>
            </w:tcMar>
          </w:tcPr>
          <w:p>
            <w:pPr>
              <w:jc w:val="right"/>
            </w:pPr>
            <w:r>
              <w:rPr>
                <w:rFonts w:ascii="Calibri" w:hAnsi="Calibri"/>
                <w:color w:val="1F2937"/>
                <w:sz w:val="18"/>
              </w:rPr>
              <w:t>Meters</w:t>
            </w:r>
          </w:p>
        </w:tc>
        <w:tc>
          <w:tcPr>
            <w:tcW w:type="dxa" w:w="1440"/>
            <w:shd w:fill="FFFFFF"/>
            <w:tcMar>
              <w:top w:w="80" w:type="dxa"/>
              <w:bottom w:w="80" w:type="dxa"/>
              <w:left w:w="140" w:type="dxa"/>
              <w:right w:w="140" w:type="dxa"/>
            </w:tcMar>
          </w:tcPr>
          <w:p>
            <w:pPr>
              <w:jc w:val="right"/>
            </w:pPr>
            <w:r>
              <w:rPr>
                <w:rFonts w:ascii="Calibri" w:hAnsi="Calibri"/>
                <w:color w:val="1F2937"/>
                <w:sz w:val="18"/>
              </w:rPr>
              <w:t>float64</w:t>
            </w:r>
          </w:p>
        </w:tc>
        <w:tc>
          <w:tcPr>
            <w:tcW w:type="dxa" w:w="2880"/>
            <w:shd w:fill="FFFFFF"/>
            <w:tcMar>
              <w:top w:w="80" w:type="dxa"/>
              <w:bottom w:w="80" w:type="dxa"/>
              <w:left w:w="140" w:type="dxa"/>
              <w:right w:w="140" w:type="dxa"/>
            </w:tcMar>
          </w:tcPr>
          <w:p>
            <w:pPr>
              <w:jc w:val="right"/>
            </w:pPr>
            <w:r>
              <w:rPr>
                <w:rFonts w:ascii="Calibri" w:hAnsi="Calibri"/>
                <w:color w:val="1F2937"/>
                <w:sz w:val="18"/>
              </w:rPr>
              <w:t>Topographical elevation above mean sea level</w:t>
            </w:r>
          </w:p>
        </w:tc>
      </w:tr>
    </w:tbl>
    <w:p>
      <w:pPr>
        <w:spacing w:before="0" w:after="80" w:line="276" w:lineRule="auto"/>
      </w:pPr>
    </w:p>
    <w:p>
      <w:pPr>
        <w:spacing w:before="280" w:after="120" w:line="276" w:lineRule="auto"/>
      </w:pPr>
      <w:r>
        <w:rPr>
          <w:rFonts w:ascii="Arial" w:hAnsi="Arial"/>
          <w:b/>
          <w:color w:val="1E3A8A"/>
          <w:sz w:val="30"/>
        </w:rPr>
        <w:t>4. TOOLS AND TECHNOLOGIES</w:t>
      </w:r>
    </w:p>
    <w:p>
      <w:pPr>
        <w:spacing w:before="0" w:after="100" w:line="276" w:lineRule="auto"/>
      </w:pPr>
      <w:r>
        <w:rPr>
          <w:rFonts w:ascii="Calibri" w:hAnsi="Calibri"/>
          <w:i w:val="0"/>
          <w:color w:val="1F2937"/>
          <w:sz w:val="21"/>
        </w:rPr>
        <w:t>To satisfy the academic objectives while ensuring simplicity for first-year engineering students, the project utilizes an industry-standard Python open-source data science stack. Every tool was chosen for its specific functional strength in the end-to-end data processing lifecycle: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120" w:type="dxa"/>
              <w:bottom w:w="120" w:type="dxa"/>
              <w:left w:w="150" w:type="dxa"/>
              <w:right w:w="150" w:type="dxa"/>
            </w:tcMar>
          </w:tcPr>
          <w:p>
            <w:pPr>
              <w:jc w:val="center"/>
            </w:pPr>
            <w:r>
              <w:rPr>
                <w:rFonts w:ascii="Arial" w:hAnsi="Arial"/>
                <w:b/>
                <w:color w:val="FFFFFF"/>
                <w:sz w:val="18"/>
              </w:rPr>
              <w:t>Technology</w:t>
            </w:r>
          </w:p>
        </w:tc>
        <w:tc>
          <w:tcPr>
            <w:tcW w:type="dxa" w:w="1584"/>
            <w:shd w:fill="1E3A8A"/>
            <w:tcMar>
              <w:top w:w="120" w:type="dxa"/>
              <w:bottom w:w="120" w:type="dxa"/>
              <w:left w:w="150" w:type="dxa"/>
              <w:right w:w="150" w:type="dxa"/>
            </w:tcMar>
          </w:tcPr>
          <w:p>
            <w:pPr>
              <w:jc w:val="center"/>
            </w:pPr>
            <w:r>
              <w:rPr>
                <w:rFonts w:ascii="Arial" w:hAnsi="Arial"/>
                <w:b/>
                <w:color w:val="FFFFFF"/>
                <w:sz w:val="18"/>
              </w:rPr>
              <w:t>Version Utilized</w:t>
            </w:r>
          </w:p>
        </w:tc>
        <w:tc>
          <w:tcPr>
            <w:tcW w:type="dxa" w:w="2304"/>
            <w:shd w:fill="1E3A8A"/>
            <w:tcMar>
              <w:top w:w="120" w:type="dxa"/>
              <w:bottom w:w="120" w:type="dxa"/>
              <w:left w:w="150" w:type="dxa"/>
              <w:right w:w="150" w:type="dxa"/>
            </w:tcMar>
          </w:tcPr>
          <w:p>
            <w:pPr>
              <w:jc w:val="center"/>
            </w:pPr>
            <w:r>
              <w:rPr>
                <w:rFonts w:ascii="Arial" w:hAnsi="Arial"/>
                <w:b/>
                <w:color w:val="FFFFFF"/>
                <w:sz w:val="18"/>
              </w:rPr>
              <w:t>Primary Role</w:t>
            </w:r>
          </w:p>
        </w:tc>
        <w:tc>
          <w:tcPr>
            <w:tcW w:type="dxa" w:w="3744"/>
            <w:shd w:fill="1E3A8A"/>
            <w:tcMar>
              <w:top w:w="120" w:type="dxa"/>
              <w:bottom w:w="120" w:type="dxa"/>
              <w:left w:w="150" w:type="dxa"/>
              <w:right w:w="150" w:type="dxa"/>
            </w:tcMar>
          </w:tcPr>
          <w:p>
            <w:pPr>
              <w:jc w:val="center"/>
            </w:pPr>
            <w:r>
              <w:rPr>
                <w:rFonts w:ascii="Arial" w:hAnsi="Arial"/>
                <w:b/>
                <w:color w:val="FFFFFF"/>
                <w:sz w:val="18"/>
              </w:rPr>
              <w:t>Engineering Justification</w:t>
            </w:r>
          </w:p>
        </w:tc>
      </w:tr>
      <w:tr>
        <w:tc>
          <w:tcPr>
            <w:tcW w:type="dxa" w:w="1728"/>
            <w:shd w:fill="FFFFFF"/>
            <w:tcMar>
              <w:top w:w="80" w:type="dxa"/>
              <w:bottom w:w="80" w:type="dxa"/>
              <w:left w:w="140" w:type="dxa"/>
              <w:right w:w="140" w:type="dxa"/>
            </w:tcMar>
          </w:tcPr>
          <w:p>
            <w:pPr>
              <w:jc w:val="left"/>
            </w:pPr>
            <w:r>
              <w:rPr>
                <w:rFonts w:ascii="Calibri" w:hAnsi="Calibri"/>
                <w:color w:val="1F2937"/>
                <w:sz w:val="18"/>
              </w:rPr>
              <w:t>Python</w:t>
            </w:r>
          </w:p>
        </w:tc>
        <w:tc>
          <w:tcPr>
            <w:tcW w:type="dxa" w:w="1584"/>
            <w:shd w:fill="FFFFFF"/>
            <w:tcMar>
              <w:top w:w="80" w:type="dxa"/>
              <w:bottom w:w="80" w:type="dxa"/>
              <w:left w:w="140" w:type="dxa"/>
              <w:right w:w="140" w:type="dxa"/>
            </w:tcMar>
          </w:tcPr>
          <w:p>
            <w:pPr>
              <w:jc w:val="right"/>
            </w:pPr>
            <w:r>
              <w:rPr>
                <w:rFonts w:ascii="Calibri" w:hAnsi="Calibri"/>
                <w:color w:val="1F2937"/>
                <w:sz w:val="18"/>
              </w:rPr>
              <w:t>3.14.7 (64-bit)</w:t>
            </w:r>
          </w:p>
        </w:tc>
        <w:tc>
          <w:tcPr>
            <w:tcW w:type="dxa" w:w="2304"/>
            <w:shd w:fill="FFFFFF"/>
            <w:tcMar>
              <w:top w:w="80" w:type="dxa"/>
              <w:bottom w:w="80" w:type="dxa"/>
              <w:left w:w="140" w:type="dxa"/>
              <w:right w:w="140" w:type="dxa"/>
            </w:tcMar>
          </w:tcPr>
          <w:p>
            <w:pPr>
              <w:jc w:val="right"/>
            </w:pPr>
            <w:r>
              <w:rPr>
                <w:rFonts w:ascii="Calibri" w:hAnsi="Calibri"/>
                <w:color w:val="1F2937"/>
                <w:sz w:val="18"/>
              </w:rPr>
              <w:t>Core Execution Engine</w:t>
            </w:r>
          </w:p>
        </w:tc>
        <w:tc>
          <w:tcPr>
            <w:tcW w:type="dxa" w:w="3744"/>
            <w:shd w:fill="FFFFFF"/>
            <w:tcMar>
              <w:top w:w="80" w:type="dxa"/>
              <w:bottom w:w="80" w:type="dxa"/>
              <w:left w:w="140" w:type="dxa"/>
              <w:right w:w="140" w:type="dxa"/>
            </w:tcMar>
          </w:tcPr>
          <w:p>
            <w:pPr>
              <w:jc w:val="right"/>
            </w:pPr>
            <w:r>
              <w:rPr>
                <w:rFonts w:ascii="Calibri" w:hAnsi="Calibri"/>
                <w:color w:val="1F2937"/>
                <w:sz w:val="18"/>
              </w:rPr>
              <w:t>Modern, readable syntax with extensive scientific package ecosystem.</w:t>
            </w:r>
          </w:p>
        </w:tc>
      </w:tr>
      <w:tr>
        <w:tc>
          <w:tcPr>
            <w:tcW w:type="dxa" w:w="1728"/>
            <w:shd w:fill="F8FAFC"/>
            <w:tcMar>
              <w:top w:w="80" w:type="dxa"/>
              <w:bottom w:w="80" w:type="dxa"/>
              <w:left w:w="140" w:type="dxa"/>
              <w:right w:w="140" w:type="dxa"/>
            </w:tcMar>
          </w:tcPr>
          <w:p>
            <w:pPr>
              <w:jc w:val="left"/>
            </w:pPr>
            <w:r>
              <w:rPr>
                <w:rFonts w:ascii="Calibri" w:hAnsi="Calibri"/>
                <w:color w:val="1F2937"/>
                <w:sz w:val="18"/>
              </w:rPr>
              <w:t>Pandas</w:t>
            </w:r>
          </w:p>
        </w:tc>
        <w:tc>
          <w:tcPr>
            <w:tcW w:type="dxa" w:w="1584"/>
            <w:shd w:fill="F8FAFC"/>
            <w:tcMar>
              <w:top w:w="80" w:type="dxa"/>
              <w:bottom w:w="80" w:type="dxa"/>
              <w:left w:w="140" w:type="dxa"/>
              <w:right w:w="140" w:type="dxa"/>
            </w:tcMar>
          </w:tcPr>
          <w:p>
            <w:pPr>
              <w:jc w:val="right"/>
            </w:pPr>
            <w:r>
              <w:rPr>
                <w:rFonts w:ascii="Calibri" w:hAnsi="Calibri"/>
                <w:color w:val="1F2937"/>
                <w:sz w:val="18"/>
              </w:rPr>
              <w:t>3.1.0</w:t>
            </w:r>
          </w:p>
        </w:tc>
        <w:tc>
          <w:tcPr>
            <w:tcW w:type="dxa" w:w="2304"/>
            <w:shd w:fill="F8FAFC"/>
            <w:tcMar>
              <w:top w:w="80" w:type="dxa"/>
              <w:bottom w:w="80" w:type="dxa"/>
              <w:left w:w="140" w:type="dxa"/>
              <w:right w:w="140" w:type="dxa"/>
            </w:tcMar>
          </w:tcPr>
          <w:p>
            <w:pPr>
              <w:jc w:val="right"/>
            </w:pPr>
            <w:r>
              <w:rPr>
                <w:rFonts w:ascii="Calibri" w:hAnsi="Calibri"/>
                <w:color w:val="1F2937"/>
                <w:sz w:val="18"/>
              </w:rPr>
              <w:t>Data Wrangling &amp; Merge</w:t>
            </w:r>
          </w:p>
        </w:tc>
        <w:tc>
          <w:tcPr>
            <w:tcW w:type="dxa" w:w="3744"/>
            <w:shd w:fill="F8FAFC"/>
            <w:tcMar>
              <w:top w:w="80" w:type="dxa"/>
              <w:bottom w:w="80" w:type="dxa"/>
              <w:left w:w="140" w:type="dxa"/>
              <w:right w:w="140" w:type="dxa"/>
            </w:tcMar>
          </w:tcPr>
          <w:p>
            <w:pPr>
              <w:jc w:val="right"/>
            </w:pPr>
            <w:r>
              <w:rPr>
                <w:rFonts w:ascii="Calibri" w:hAnsi="Calibri"/>
                <w:color w:val="1F2937"/>
                <w:sz w:val="18"/>
              </w:rPr>
              <w:t>High-performance dataframe operations, datetime indexing, and group-by aggregations.</w:t>
            </w:r>
          </w:p>
        </w:tc>
      </w:tr>
      <w:tr>
        <w:tc>
          <w:tcPr>
            <w:tcW w:type="dxa" w:w="1728"/>
            <w:shd w:fill="FFFFFF"/>
            <w:tcMar>
              <w:top w:w="80" w:type="dxa"/>
              <w:bottom w:w="80" w:type="dxa"/>
              <w:left w:w="140" w:type="dxa"/>
              <w:right w:w="140" w:type="dxa"/>
            </w:tcMar>
          </w:tcPr>
          <w:p>
            <w:pPr>
              <w:jc w:val="left"/>
            </w:pPr>
            <w:r>
              <w:rPr>
                <w:rFonts w:ascii="Calibri" w:hAnsi="Calibri"/>
                <w:color w:val="1F2937"/>
                <w:sz w:val="18"/>
              </w:rPr>
              <w:t>NumPy</w:t>
            </w:r>
          </w:p>
        </w:tc>
        <w:tc>
          <w:tcPr>
            <w:tcW w:type="dxa" w:w="1584"/>
            <w:shd w:fill="FFFFFF"/>
            <w:tcMar>
              <w:top w:w="80" w:type="dxa"/>
              <w:bottom w:w="80" w:type="dxa"/>
              <w:left w:w="140" w:type="dxa"/>
              <w:right w:w="140" w:type="dxa"/>
            </w:tcMar>
          </w:tcPr>
          <w:p>
            <w:pPr>
              <w:jc w:val="right"/>
            </w:pPr>
            <w:r>
              <w:rPr>
                <w:rFonts w:ascii="Calibri" w:hAnsi="Calibri"/>
                <w:color w:val="1F2937"/>
                <w:sz w:val="18"/>
              </w:rPr>
              <w:t>2.5.4</w:t>
            </w:r>
          </w:p>
        </w:tc>
        <w:tc>
          <w:tcPr>
            <w:tcW w:type="dxa" w:w="2304"/>
            <w:shd w:fill="FFFFFF"/>
            <w:tcMar>
              <w:top w:w="80" w:type="dxa"/>
              <w:bottom w:w="80" w:type="dxa"/>
              <w:left w:w="140" w:type="dxa"/>
              <w:right w:w="140" w:type="dxa"/>
            </w:tcMar>
          </w:tcPr>
          <w:p>
            <w:pPr>
              <w:jc w:val="right"/>
            </w:pPr>
            <w:r>
              <w:rPr>
                <w:rFonts w:ascii="Calibri" w:hAnsi="Calibri"/>
                <w:color w:val="1F2937"/>
                <w:sz w:val="18"/>
              </w:rPr>
              <w:t>Vectorized Statistics</w:t>
            </w:r>
          </w:p>
        </w:tc>
        <w:tc>
          <w:tcPr>
            <w:tcW w:type="dxa" w:w="3744"/>
            <w:shd w:fill="FFFFFF"/>
            <w:tcMar>
              <w:top w:w="80" w:type="dxa"/>
              <w:bottom w:w="80" w:type="dxa"/>
              <w:left w:w="140" w:type="dxa"/>
              <w:right w:w="140" w:type="dxa"/>
            </w:tcMar>
          </w:tcPr>
          <w:p>
            <w:pPr>
              <w:jc w:val="right"/>
            </w:pPr>
            <w:r>
              <w:rPr>
                <w:rFonts w:ascii="Calibri" w:hAnsi="Calibri"/>
                <w:color w:val="1F2937"/>
                <w:sz w:val="18"/>
              </w:rPr>
              <w:t>Low-level C-optimized numerical computation of variance, percentiles, and correlations.</w:t>
            </w:r>
          </w:p>
        </w:tc>
      </w:tr>
      <w:tr>
        <w:tc>
          <w:tcPr>
            <w:tcW w:type="dxa" w:w="1728"/>
            <w:shd w:fill="F8FAFC"/>
            <w:tcMar>
              <w:top w:w="80" w:type="dxa"/>
              <w:bottom w:w="80" w:type="dxa"/>
              <w:left w:w="140" w:type="dxa"/>
              <w:right w:w="140" w:type="dxa"/>
            </w:tcMar>
          </w:tcPr>
          <w:p>
            <w:pPr>
              <w:jc w:val="left"/>
            </w:pPr>
            <w:r>
              <w:rPr>
                <w:rFonts w:ascii="Calibri" w:hAnsi="Calibri"/>
                <w:color w:val="1F2937"/>
                <w:sz w:val="18"/>
              </w:rPr>
              <w:t>Matplotlib</w:t>
            </w:r>
          </w:p>
        </w:tc>
        <w:tc>
          <w:tcPr>
            <w:tcW w:type="dxa" w:w="1584"/>
            <w:shd w:fill="F8FAFC"/>
            <w:tcMar>
              <w:top w:w="80" w:type="dxa"/>
              <w:bottom w:w="80" w:type="dxa"/>
              <w:left w:w="140" w:type="dxa"/>
              <w:right w:w="140" w:type="dxa"/>
            </w:tcMar>
          </w:tcPr>
          <w:p>
            <w:pPr>
              <w:jc w:val="right"/>
            </w:pPr>
            <w:r>
              <w:rPr>
                <w:rFonts w:ascii="Calibri" w:hAnsi="Calibri"/>
                <w:color w:val="1F2937"/>
                <w:sz w:val="18"/>
              </w:rPr>
              <w:t>3.11.2</w:t>
            </w:r>
          </w:p>
        </w:tc>
        <w:tc>
          <w:tcPr>
            <w:tcW w:type="dxa" w:w="2304"/>
            <w:shd w:fill="F8FAFC"/>
            <w:tcMar>
              <w:top w:w="80" w:type="dxa"/>
              <w:bottom w:w="80" w:type="dxa"/>
              <w:left w:w="140" w:type="dxa"/>
              <w:right w:w="140" w:type="dxa"/>
            </w:tcMar>
          </w:tcPr>
          <w:p>
            <w:pPr>
              <w:jc w:val="right"/>
            </w:pPr>
            <w:r>
              <w:rPr>
                <w:rFonts w:ascii="Calibri" w:hAnsi="Calibri"/>
                <w:color w:val="1F2937"/>
                <w:sz w:val="18"/>
              </w:rPr>
              <w:t>Publication Visuals</w:t>
            </w:r>
          </w:p>
        </w:tc>
        <w:tc>
          <w:tcPr>
            <w:tcW w:type="dxa" w:w="3744"/>
            <w:shd w:fill="F8FAFC"/>
            <w:tcMar>
              <w:top w:w="80" w:type="dxa"/>
              <w:bottom w:w="80" w:type="dxa"/>
              <w:left w:w="140" w:type="dxa"/>
              <w:right w:w="140" w:type="dxa"/>
            </w:tcMar>
          </w:tcPr>
          <w:p>
            <w:pPr>
              <w:jc w:val="right"/>
            </w:pPr>
            <w:r>
              <w:rPr>
                <w:rFonts w:ascii="Calibri" w:hAnsi="Calibri"/>
                <w:color w:val="1F2937"/>
                <w:sz w:val="18"/>
              </w:rPr>
              <w:t>Fine-grained control over layout, axes, benchmark lines, and high-DPI export.</w:t>
            </w:r>
          </w:p>
        </w:tc>
      </w:tr>
      <w:tr>
        <w:tc>
          <w:tcPr>
            <w:tcW w:type="dxa" w:w="1728"/>
            <w:shd w:fill="FFFFFF"/>
            <w:tcMar>
              <w:top w:w="80" w:type="dxa"/>
              <w:bottom w:w="80" w:type="dxa"/>
              <w:left w:w="140" w:type="dxa"/>
              <w:right w:w="140" w:type="dxa"/>
            </w:tcMar>
          </w:tcPr>
          <w:p>
            <w:pPr>
              <w:jc w:val="left"/>
            </w:pPr>
            <w:r>
              <w:rPr>
                <w:rFonts w:ascii="Calibri" w:hAnsi="Calibri"/>
                <w:color w:val="1F2937"/>
                <w:sz w:val="18"/>
              </w:rPr>
              <w:t>Seaborn</w:t>
            </w:r>
          </w:p>
        </w:tc>
        <w:tc>
          <w:tcPr>
            <w:tcW w:type="dxa" w:w="1584"/>
            <w:shd w:fill="FFFFFF"/>
            <w:tcMar>
              <w:top w:w="80" w:type="dxa"/>
              <w:bottom w:w="80" w:type="dxa"/>
              <w:left w:w="140" w:type="dxa"/>
              <w:right w:w="140" w:type="dxa"/>
            </w:tcMar>
          </w:tcPr>
          <w:p>
            <w:pPr>
              <w:jc w:val="right"/>
            </w:pPr>
            <w:r>
              <w:rPr>
                <w:rFonts w:ascii="Calibri" w:hAnsi="Calibri"/>
                <w:color w:val="1F2937"/>
                <w:sz w:val="18"/>
              </w:rPr>
              <w:t>0.13.2</w:t>
            </w:r>
          </w:p>
        </w:tc>
        <w:tc>
          <w:tcPr>
            <w:tcW w:type="dxa" w:w="2304"/>
            <w:shd w:fill="FFFFFF"/>
            <w:tcMar>
              <w:top w:w="80" w:type="dxa"/>
              <w:bottom w:w="80" w:type="dxa"/>
              <w:left w:w="140" w:type="dxa"/>
              <w:right w:w="140" w:type="dxa"/>
            </w:tcMar>
          </w:tcPr>
          <w:p>
            <w:pPr>
              <w:jc w:val="right"/>
            </w:pPr>
            <w:r>
              <w:rPr>
                <w:rFonts w:ascii="Calibri" w:hAnsi="Calibri"/>
                <w:color w:val="1F2937"/>
                <w:sz w:val="18"/>
              </w:rPr>
              <w:t>Statistical Graphics</w:t>
            </w:r>
          </w:p>
        </w:tc>
        <w:tc>
          <w:tcPr>
            <w:tcW w:type="dxa" w:w="3744"/>
            <w:shd w:fill="FFFFFF"/>
            <w:tcMar>
              <w:top w:w="80" w:type="dxa"/>
              <w:bottom w:w="80" w:type="dxa"/>
              <w:left w:w="140" w:type="dxa"/>
              <w:right w:w="140" w:type="dxa"/>
            </w:tcMar>
          </w:tcPr>
          <w:p>
            <w:pPr>
              <w:jc w:val="right"/>
            </w:pPr>
            <w:r>
              <w:rPr>
                <w:rFonts w:ascii="Calibri" w:hAnsi="Calibri"/>
                <w:color w:val="1F2937"/>
                <w:sz w:val="18"/>
              </w:rPr>
              <w:t>Beautiful aesthetic defaults for multivariate distributions, boxplots, and heatmaps.</w:t>
            </w:r>
          </w:p>
        </w:tc>
      </w:tr>
      <w:tr>
        <w:tc>
          <w:tcPr>
            <w:tcW w:type="dxa" w:w="1728"/>
            <w:shd w:fill="F8FAFC"/>
            <w:tcMar>
              <w:top w:w="80" w:type="dxa"/>
              <w:bottom w:w="80" w:type="dxa"/>
              <w:left w:w="140" w:type="dxa"/>
              <w:right w:w="140" w:type="dxa"/>
            </w:tcMar>
          </w:tcPr>
          <w:p>
            <w:pPr>
              <w:jc w:val="left"/>
            </w:pPr>
            <w:r>
              <w:rPr>
                <w:rFonts w:ascii="Calibri" w:hAnsi="Calibri"/>
                <w:color w:val="1F2937"/>
                <w:sz w:val="18"/>
              </w:rPr>
              <w:t>Streamlit</w:t>
            </w:r>
          </w:p>
        </w:tc>
        <w:tc>
          <w:tcPr>
            <w:tcW w:type="dxa" w:w="1584"/>
            <w:shd w:fill="F8FAFC"/>
            <w:tcMar>
              <w:top w:w="80" w:type="dxa"/>
              <w:bottom w:w="80" w:type="dxa"/>
              <w:left w:w="140" w:type="dxa"/>
              <w:right w:w="140" w:type="dxa"/>
            </w:tcMar>
          </w:tcPr>
          <w:p>
            <w:pPr>
              <w:jc w:val="right"/>
            </w:pPr>
            <w:r>
              <w:rPr>
                <w:rFonts w:ascii="Calibri" w:hAnsi="Calibri"/>
                <w:color w:val="1F2937"/>
                <w:sz w:val="18"/>
              </w:rPr>
              <w:t>1.66.1</w:t>
            </w:r>
          </w:p>
        </w:tc>
        <w:tc>
          <w:tcPr>
            <w:tcW w:type="dxa" w:w="2304"/>
            <w:shd w:fill="F8FAFC"/>
            <w:tcMar>
              <w:top w:w="80" w:type="dxa"/>
              <w:bottom w:w="80" w:type="dxa"/>
              <w:left w:w="140" w:type="dxa"/>
              <w:right w:w="140" w:type="dxa"/>
            </w:tcMar>
          </w:tcPr>
          <w:p>
            <w:pPr>
              <w:jc w:val="right"/>
            </w:pPr>
            <w:r>
              <w:rPr>
                <w:rFonts w:ascii="Calibri" w:hAnsi="Calibri"/>
                <w:color w:val="1F2937"/>
                <w:sz w:val="18"/>
              </w:rPr>
              <w:t>Interactive UI Dashboard</w:t>
            </w:r>
          </w:p>
        </w:tc>
        <w:tc>
          <w:tcPr>
            <w:tcW w:type="dxa" w:w="3744"/>
            <w:shd w:fill="F8FAFC"/>
            <w:tcMar>
              <w:top w:w="80" w:type="dxa"/>
              <w:bottom w:w="80" w:type="dxa"/>
              <w:left w:w="140" w:type="dxa"/>
              <w:right w:w="140" w:type="dxa"/>
            </w:tcMar>
          </w:tcPr>
          <w:p>
            <w:pPr>
              <w:jc w:val="right"/>
            </w:pPr>
            <w:r>
              <w:rPr>
                <w:rFonts w:ascii="Calibri" w:hAnsi="Calibri"/>
                <w:color w:val="1F2937"/>
                <w:sz w:val="18"/>
              </w:rPr>
              <w:t>Rapid web interface allowing interactive slicing by city, region, and date range.</w:t>
            </w:r>
          </w:p>
        </w:tc>
      </w:tr>
      <w:tr>
        <w:tc>
          <w:tcPr>
            <w:tcW w:type="dxa" w:w="1728"/>
            <w:shd w:fill="FFFFFF"/>
            <w:tcMar>
              <w:top w:w="80" w:type="dxa"/>
              <w:bottom w:w="80" w:type="dxa"/>
              <w:left w:w="140" w:type="dxa"/>
              <w:right w:w="140" w:type="dxa"/>
            </w:tcMar>
          </w:tcPr>
          <w:p>
            <w:pPr>
              <w:jc w:val="left"/>
            </w:pPr>
            <w:r>
              <w:rPr>
                <w:rFonts w:ascii="Calibri" w:hAnsi="Calibri"/>
                <w:color w:val="1F2937"/>
                <w:sz w:val="18"/>
              </w:rPr>
              <w:t>Jupyter Notebook</w:t>
            </w:r>
          </w:p>
        </w:tc>
        <w:tc>
          <w:tcPr>
            <w:tcW w:type="dxa" w:w="1584"/>
            <w:shd w:fill="FFFFFF"/>
            <w:tcMar>
              <w:top w:w="80" w:type="dxa"/>
              <w:bottom w:w="80" w:type="dxa"/>
              <w:left w:w="140" w:type="dxa"/>
              <w:right w:w="140" w:type="dxa"/>
            </w:tcMar>
          </w:tcPr>
          <w:p>
            <w:pPr>
              <w:jc w:val="right"/>
            </w:pPr>
            <w:r>
              <w:rPr>
                <w:rFonts w:ascii="Calibri" w:hAnsi="Calibri"/>
                <w:color w:val="1F2937"/>
                <w:sz w:val="18"/>
              </w:rPr>
              <w:t>7.6.3</w:t>
            </w:r>
          </w:p>
        </w:tc>
        <w:tc>
          <w:tcPr>
            <w:tcW w:type="dxa" w:w="2304"/>
            <w:shd w:fill="FFFFFF"/>
            <w:tcMar>
              <w:top w:w="80" w:type="dxa"/>
              <w:bottom w:w="80" w:type="dxa"/>
              <w:left w:w="140" w:type="dxa"/>
              <w:right w:w="140" w:type="dxa"/>
            </w:tcMar>
          </w:tcPr>
          <w:p>
            <w:pPr>
              <w:jc w:val="right"/>
            </w:pPr>
            <w:r>
              <w:rPr>
                <w:rFonts w:ascii="Calibri" w:hAnsi="Calibri"/>
                <w:color w:val="1F2937"/>
                <w:sz w:val="18"/>
              </w:rPr>
              <w:t>Reproducible Notebook</w:t>
            </w:r>
          </w:p>
        </w:tc>
        <w:tc>
          <w:tcPr>
            <w:tcW w:type="dxa" w:w="3744"/>
            <w:shd w:fill="FFFFFF"/>
            <w:tcMar>
              <w:top w:w="80" w:type="dxa"/>
              <w:bottom w:w="80" w:type="dxa"/>
              <w:left w:w="140" w:type="dxa"/>
              <w:right w:w="140" w:type="dxa"/>
            </w:tcMar>
          </w:tcPr>
          <w:p>
            <w:pPr>
              <w:jc w:val="right"/>
            </w:pPr>
            <w:r>
              <w:rPr>
                <w:rFonts w:ascii="Calibri" w:hAnsi="Calibri"/>
                <w:color w:val="1F2937"/>
                <w:sz w:val="18"/>
              </w:rPr>
              <w:t>Literate programming integrating explanatory prose, code, and inline plots.</w:t>
            </w:r>
          </w:p>
        </w:tc>
      </w:tr>
      <w:tr>
        <w:tc>
          <w:tcPr>
            <w:tcW w:type="dxa" w:w="1728"/>
            <w:shd w:fill="F8FAFC"/>
            <w:tcMar>
              <w:top w:w="80" w:type="dxa"/>
              <w:bottom w:w="80" w:type="dxa"/>
              <w:left w:w="140" w:type="dxa"/>
              <w:right w:w="140" w:type="dxa"/>
            </w:tcMar>
          </w:tcPr>
          <w:p>
            <w:pPr>
              <w:jc w:val="left"/>
            </w:pPr>
            <w:r>
              <w:rPr>
                <w:rFonts w:ascii="Calibri" w:hAnsi="Calibri"/>
                <w:color w:val="1F2937"/>
                <w:sz w:val="18"/>
              </w:rPr>
              <w:t>Pytest</w:t>
            </w:r>
          </w:p>
        </w:tc>
        <w:tc>
          <w:tcPr>
            <w:tcW w:type="dxa" w:w="1584"/>
            <w:shd w:fill="F8FAFC"/>
            <w:tcMar>
              <w:top w:w="80" w:type="dxa"/>
              <w:bottom w:w="80" w:type="dxa"/>
              <w:left w:w="140" w:type="dxa"/>
              <w:right w:w="140" w:type="dxa"/>
            </w:tcMar>
          </w:tcPr>
          <w:p>
            <w:pPr>
              <w:jc w:val="right"/>
            </w:pPr>
            <w:r>
              <w:rPr>
                <w:rFonts w:ascii="Calibri" w:hAnsi="Calibri"/>
                <w:color w:val="1F2937"/>
                <w:sz w:val="18"/>
              </w:rPr>
              <w:t>9.1.1</w:t>
            </w:r>
          </w:p>
        </w:tc>
        <w:tc>
          <w:tcPr>
            <w:tcW w:type="dxa" w:w="2304"/>
            <w:shd w:fill="F8FAFC"/>
            <w:tcMar>
              <w:top w:w="80" w:type="dxa"/>
              <w:bottom w:w="80" w:type="dxa"/>
              <w:left w:w="140" w:type="dxa"/>
              <w:right w:w="140" w:type="dxa"/>
            </w:tcMar>
          </w:tcPr>
          <w:p>
            <w:pPr>
              <w:jc w:val="right"/>
            </w:pPr>
            <w:r>
              <w:rPr>
                <w:rFonts w:ascii="Calibri" w:hAnsi="Calibri"/>
                <w:color w:val="1F2937"/>
                <w:sz w:val="18"/>
              </w:rPr>
              <w:t>Automated Testing</w:t>
            </w:r>
          </w:p>
        </w:tc>
        <w:tc>
          <w:tcPr>
            <w:tcW w:type="dxa" w:w="3744"/>
            <w:shd w:fill="F8FAFC"/>
            <w:tcMar>
              <w:top w:w="80" w:type="dxa"/>
              <w:bottom w:w="80" w:type="dxa"/>
              <w:left w:w="140" w:type="dxa"/>
              <w:right w:w="140" w:type="dxa"/>
            </w:tcMar>
          </w:tcPr>
          <w:p>
            <w:pPr>
              <w:jc w:val="right"/>
            </w:pPr>
            <w:r>
              <w:rPr>
                <w:rFonts w:ascii="Calibri" w:hAnsi="Calibri"/>
                <w:color w:val="1F2937"/>
                <w:sz w:val="18"/>
              </w:rPr>
              <w:t>Rigorous automated validation of data cleaning, math accuracy, and visual outputs.</w:t>
            </w:r>
          </w:p>
        </w:tc>
      </w:tr>
      <w:tr>
        <w:tc>
          <w:tcPr>
            <w:tcW w:type="dxa" w:w="1728"/>
            <w:shd w:fill="FFFFFF"/>
            <w:tcMar>
              <w:top w:w="80" w:type="dxa"/>
              <w:bottom w:w="80" w:type="dxa"/>
              <w:left w:w="140" w:type="dxa"/>
              <w:right w:w="140" w:type="dxa"/>
            </w:tcMar>
          </w:tcPr>
          <w:p>
            <w:pPr>
              <w:jc w:val="left"/>
            </w:pPr>
            <w:r>
              <w:rPr>
                <w:rFonts w:ascii="Calibri" w:hAnsi="Calibri"/>
                <w:color w:val="1F2937"/>
                <w:sz w:val="18"/>
              </w:rPr>
              <w:t>Git</w:t>
            </w:r>
          </w:p>
        </w:tc>
        <w:tc>
          <w:tcPr>
            <w:tcW w:type="dxa" w:w="1584"/>
            <w:shd w:fill="FFFFFF"/>
            <w:tcMar>
              <w:top w:w="80" w:type="dxa"/>
              <w:bottom w:w="80" w:type="dxa"/>
              <w:left w:w="140" w:type="dxa"/>
              <w:right w:w="140" w:type="dxa"/>
            </w:tcMar>
          </w:tcPr>
          <w:p>
            <w:pPr>
              <w:jc w:val="right"/>
            </w:pPr>
            <w:r>
              <w:rPr>
                <w:rFonts w:ascii="Calibri" w:hAnsi="Calibri"/>
                <w:color w:val="1F2937"/>
                <w:sz w:val="18"/>
              </w:rPr>
              <w:t>2.x</w:t>
            </w:r>
          </w:p>
        </w:tc>
        <w:tc>
          <w:tcPr>
            <w:tcW w:type="dxa" w:w="2304"/>
            <w:shd w:fill="FFFFFF"/>
            <w:tcMar>
              <w:top w:w="80" w:type="dxa"/>
              <w:bottom w:w="80" w:type="dxa"/>
              <w:left w:w="140" w:type="dxa"/>
              <w:right w:w="140" w:type="dxa"/>
            </w:tcMar>
          </w:tcPr>
          <w:p>
            <w:pPr>
              <w:jc w:val="right"/>
            </w:pPr>
            <w:r>
              <w:rPr>
                <w:rFonts w:ascii="Calibri" w:hAnsi="Calibri"/>
                <w:color w:val="1F2937"/>
                <w:sz w:val="18"/>
              </w:rPr>
              <w:t>Version Control</w:t>
            </w:r>
          </w:p>
        </w:tc>
        <w:tc>
          <w:tcPr>
            <w:tcW w:type="dxa" w:w="3744"/>
            <w:shd w:fill="FFFFFF"/>
            <w:tcMar>
              <w:top w:w="80" w:type="dxa"/>
              <w:bottom w:w="80" w:type="dxa"/>
              <w:left w:w="140" w:type="dxa"/>
              <w:right w:w="140" w:type="dxa"/>
            </w:tcMar>
          </w:tcPr>
          <w:p>
            <w:pPr>
              <w:jc w:val="right"/>
            </w:pPr>
            <w:r>
              <w:rPr>
                <w:rFonts w:ascii="Calibri" w:hAnsi="Calibri"/>
                <w:color w:val="1F2937"/>
                <w:sz w:val="18"/>
              </w:rPr>
              <w:t>Tracking source code evolution and facilitating collaborative reproducibility.</w:t>
            </w:r>
          </w:p>
        </w:tc>
      </w:tr>
    </w:tbl>
    <w:p>
      <w:pPr>
        <w:spacing w:before="0" w:after="80" w:line="276" w:lineRule="auto"/>
      </w:pPr>
    </w:p>
    <w:p>
      <w:pPr>
        <w:spacing w:before="200" w:after="80" w:line="276" w:lineRule="auto"/>
      </w:pPr>
      <w:r>
        <w:rPr>
          <w:rFonts w:ascii="Arial" w:hAnsi="Arial"/>
          <w:b/>
          <w:color w:val="2563EB"/>
          <w:sz w:val="25"/>
        </w:rPr>
        <w:t>4.2 Computational Pipeline Architecture</w:t>
      </w:r>
    </w:p>
    <w:p>
      <w:pPr>
        <w:spacing w:before="0" w:after="100" w:line="276" w:lineRule="auto"/>
      </w:pPr>
      <w:r>
        <w:rPr>
          <w:rFonts w:ascii="Calibri" w:hAnsi="Calibri"/>
          <w:i w:val="0"/>
          <w:color w:val="1F2937"/>
          <w:sz w:val="21"/>
        </w:rPr>
        <w:t>The project follows a linear, modular architecture: Raw Data Retrieval -&gt; Schema Validation &amp; Cleaning -&gt; Relational Joining -&gt; Vectorized Numerical Computing -&gt; Visualization Generation -&gt; Streamlit Dashboard Deployment -&gt; Automated Test Suite Verification. This decoupled structure ensures that analytical results remain independently reproducible via pure Python scripts, Jupyter notebooks, or the interactive web application.</w:t>
      </w:r>
    </w:p>
    <w:p>
      <w:pPr>
        <w:spacing w:before="280" w:after="120" w:line="276" w:lineRule="auto"/>
      </w:pPr>
      <w:r>
        <w:rPr>
          <w:rFonts w:ascii="Arial" w:hAnsi="Arial"/>
          <w:b/>
          <w:color w:val="1E3A8A"/>
          <w:sz w:val="30"/>
        </w:rPr>
        <w:t>5. DATA CLEANING AND PREPROCESSING METHODOLOGY</w:t>
      </w:r>
    </w:p>
    <w:p>
      <w:pPr>
        <w:spacing w:before="0" w:after="100" w:line="276" w:lineRule="auto"/>
      </w:pPr>
      <w:r>
        <w:rPr>
          <w:rFonts w:ascii="Calibri" w:hAnsi="Calibri"/>
          <w:i w:val="0"/>
          <w:color w:val="1F2937"/>
          <w:sz w:val="21"/>
        </w:rPr>
        <w:t>Real-world sensor networks and meteorological reanalysis datasets frequently suffer from missing transmissions, duplicate timestamps, physical sensor drift, and out-of-range anomalies. The data cleaning pipeline implemented in 'src/data_cleaning.py' applies defensible, documented preprocessing rules to yield an analysis-ready clean dataset.</w:t>
      </w:r>
    </w:p>
    <w:p>
      <w:pPr>
        <w:spacing w:before="200" w:after="80" w:line="276" w:lineRule="auto"/>
      </w:pPr>
      <w:r>
        <w:rPr>
          <w:rFonts w:ascii="Arial" w:hAnsi="Arial"/>
          <w:b/>
          <w:color w:val="2563EB"/>
          <w:sz w:val="25"/>
        </w:rPr>
        <w:t>5.1 Preprocessing Pipeline Stages</w:t>
      </w:r>
    </w:p>
    <w:p>
      <w:pPr>
        <w:pStyle w:val="ListBullet"/>
        <w:spacing w:before="20" w:after="60" w:line="276" w:lineRule="auto"/>
      </w:pPr>
      <w:r>
        <w:rPr>
          <w:rFonts w:ascii="Calibri" w:hAnsi="Calibri"/>
          <w:b/>
          <w:color w:val="1F2937"/>
          <w:sz w:val="21"/>
        </w:rPr>
        <w:t xml:space="preserve">1. Duplicate Verification: </w:t>
      </w:r>
      <w:r>
        <w:rPr>
          <w:rFonts w:ascii="Calibri" w:hAnsi="Calibri"/>
          <w:color w:val="1F2937"/>
          <w:sz w:val="21"/>
        </w:rPr>
        <w:t>Composite keys ['city', 'date'] were examined. In the raw files, zero duplicate (city, date) entries existed.</w:t>
      </w:r>
    </w:p>
    <w:p>
      <w:pPr>
        <w:pStyle w:val="ListBullet"/>
        <w:spacing w:before="20" w:after="60" w:line="276" w:lineRule="auto"/>
      </w:pPr>
      <w:r>
        <w:rPr>
          <w:rFonts w:ascii="Calibri" w:hAnsi="Calibri"/>
          <w:b/>
          <w:color w:val="1F2937"/>
          <w:sz w:val="21"/>
        </w:rPr>
        <w:t xml:space="preserve">2. DateTime Conversion: </w:t>
      </w:r>
      <w:r>
        <w:rPr>
          <w:rFonts w:ascii="Calibri" w:hAnsi="Calibri"/>
          <w:color w:val="1F2937"/>
          <w:sz w:val="21"/>
        </w:rPr>
        <w:t>Raw string dates were converted into ISO 8601 datetime64[ns] objects. Range was validated as spanning from August 5, 2022 to October 25, 2026.</w:t>
      </w:r>
    </w:p>
    <w:p>
      <w:pPr>
        <w:pStyle w:val="ListBullet"/>
        <w:spacing w:before="20" w:after="60" w:line="276" w:lineRule="auto"/>
      </w:pPr>
      <w:r>
        <w:rPr>
          <w:rFonts w:ascii="Calibri" w:hAnsi="Calibri"/>
          <w:b/>
          <w:color w:val="1F2937"/>
          <w:sz w:val="21"/>
        </w:rPr>
        <w:t xml:space="preserve">3. Physical Feasibility Clipping: </w:t>
      </w:r>
      <w:r>
        <w:rPr>
          <w:rFonts w:ascii="Calibri" w:hAnsi="Calibri"/>
          <w:color w:val="1F2937"/>
          <w:sz w:val="21"/>
        </w:rPr>
        <w:t>Negative pollutant concentrations (caused by optical zero-drift in monitors) were identified and clipped to 0.0 µg/m³.</w:t>
      </w:r>
    </w:p>
    <w:p>
      <w:pPr>
        <w:pStyle w:val="ListBullet"/>
        <w:spacing w:before="20" w:after="60" w:line="276" w:lineRule="auto"/>
      </w:pPr>
      <w:r>
        <w:rPr>
          <w:rFonts w:ascii="Calibri" w:hAnsi="Calibri"/>
          <w:b/>
          <w:color w:val="1F2937"/>
          <w:sz w:val="21"/>
        </w:rPr>
        <w:t xml:space="preserve">4. Meteorological Range Bounding: </w:t>
      </w:r>
      <w:r>
        <w:rPr>
          <w:rFonts w:ascii="Calibri" w:hAnsi="Calibri"/>
          <w:color w:val="1F2937"/>
          <w:sz w:val="21"/>
        </w:rPr>
        <w:t>Relative humidity was strictly bounded to [0.0%, 100.0%]. Precipitation sum and wind velocity were verified as non-negative.</w:t>
      </w:r>
    </w:p>
    <w:p>
      <w:pPr>
        <w:pStyle w:val="ListBullet"/>
        <w:spacing w:before="20" w:after="60" w:line="276" w:lineRule="auto"/>
      </w:pPr>
      <w:r>
        <w:rPr>
          <w:rFonts w:ascii="Calibri" w:hAnsi="Calibri"/>
          <w:b/>
          <w:color w:val="1F2937"/>
          <w:sz w:val="21"/>
        </w:rPr>
        <w:t xml:space="preserve">5. Relational Join: </w:t>
      </w:r>
      <w:r>
        <w:rPr>
          <w:rFonts w:ascii="Calibri" w:hAnsi="Calibri"/>
          <w:color w:val="1F2937"/>
          <w:sz w:val="21"/>
        </w:rPr>
        <w:t>An inner join between air quality (77,150 rows) and weather (124,500 rows) on ['city', 'date'] achieved a 100.0% match rate for all 77,150 air quality records.</w:t>
      </w:r>
    </w:p>
    <w:p>
      <w:pPr>
        <w:pStyle w:val="ListBullet"/>
        <w:spacing w:before="20" w:after="60" w:line="276" w:lineRule="auto"/>
      </w:pPr>
      <w:r>
        <w:rPr>
          <w:rFonts w:ascii="Calibri" w:hAnsi="Calibri"/>
          <w:b/>
          <w:color w:val="1F2937"/>
          <w:sz w:val="21"/>
        </w:rPr>
        <w:t xml:space="preserve">6. Geographic Enrichment: </w:t>
      </w:r>
      <w:r>
        <w:rPr>
          <w:rFonts w:ascii="Calibri" w:hAnsi="Calibri"/>
          <w:color w:val="1F2937"/>
          <w:sz w:val="21"/>
        </w:rPr>
        <w:t>Cities metadata was left-joined on 'city' to append geographic state, macro-region, latitude, longitude, and elevation.</w:t>
      </w:r>
    </w:p>
    <w:p>
      <w:pPr>
        <w:pStyle w:val="ListBullet"/>
        <w:spacing w:before="20" w:after="60" w:line="276" w:lineRule="auto"/>
      </w:pPr>
      <w:r>
        <w:rPr>
          <w:rFonts w:ascii="Calibri" w:hAnsi="Calibri"/>
          <w:b/>
          <w:color w:val="1F2937"/>
          <w:sz w:val="21"/>
        </w:rPr>
        <w:t xml:space="preserve">7. Temporal Feature Engineering: </w:t>
      </w:r>
      <w:r>
        <w:rPr>
          <w:rFonts w:ascii="Calibri" w:hAnsi="Calibri"/>
          <w:color w:val="1F2937"/>
          <w:sz w:val="21"/>
        </w:rPr>
        <w:t>Engineered 'year', 'month', 'month_name', 'day', 'day_of_week', 'is_weekend', 'quarter', and Indian Meteorological Department (IMD) standard seasons.</w:t>
      </w:r>
    </w:p>
    <w:p>
      <w:pPr>
        <w:spacing w:before="200" w:after="80" w:line="276" w:lineRule="auto"/>
      </w:pPr>
      <w:r>
        <w:rPr>
          <w:rFonts w:ascii="Arial" w:hAnsi="Arial"/>
          <w:b/>
          <w:color w:val="2563EB"/>
          <w:sz w:val="25"/>
        </w:rPr>
        <w:t>5.2 Indian Meteorological Department (IMD) Seasonal Classification</w:t>
      </w:r>
    </w:p>
    <w:p>
      <w:pPr>
        <w:spacing w:before="0" w:after="100" w:line="276" w:lineRule="auto"/>
      </w:pPr>
      <w:r>
        <w:rPr>
          <w:rFonts w:ascii="Calibri" w:hAnsi="Calibri"/>
          <w:i w:val="0"/>
          <w:color w:val="1F2937"/>
          <w:sz w:val="21"/>
        </w:rPr>
        <w:t>To reflect the tropical monsoon climate of the Indian subcontinent, observations were partitioned into four standard IMD seasons: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50" w:type="dxa"/>
              <w:right w:w="150" w:type="dxa"/>
            </w:tcMar>
          </w:tcPr>
          <w:p>
            <w:pPr>
              <w:jc w:val="center"/>
            </w:pPr>
            <w:r>
              <w:rPr>
                <w:rFonts w:ascii="Arial" w:hAnsi="Arial"/>
                <w:b/>
                <w:color w:val="FFFFFF"/>
                <w:sz w:val="18"/>
              </w:rPr>
              <w:t>Season Name</w:t>
            </w:r>
          </w:p>
        </w:tc>
        <w:tc>
          <w:tcPr>
            <w:tcW w:type="dxa" w:w="2304"/>
            <w:shd w:fill="1E3A8A"/>
            <w:tcMar>
              <w:top w:w="120" w:type="dxa"/>
              <w:bottom w:w="120" w:type="dxa"/>
              <w:left w:w="150" w:type="dxa"/>
              <w:right w:w="150" w:type="dxa"/>
            </w:tcMar>
          </w:tcPr>
          <w:p>
            <w:pPr>
              <w:jc w:val="center"/>
            </w:pPr>
            <w:r>
              <w:rPr>
                <w:rFonts w:ascii="Arial" w:hAnsi="Arial"/>
                <w:b/>
                <w:color w:val="FFFFFF"/>
                <w:sz w:val="18"/>
              </w:rPr>
              <w:t>Months Included</w:t>
            </w:r>
          </w:p>
        </w:tc>
        <w:tc>
          <w:tcPr>
            <w:tcW w:type="dxa" w:w="2016"/>
            <w:shd w:fill="1E3A8A"/>
            <w:tcMar>
              <w:top w:w="120" w:type="dxa"/>
              <w:bottom w:w="120" w:type="dxa"/>
              <w:left w:w="150" w:type="dxa"/>
              <w:right w:w="150" w:type="dxa"/>
            </w:tcMar>
          </w:tcPr>
          <w:p>
            <w:pPr>
              <w:jc w:val="center"/>
            </w:pPr>
            <w:r>
              <w:rPr>
                <w:rFonts w:ascii="Arial" w:hAnsi="Arial"/>
                <w:b/>
                <w:color w:val="FFFFFF"/>
                <w:sz w:val="18"/>
              </w:rPr>
              <w:t>Total Observations</w:t>
            </w:r>
          </w:p>
        </w:tc>
        <w:tc>
          <w:tcPr>
            <w:tcW w:type="dxa" w:w="2880"/>
            <w:shd w:fill="1E3A8A"/>
            <w:tcMar>
              <w:top w:w="120" w:type="dxa"/>
              <w:bottom w:w="120" w:type="dxa"/>
              <w:left w:w="150" w:type="dxa"/>
              <w:right w:w="150" w:type="dxa"/>
            </w:tcMar>
          </w:tcPr>
          <w:p>
            <w:pPr>
              <w:jc w:val="center"/>
            </w:pPr>
            <w:r>
              <w:rPr>
                <w:rFonts w:ascii="Arial" w:hAnsi="Arial"/>
                <w:b/>
                <w:color w:val="FFFFFF"/>
                <w:sz w:val="18"/>
              </w:rPr>
              <w:t>Meteorological Characteristics</w:t>
            </w:r>
          </w:p>
        </w:tc>
      </w:tr>
      <w:tr>
        <w:tc>
          <w:tcPr>
            <w:tcW w:type="dxa" w:w="2160"/>
            <w:shd w:fill="FFFFFF"/>
            <w:tcMar>
              <w:top w:w="80" w:type="dxa"/>
              <w:bottom w:w="80" w:type="dxa"/>
              <w:left w:w="140" w:type="dxa"/>
              <w:right w:w="140" w:type="dxa"/>
            </w:tcMar>
          </w:tcPr>
          <w:p>
            <w:pPr>
              <w:jc w:val="left"/>
            </w:pPr>
            <w:r>
              <w:rPr>
                <w:rFonts w:ascii="Calibri" w:hAnsi="Calibri"/>
                <w:color w:val="1F2937"/>
                <w:sz w:val="18"/>
              </w:rPr>
              <w:t>Winter</w:t>
            </w:r>
          </w:p>
        </w:tc>
        <w:tc>
          <w:tcPr>
            <w:tcW w:type="dxa" w:w="2304"/>
            <w:shd w:fill="FFFFFF"/>
            <w:tcMar>
              <w:top w:w="80" w:type="dxa"/>
              <w:bottom w:w="80" w:type="dxa"/>
              <w:left w:w="140" w:type="dxa"/>
              <w:right w:w="140" w:type="dxa"/>
            </w:tcMar>
          </w:tcPr>
          <w:p>
            <w:pPr>
              <w:jc w:val="right"/>
            </w:pPr>
            <w:r>
              <w:rPr>
                <w:rFonts w:ascii="Calibri" w:hAnsi="Calibri"/>
                <w:color w:val="1F2937"/>
                <w:sz w:val="18"/>
              </w:rPr>
              <w:t>December, January, February</w:t>
            </w:r>
          </w:p>
        </w:tc>
        <w:tc>
          <w:tcPr>
            <w:tcW w:type="dxa" w:w="2016"/>
            <w:shd w:fill="FFFFFF"/>
            <w:tcMar>
              <w:top w:w="80" w:type="dxa"/>
              <w:bottom w:w="80" w:type="dxa"/>
              <w:left w:w="140" w:type="dxa"/>
              <w:right w:w="140" w:type="dxa"/>
            </w:tcMar>
          </w:tcPr>
          <w:p>
            <w:pPr>
              <w:jc w:val="right"/>
            </w:pPr>
            <w:r>
              <w:rPr>
                <w:rFonts w:ascii="Calibri" w:hAnsi="Calibri"/>
                <w:color w:val="1F2937"/>
                <w:sz w:val="18"/>
              </w:rPr>
              <w:t>18,050 (23.4%)</w:t>
            </w:r>
          </w:p>
        </w:tc>
        <w:tc>
          <w:tcPr>
            <w:tcW w:type="dxa" w:w="2880"/>
            <w:shd w:fill="FFFFFF"/>
            <w:tcMar>
              <w:top w:w="80" w:type="dxa"/>
              <w:bottom w:w="80" w:type="dxa"/>
              <w:left w:w="140" w:type="dxa"/>
              <w:right w:w="140" w:type="dxa"/>
            </w:tcMar>
          </w:tcPr>
          <w:p>
            <w:pPr>
              <w:jc w:val="right"/>
            </w:pPr>
            <w:r>
              <w:rPr>
                <w:rFonts w:ascii="Calibri" w:hAnsi="Calibri"/>
                <w:color w:val="1F2937"/>
                <w:sz w:val="18"/>
              </w:rPr>
              <w:t>Cold, calm winds, severe surface temperature inversions, dense particulate smog.</w:t>
            </w:r>
          </w:p>
        </w:tc>
      </w:tr>
      <w:tr>
        <w:tc>
          <w:tcPr>
            <w:tcW w:type="dxa" w:w="2160"/>
            <w:shd w:fill="F8FAFC"/>
            <w:tcMar>
              <w:top w:w="80" w:type="dxa"/>
              <w:bottom w:w="80" w:type="dxa"/>
              <w:left w:w="140" w:type="dxa"/>
              <w:right w:w="140" w:type="dxa"/>
            </w:tcMar>
          </w:tcPr>
          <w:p>
            <w:pPr>
              <w:jc w:val="left"/>
            </w:pPr>
            <w:r>
              <w:rPr>
                <w:rFonts w:ascii="Calibri" w:hAnsi="Calibri"/>
                <w:color w:val="1F2937"/>
                <w:sz w:val="18"/>
              </w:rPr>
              <w:t>Summer / Pre-Monsoon</w:t>
            </w:r>
          </w:p>
        </w:tc>
        <w:tc>
          <w:tcPr>
            <w:tcW w:type="dxa" w:w="2304"/>
            <w:shd w:fill="F8FAFC"/>
            <w:tcMar>
              <w:top w:w="80" w:type="dxa"/>
              <w:bottom w:w="80" w:type="dxa"/>
              <w:left w:w="140" w:type="dxa"/>
              <w:right w:w="140" w:type="dxa"/>
            </w:tcMar>
          </w:tcPr>
          <w:p>
            <w:pPr>
              <w:jc w:val="right"/>
            </w:pPr>
            <w:r>
              <w:rPr>
                <w:rFonts w:ascii="Calibri" w:hAnsi="Calibri"/>
                <w:color w:val="1F2937"/>
                <w:sz w:val="18"/>
              </w:rPr>
              <w:t>March, April, May</w:t>
            </w:r>
          </w:p>
        </w:tc>
        <w:tc>
          <w:tcPr>
            <w:tcW w:type="dxa" w:w="2016"/>
            <w:shd w:fill="F8FAFC"/>
            <w:tcMar>
              <w:top w:w="80" w:type="dxa"/>
              <w:bottom w:w="80" w:type="dxa"/>
              <w:left w:w="140" w:type="dxa"/>
              <w:right w:w="140" w:type="dxa"/>
            </w:tcMar>
          </w:tcPr>
          <w:p>
            <w:pPr>
              <w:jc w:val="right"/>
            </w:pPr>
            <w:r>
              <w:rPr>
                <w:rFonts w:ascii="Calibri" w:hAnsi="Calibri"/>
                <w:color w:val="1F2937"/>
                <w:sz w:val="18"/>
              </w:rPr>
              <w:t>18,400 (23.9%)</w:t>
            </w:r>
          </w:p>
        </w:tc>
        <w:tc>
          <w:tcPr>
            <w:tcW w:type="dxa" w:w="2880"/>
            <w:shd w:fill="F8FAFC"/>
            <w:tcMar>
              <w:top w:w="80" w:type="dxa"/>
              <w:bottom w:w="80" w:type="dxa"/>
              <w:left w:w="140" w:type="dxa"/>
              <w:right w:w="140" w:type="dxa"/>
            </w:tcMar>
          </w:tcPr>
          <w:p>
            <w:pPr>
              <w:jc w:val="right"/>
            </w:pPr>
            <w:r>
              <w:rPr>
                <w:rFonts w:ascii="Calibri" w:hAnsi="Calibri"/>
                <w:color w:val="1F2937"/>
                <w:sz w:val="18"/>
              </w:rPr>
              <w:t>Intense solar heating, elevated ground-level ozone formation, convective dust storms.</w:t>
            </w:r>
          </w:p>
        </w:tc>
      </w:tr>
      <w:tr>
        <w:tc>
          <w:tcPr>
            <w:tcW w:type="dxa" w:w="2160"/>
            <w:shd w:fill="FFFFFF"/>
            <w:tcMar>
              <w:top w:w="80" w:type="dxa"/>
              <w:bottom w:w="80" w:type="dxa"/>
              <w:left w:w="140" w:type="dxa"/>
              <w:right w:w="140" w:type="dxa"/>
            </w:tcMar>
          </w:tcPr>
          <w:p>
            <w:pPr>
              <w:jc w:val="left"/>
            </w:pPr>
            <w:r>
              <w:rPr>
                <w:rFonts w:ascii="Calibri" w:hAnsi="Calibri"/>
                <w:color w:val="1F2937"/>
                <w:sz w:val="18"/>
              </w:rPr>
              <w:t>Monsoon</w:t>
            </w:r>
          </w:p>
        </w:tc>
        <w:tc>
          <w:tcPr>
            <w:tcW w:type="dxa" w:w="2304"/>
            <w:shd w:fill="FFFFFF"/>
            <w:tcMar>
              <w:top w:w="80" w:type="dxa"/>
              <w:bottom w:w="80" w:type="dxa"/>
              <w:left w:w="140" w:type="dxa"/>
              <w:right w:w="140" w:type="dxa"/>
            </w:tcMar>
          </w:tcPr>
          <w:p>
            <w:pPr>
              <w:jc w:val="right"/>
            </w:pPr>
            <w:r>
              <w:rPr>
                <w:rFonts w:ascii="Calibri" w:hAnsi="Calibri"/>
                <w:color w:val="1F2937"/>
                <w:sz w:val="18"/>
              </w:rPr>
              <w:t>June, July, August, September</w:t>
            </w:r>
          </w:p>
        </w:tc>
        <w:tc>
          <w:tcPr>
            <w:tcW w:type="dxa" w:w="2016"/>
            <w:shd w:fill="FFFFFF"/>
            <w:tcMar>
              <w:top w:w="80" w:type="dxa"/>
              <w:bottom w:w="80" w:type="dxa"/>
              <w:left w:w="140" w:type="dxa"/>
              <w:right w:w="140" w:type="dxa"/>
            </w:tcMar>
          </w:tcPr>
          <w:p>
            <w:pPr>
              <w:jc w:val="right"/>
            </w:pPr>
            <w:r>
              <w:rPr>
                <w:rFonts w:ascii="Calibri" w:hAnsi="Calibri"/>
                <w:color w:val="1F2937"/>
                <w:sz w:val="18"/>
              </w:rPr>
              <w:t>24,800 (32.1%)</w:t>
            </w:r>
          </w:p>
        </w:tc>
        <w:tc>
          <w:tcPr>
            <w:tcW w:type="dxa" w:w="2880"/>
            <w:shd w:fill="FFFFFF"/>
            <w:tcMar>
              <w:top w:w="80" w:type="dxa"/>
              <w:bottom w:w="80" w:type="dxa"/>
              <w:left w:w="140" w:type="dxa"/>
              <w:right w:w="140" w:type="dxa"/>
            </w:tcMar>
          </w:tcPr>
          <w:p>
            <w:pPr>
              <w:jc w:val="right"/>
            </w:pPr>
            <w:r>
              <w:rPr>
                <w:rFonts w:ascii="Calibri" w:hAnsi="Calibri"/>
                <w:color w:val="1F2937"/>
                <w:sz w:val="18"/>
              </w:rPr>
              <w:t>Heavy southwest monsoon precipitation, wet scavenging of particulates, strong maritime winds.</w:t>
            </w:r>
          </w:p>
        </w:tc>
      </w:tr>
      <w:tr>
        <w:tc>
          <w:tcPr>
            <w:tcW w:type="dxa" w:w="2160"/>
            <w:shd w:fill="F8FAFC"/>
            <w:tcMar>
              <w:top w:w="80" w:type="dxa"/>
              <w:bottom w:w="80" w:type="dxa"/>
              <w:left w:w="140" w:type="dxa"/>
              <w:right w:w="140" w:type="dxa"/>
            </w:tcMar>
          </w:tcPr>
          <w:p>
            <w:pPr>
              <w:jc w:val="left"/>
            </w:pPr>
            <w:r>
              <w:rPr>
                <w:rFonts w:ascii="Calibri" w:hAnsi="Calibri"/>
                <w:color w:val="1F2937"/>
                <w:sz w:val="18"/>
              </w:rPr>
              <w:t>Post-Monsoon</w:t>
            </w:r>
          </w:p>
        </w:tc>
        <w:tc>
          <w:tcPr>
            <w:tcW w:type="dxa" w:w="2304"/>
            <w:shd w:fill="F8FAFC"/>
            <w:tcMar>
              <w:top w:w="80" w:type="dxa"/>
              <w:bottom w:w="80" w:type="dxa"/>
              <w:left w:w="140" w:type="dxa"/>
              <w:right w:w="140" w:type="dxa"/>
            </w:tcMar>
          </w:tcPr>
          <w:p>
            <w:pPr>
              <w:jc w:val="right"/>
            </w:pPr>
            <w:r>
              <w:rPr>
                <w:rFonts w:ascii="Calibri" w:hAnsi="Calibri"/>
                <w:color w:val="1F2937"/>
                <w:sz w:val="18"/>
              </w:rPr>
              <w:t>October, November</w:t>
            </w:r>
          </w:p>
        </w:tc>
        <w:tc>
          <w:tcPr>
            <w:tcW w:type="dxa" w:w="2016"/>
            <w:shd w:fill="F8FAFC"/>
            <w:tcMar>
              <w:top w:w="80" w:type="dxa"/>
              <w:bottom w:w="80" w:type="dxa"/>
              <w:left w:w="140" w:type="dxa"/>
              <w:right w:w="140" w:type="dxa"/>
            </w:tcMar>
          </w:tcPr>
          <w:p>
            <w:pPr>
              <w:jc w:val="right"/>
            </w:pPr>
            <w:r>
              <w:rPr>
                <w:rFonts w:ascii="Calibri" w:hAnsi="Calibri"/>
                <w:color w:val="1F2937"/>
                <w:sz w:val="18"/>
              </w:rPr>
              <w:t>15,900 (20.6%)</w:t>
            </w:r>
          </w:p>
        </w:tc>
        <w:tc>
          <w:tcPr>
            <w:tcW w:type="dxa" w:w="2880"/>
            <w:shd w:fill="F8FAFC"/>
            <w:tcMar>
              <w:top w:w="80" w:type="dxa"/>
              <w:bottom w:w="80" w:type="dxa"/>
              <w:left w:w="140" w:type="dxa"/>
              <w:right w:w="140" w:type="dxa"/>
            </w:tcMar>
          </w:tcPr>
          <w:p>
            <w:pPr>
              <w:jc w:val="right"/>
            </w:pPr>
            <w:r>
              <w:rPr>
                <w:rFonts w:ascii="Calibri" w:hAnsi="Calibri"/>
                <w:color w:val="1F2937"/>
                <w:sz w:val="18"/>
              </w:rPr>
              <w:t>Transition phase, falling ambient temperatures, agricultural residue burning in northwest India.</w:t>
            </w:r>
          </w:p>
        </w:tc>
      </w:tr>
    </w:tbl>
    <w:p>
      <w:pPr>
        <w:spacing w:before="0" w:after="80" w:line="276" w:lineRule="auto"/>
      </w:pPr>
    </w:p>
    <w:p>
      <w:pPr>
        <w:spacing w:before="200" w:after="80" w:line="276" w:lineRule="auto"/>
      </w:pPr>
      <w:r>
        <w:rPr>
          <w:rFonts w:ascii="Arial" w:hAnsi="Arial"/>
          <w:b/>
          <w:color w:val="2563EB"/>
          <w:sz w:val="25"/>
        </w:rPr>
        <w:t>5.3 Before-and-After Cleaning Comparison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20" w:type="dxa"/>
              <w:bottom w:w="120" w:type="dxa"/>
              <w:left w:w="150" w:type="dxa"/>
              <w:right w:w="150" w:type="dxa"/>
            </w:tcMar>
          </w:tcPr>
          <w:p>
            <w:pPr>
              <w:jc w:val="center"/>
            </w:pPr>
            <w:r>
              <w:rPr>
                <w:rFonts w:ascii="Arial" w:hAnsi="Arial"/>
                <w:b/>
                <w:color w:val="FFFFFF"/>
                <w:sz w:val="18"/>
              </w:rPr>
              <w:t>Metric / Dimension</w:t>
            </w:r>
          </w:p>
        </w:tc>
        <w:tc>
          <w:tcPr>
            <w:tcW w:type="dxa" w:w="2160"/>
            <w:shd w:fill="1E3A8A"/>
            <w:tcMar>
              <w:top w:w="120" w:type="dxa"/>
              <w:bottom w:w="120" w:type="dxa"/>
              <w:left w:w="150" w:type="dxa"/>
              <w:right w:w="150" w:type="dxa"/>
            </w:tcMar>
          </w:tcPr>
          <w:p>
            <w:pPr>
              <w:jc w:val="center"/>
            </w:pPr>
            <w:r>
              <w:rPr>
                <w:rFonts w:ascii="Arial" w:hAnsi="Arial"/>
                <w:b/>
                <w:color w:val="FFFFFF"/>
                <w:sz w:val="18"/>
              </w:rPr>
              <w:t>Raw Input Datasets</w:t>
            </w:r>
          </w:p>
        </w:tc>
        <w:tc>
          <w:tcPr>
            <w:tcW w:type="dxa" w:w="2160"/>
            <w:shd w:fill="1E3A8A"/>
            <w:tcMar>
              <w:top w:w="120" w:type="dxa"/>
              <w:bottom w:w="120" w:type="dxa"/>
              <w:left w:w="150" w:type="dxa"/>
              <w:right w:w="150" w:type="dxa"/>
            </w:tcMar>
          </w:tcPr>
          <w:p>
            <w:pPr>
              <w:jc w:val="center"/>
            </w:pPr>
            <w:r>
              <w:rPr>
                <w:rFonts w:ascii="Arial" w:hAnsi="Arial"/>
                <w:b/>
                <w:color w:val="FFFFFF"/>
                <w:sz w:val="18"/>
              </w:rPr>
              <w:t>Processed Cleaned Dataset</w:t>
            </w:r>
          </w:p>
        </w:tc>
        <w:tc>
          <w:tcPr>
            <w:tcW w:type="dxa" w:w="2448"/>
            <w:shd w:fill="1E3A8A"/>
            <w:tcMar>
              <w:top w:w="120" w:type="dxa"/>
              <w:bottom w:w="120" w:type="dxa"/>
              <w:left w:w="150" w:type="dxa"/>
              <w:right w:w="150" w:type="dxa"/>
            </w:tcMar>
          </w:tcPr>
          <w:p>
            <w:pPr>
              <w:jc w:val="center"/>
            </w:pPr>
            <w:r>
              <w:rPr>
                <w:rFonts w:ascii="Arial" w:hAnsi="Arial"/>
                <w:b/>
                <w:color w:val="FFFFFF"/>
                <w:sz w:val="18"/>
              </w:rPr>
              <w:t>Engineering Impact</w:t>
            </w:r>
          </w:p>
        </w:tc>
      </w:tr>
      <w:tr>
        <w:tc>
          <w:tcPr>
            <w:tcW w:type="dxa" w:w="2592"/>
            <w:shd w:fill="FFFFFF"/>
            <w:tcMar>
              <w:top w:w="80" w:type="dxa"/>
              <w:bottom w:w="80" w:type="dxa"/>
              <w:left w:w="140" w:type="dxa"/>
              <w:right w:w="140" w:type="dxa"/>
            </w:tcMar>
          </w:tcPr>
          <w:p>
            <w:pPr>
              <w:jc w:val="left"/>
            </w:pPr>
            <w:r>
              <w:rPr>
                <w:rFonts w:ascii="Calibri" w:hAnsi="Calibri"/>
                <w:color w:val="1F2937"/>
                <w:sz w:val="18"/>
              </w:rPr>
              <w:t>Total Air Quality Records</w:t>
            </w:r>
          </w:p>
        </w:tc>
        <w:tc>
          <w:tcPr>
            <w:tcW w:type="dxa" w:w="2160"/>
            <w:shd w:fill="FFFFFF"/>
            <w:tcMar>
              <w:top w:w="80" w:type="dxa"/>
              <w:bottom w:w="80" w:type="dxa"/>
              <w:left w:w="140" w:type="dxa"/>
              <w:right w:w="140" w:type="dxa"/>
            </w:tcMar>
          </w:tcPr>
          <w:p>
            <w:pPr>
              <w:jc w:val="right"/>
            </w:pPr>
            <w:r>
              <w:rPr>
                <w:rFonts w:ascii="Calibri" w:hAnsi="Calibri"/>
                <w:color w:val="1F2937"/>
                <w:sz w:val="18"/>
              </w:rPr>
              <w:t>77,150 rows</w:t>
            </w:r>
          </w:p>
        </w:tc>
        <w:tc>
          <w:tcPr>
            <w:tcW w:type="dxa" w:w="2160"/>
            <w:shd w:fill="FFFFFF"/>
            <w:tcMar>
              <w:top w:w="80" w:type="dxa"/>
              <w:bottom w:w="80" w:type="dxa"/>
              <w:left w:w="140" w:type="dxa"/>
              <w:right w:w="140" w:type="dxa"/>
            </w:tcMar>
          </w:tcPr>
          <w:p>
            <w:pPr>
              <w:jc w:val="right"/>
            </w:pPr>
            <w:r>
              <w:rPr>
                <w:rFonts w:ascii="Calibri" w:hAnsi="Calibri"/>
                <w:color w:val="1F2937"/>
                <w:sz w:val="18"/>
              </w:rPr>
              <w:t>77,150 rows</w:t>
            </w:r>
          </w:p>
        </w:tc>
        <w:tc>
          <w:tcPr>
            <w:tcW w:type="dxa" w:w="2448"/>
            <w:shd w:fill="FFFFFF"/>
            <w:tcMar>
              <w:top w:w="80" w:type="dxa"/>
              <w:bottom w:w="80" w:type="dxa"/>
              <w:left w:w="140" w:type="dxa"/>
              <w:right w:w="140" w:type="dxa"/>
            </w:tcMar>
          </w:tcPr>
          <w:p>
            <w:pPr>
              <w:jc w:val="right"/>
            </w:pPr>
            <w:r>
              <w:rPr>
                <w:rFonts w:ascii="Calibri" w:hAnsi="Calibri"/>
                <w:color w:val="1F2937"/>
                <w:sz w:val="18"/>
              </w:rPr>
              <w:t>100% data preservation; no silent drops.</w:t>
            </w:r>
          </w:p>
        </w:tc>
      </w:tr>
      <w:tr>
        <w:tc>
          <w:tcPr>
            <w:tcW w:type="dxa" w:w="2592"/>
            <w:shd w:fill="F8FAFC"/>
            <w:tcMar>
              <w:top w:w="80" w:type="dxa"/>
              <w:bottom w:w="80" w:type="dxa"/>
              <w:left w:w="140" w:type="dxa"/>
              <w:right w:w="140" w:type="dxa"/>
            </w:tcMar>
          </w:tcPr>
          <w:p>
            <w:pPr>
              <w:jc w:val="left"/>
            </w:pPr>
            <w:r>
              <w:rPr>
                <w:rFonts w:ascii="Calibri" w:hAnsi="Calibri"/>
                <w:color w:val="1F2937"/>
                <w:sz w:val="18"/>
              </w:rPr>
              <w:t>Total Weather Records</w:t>
            </w:r>
          </w:p>
        </w:tc>
        <w:tc>
          <w:tcPr>
            <w:tcW w:type="dxa" w:w="2160"/>
            <w:shd w:fill="F8FAFC"/>
            <w:tcMar>
              <w:top w:w="80" w:type="dxa"/>
              <w:bottom w:w="80" w:type="dxa"/>
              <w:left w:w="140" w:type="dxa"/>
              <w:right w:w="140" w:type="dxa"/>
            </w:tcMar>
          </w:tcPr>
          <w:p>
            <w:pPr>
              <w:jc w:val="right"/>
            </w:pPr>
            <w:r>
              <w:rPr>
                <w:rFonts w:ascii="Calibri" w:hAnsi="Calibri"/>
                <w:color w:val="1F2937"/>
                <w:sz w:val="18"/>
              </w:rPr>
              <w:t>124,500 rows (2020–2026)</w:t>
            </w:r>
          </w:p>
        </w:tc>
        <w:tc>
          <w:tcPr>
            <w:tcW w:type="dxa" w:w="2160"/>
            <w:shd w:fill="F8FAFC"/>
            <w:tcMar>
              <w:top w:w="80" w:type="dxa"/>
              <w:bottom w:w="80" w:type="dxa"/>
              <w:left w:w="140" w:type="dxa"/>
              <w:right w:w="140" w:type="dxa"/>
            </w:tcMar>
          </w:tcPr>
          <w:p>
            <w:pPr>
              <w:jc w:val="right"/>
            </w:pPr>
            <w:r>
              <w:rPr>
                <w:rFonts w:ascii="Calibri" w:hAnsi="Calibri"/>
                <w:color w:val="1F2937"/>
                <w:sz w:val="18"/>
              </w:rPr>
              <w:t>77,150 matched rows</w:t>
            </w:r>
          </w:p>
        </w:tc>
        <w:tc>
          <w:tcPr>
            <w:tcW w:type="dxa" w:w="2448"/>
            <w:shd w:fill="F8FAFC"/>
            <w:tcMar>
              <w:top w:w="80" w:type="dxa"/>
              <w:bottom w:w="80" w:type="dxa"/>
              <w:left w:w="140" w:type="dxa"/>
              <w:right w:w="140" w:type="dxa"/>
            </w:tcMar>
          </w:tcPr>
          <w:p>
            <w:pPr>
              <w:jc w:val="right"/>
            </w:pPr>
            <w:r>
              <w:rPr>
                <w:rFonts w:ascii="Calibri" w:hAnsi="Calibri"/>
                <w:color w:val="1F2937"/>
                <w:sz w:val="18"/>
              </w:rPr>
              <w:t>Filtered to exact overlapping temporal window.</w:t>
            </w:r>
          </w:p>
        </w:tc>
      </w:tr>
      <w:tr>
        <w:tc>
          <w:tcPr>
            <w:tcW w:type="dxa" w:w="2592"/>
            <w:shd w:fill="FFFFFF"/>
            <w:tcMar>
              <w:top w:w="80" w:type="dxa"/>
              <w:bottom w:w="80" w:type="dxa"/>
              <w:left w:w="140" w:type="dxa"/>
              <w:right w:w="140" w:type="dxa"/>
            </w:tcMar>
          </w:tcPr>
          <w:p>
            <w:pPr>
              <w:jc w:val="left"/>
            </w:pPr>
            <w:r>
              <w:rPr>
                <w:rFonts w:ascii="Calibri" w:hAnsi="Calibri"/>
                <w:color w:val="1F2937"/>
                <w:sz w:val="18"/>
              </w:rPr>
              <w:t>Total Columns / Attributes</w:t>
            </w:r>
          </w:p>
        </w:tc>
        <w:tc>
          <w:tcPr>
            <w:tcW w:type="dxa" w:w="2160"/>
            <w:shd w:fill="FFFFFF"/>
            <w:tcMar>
              <w:top w:w="80" w:type="dxa"/>
              <w:bottom w:w="80" w:type="dxa"/>
              <w:left w:w="140" w:type="dxa"/>
              <w:right w:w="140" w:type="dxa"/>
            </w:tcMar>
          </w:tcPr>
          <w:p>
            <w:pPr>
              <w:jc w:val="right"/>
            </w:pPr>
            <w:r>
              <w:rPr>
                <w:rFonts w:ascii="Calibri" w:hAnsi="Calibri"/>
                <w:color w:val="1F2937"/>
                <w:sz w:val="18"/>
              </w:rPr>
              <w:t>19 (AQ) + 14 (Weather) + 6 (Cities)</w:t>
            </w:r>
          </w:p>
        </w:tc>
        <w:tc>
          <w:tcPr>
            <w:tcW w:type="dxa" w:w="2160"/>
            <w:shd w:fill="FFFFFF"/>
            <w:tcMar>
              <w:top w:w="80" w:type="dxa"/>
              <w:bottom w:w="80" w:type="dxa"/>
              <w:left w:w="140" w:type="dxa"/>
              <w:right w:w="140" w:type="dxa"/>
            </w:tcMar>
          </w:tcPr>
          <w:p>
            <w:pPr>
              <w:jc w:val="right"/>
            </w:pPr>
            <w:r>
              <w:rPr>
                <w:rFonts w:ascii="Calibri" w:hAnsi="Calibri"/>
                <w:color w:val="1F2937"/>
                <w:sz w:val="18"/>
              </w:rPr>
              <w:t>44 unified attributes</w:t>
            </w:r>
          </w:p>
        </w:tc>
        <w:tc>
          <w:tcPr>
            <w:tcW w:type="dxa" w:w="2448"/>
            <w:shd w:fill="FFFFFF"/>
            <w:tcMar>
              <w:top w:w="80" w:type="dxa"/>
              <w:bottom w:w="80" w:type="dxa"/>
              <w:left w:w="140" w:type="dxa"/>
              <w:right w:w="140" w:type="dxa"/>
            </w:tcMar>
          </w:tcPr>
          <w:p>
            <w:pPr>
              <w:jc w:val="right"/>
            </w:pPr>
            <w:r>
              <w:rPr>
                <w:rFonts w:ascii="Calibri" w:hAnsi="Calibri"/>
                <w:color w:val="1F2937"/>
                <w:sz w:val="18"/>
              </w:rPr>
              <w:t>Enriched with 8 engineered temporal features.</w:t>
            </w:r>
          </w:p>
        </w:tc>
      </w:tr>
      <w:tr>
        <w:tc>
          <w:tcPr>
            <w:tcW w:type="dxa" w:w="2592"/>
            <w:shd w:fill="F8FAFC"/>
            <w:tcMar>
              <w:top w:w="80" w:type="dxa"/>
              <w:bottom w:w="80" w:type="dxa"/>
              <w:left w:w="140" w:type="dxa"/>
              <w:right w:w="140" w:type="dxa"/>
            </w:tcMar>
          </w:tcPr>
          <w:p>
            <w:pPr>
              <w:jc w:val="left"/>
            </w:pPr>
            <w:r>
              <w:rPr>
                <w:rFonts w:ascii="Calibri" w:hAnsi="Calibri"/>
                <w:color w:val="1F2937"/>
                <w:sz w:val="18"/>
              </w:rPr>
              <w:t>Missing Values in Merged Keys</w:t>
            </w:r>
          </w:p>
        </w:tc>
        <w:tc>
          <w:tcPr>
            <w:tcW w:type="dxa" w:w="2160"/>
            <w:shd w:fill="F8FAFC"/>
            <w:tcMar>
              <w:top w:w="80" w:type="dxa"/>
              <w:bottom w:w="80" w:type="dxa"/>
              <w:left w:w="140" w:type="dxa"/>
              <w:right w:w="140" w:type="dxa"/>
            </w:tcMar>
          </w:tcPr>
          <w:p>
            <w:pPr>
              <w:jc w:val="right"/>
            </w:pPr>
            <w:r>
              <w:rPr>
                <w:rFonts w:ascii="Calibri" w:hAnsi="Calibri"/>
                <w:color w:val="1F2937"/>
                <w:sz w:val="18"/>
              </w:rPr>
              <w:t>0 nulls</w:t>
            </w:r>
          </w:p>
        </w:tc>
        <w:tc>
          <w:tcPr>
            <w:tcW w:type="dxa" w:w="2160"/>
            <w:shd w:fill="F8FAFC"/>
            <w:tcMar>
              <w:top w:w="80" w:type="dxa"/>
              <w:bottom w:w="80" w:type="dxa"/>
              <w:left w:w="140" w:type="dxa"/>
              <w:right w:w="140" w:type="dxa"/>
            </w:tcMar>
          </w:tcPr>
          <w:p>
            <w:pPr>
              <w:jc w:val="right"/>
            </w:pPr>
            <w:r>
              <w:rPr>
                <w:rFonts w:ascii="Calibri" w:hAnsi="Calibri"/>
                <w:color w:val="1F2937"/>
                <w:sz w:val="18"/>
              </w:rPr>
              <w:t>0 nulls</w:t>
            </w:r>
          </w:p>
        </w:tc>
        <w:tc>
          <w:tcPr>
            <w:tcW w:type="dxa" w:w="2448"/>
            <w:shd w:fill="F8FAFC"/>
            <w:tcMar>
              <w:top w:w="80" w:type="dxa"/>
              <w:bottom w:w="80" w:type="dxa"/>
              <w:left w:w="140" w:type="dxa"/>
              <w:right w:w="140" w:type="dxa"/>
            </w:tcMar>
          </w:tcPr>
          <w:p>
            <w:pPr>
              <w:jc w:val="right"/>
            </w:pPr>
            <w:r>
              <w:rPr>
                <w:rFonts w:ascii="Calibri" w:hAnsi="Calibri"/>
                <w:color w:val="1F2937"/>
                <w:sz w:val="18"/>
              </w:rPr>
              <w:t>100% key completeness across all 50 cities.</w:t>
            </w:r>
          </w:p>
        </w:tc>
      </w:tr>
      <w:tr>
        <w:tc>
          <w:tcPr>
            <w:tcW w:type="dxa" w:w="2592"/>
            <w:shd w:fill="FFFFFF"/>
            <w:tcMar>
              <w:top w:w="80" w:type="dxa"/>
              <w:bottom w:w="80" w:type="dxa"/>
              <w:left w:w="140" w:type="dxa"/>
              <w:right w:w="140" w:type="dxa"/>
            </w:tcMar>
          </w:tcPr>
          <w:p>
            <w:pPr>
              <w:jc w:val="left"/>
            </w:pPr>
            <w:r>
              <w:rPr>
                <w:rFonts w:ascii="Calibri" w:hAnsi="Calibri"/>
                <w:color w:val="1F2937"/>
                <w:sz w:val="18"/>
              </w:rPr>
              <w:t>Temporal Continuity</w:t>
            </w:r>
          </w:p>
        </w:tc>
        <w:tc>
          <w:tcPr>
            <w:tcW w:type="dxa" w:w="2160"/>
            <w:shd w:fill="FFFFFF"/>
            <w:tcMar>
              <w:top w:w="80" w:type="dxa"/>
              <w:bottom w:w="80" w:type="dxa"/>
              <w:left w:w="140" w:type="dxa"/>
              <w:right w:w="140" w:type="dxa"/>
            </w:tcMar>
          </w:tcPr>
          <w:p>
            <w:pPr>
              <w:jc w:val="right"/>
            </w:pPr>
            <w:r>
              <w:rPr>
                <w:rFonts w:ascii="Calibri" w:hAnsi="Calibri"/>
                <w:color w:val="1F2937"/>
                <w:sz w:val="18"/>
              </w:rPr>
              <w:t>Raw string dates</w:t>
            </w:r>
          </w:p>
        </w:tc>
        <w:tc>
          <w:tcPr>
            <w:tcW w:type="dxa" w:w="2160"/>
            <w:shd w:fill="FFFFFF"/>
            <w:tcMar>
              <w:top w:w="80" w:type="dxa"/>
              <w:bottom w:w="80" w:type="dxa"/>
              <w:left w:w="140" w:type="dxa"/>
              <w:right w:w="140" w:type="dxa"/>
            </w:tcMar>
          </w:tcPr>
          <w:p>
            <w:pPr>
              <w:jc w:val="right"/>
            </w:pPr>
            <w:r>
              <w:rPr>
                <w:rFonts w:ascii="Calibri" w:hAnsi="Calibri"/>
                <w:color w:val="1F2937"/>
                <w:sz w:val="18"/>
              </w:rPr>
              <w:t>datetime64[ns] indexable</w:t>
            </w:r>
          </w:p>
        </w:tc>
        <w:tc>
          <w:tcPr>
            <w:tcW w:type="dxa" w:w="2448"/>
            <w:shd w:fill="FFFFFF"/>
            <w:tcMar>
              <w:top w:w="80" w:type="dxa"/>
              <w:bottom w:w="80" w:type="dxa"/>
              <w:left w:w="140" w:type="dxa"/>
              <w:right w:w="140" w:type="dxa"/>
            </w:tcMar>
          </w:tcPr>
          <w:p>
            <w:pPr>
              <w:jc w:val="right"/>
            </w:pPr>
            <w:r>
              <w:rPr>
                <w:rFonts w:ascii="Calibri" w:hAnsi="Calibri"/>
                <w:color w:val="1F2937"/>
                <w:sz w:val="18"/>
              </w:rPr>
              <w:t>Enables rapid resampling and rolling windows.</w:t>
            </w:r>
          </w:p>
        </w:tc>
      </w:tr>
      <w:tr>
        <w:tc>
          <w:tcPr>
            <w:tcW w:type="dxa" w:w="2592"/>
            <w:shd w:fill="F8FAFC"/>
            <w:tcMar>
              <w:top w:w="80" w:type="dxa"/>
              <w:bottom w:w="80" w:type="dxa"/>
              <w:left w:w="140" w:type="dxa"/>
              <w:right w:w="140" w:type="dxa"/>
            </w:tcMar>
          </w:tcPr>
          <w:p>
            <w:pPr>
              <w:jc w:val="left"/>
            </w:pPr>
            <w:r>
              <w:rPr>
                <w:rFonts w:ascii="Calibri" w:hAnsi="Calibri"/>
                <w:color w:val="1F2937"/>
                <w:sz w:val="18"/>
              </w:rPr>
              <w:t>Physical Outlier Violations</w:t>
            </w:r>
          </w:p>
        </w:tc>
        <w:tc>
          <w:tcPr>
            <w:tcW w:type="dxa" w:w="2160"/>
            <w:shd w:fill="F8FAFC"/>
            <w:tcMar>
              <w:top w:w="80" w:type="dxa"/>
              <w:bottom w:w="80" w:type="dxa"/>
              <w:left w:w="140" w:type="dxa"/>
              <w:right w:w="140" w:type="dxa"/>
            </w:tcMar>
          </w:tcPr>
          <w:p>
            <w:pPr>
              <w:jc w:val="right"/>
            </w:pPr>
            <w:r>
              <w:rPr>
                <w:rFonts w:ascii="Calibri" w:hAnsi="Calibri"/>
                <w:color w:val="1F2937"/>
                <w:sz w:val="18"/>
              </w:rPr>
              <w:t>Potential negative sensor drift</w:t>
            </w:r>
          </w:p>
        </w:tc>
        <w:tc>
          <w:tcPr>
            <w:tcW w:type="dxa" w:w="2160"/>
            <w:shd w:fill="F8FAFC"/>
            <w:tcMar>
              <w:top w:w="80" w:type="dxa"/>
              <w:bottom w:w="80" w:type="dxa"/>
              <w:left w:w="140" w:type="dxa"/>
              <w:right w:w="140" w:type="dxa"/>
            </w:tcMar>
          </w:tcPr>
          <w:p>
            <w:pPr>
              <w:jc w:val="right"/>
            </w:pPr>
            <w:r>
              <w:rPr>
                <w:rFonts w:ascii="Calibri" w:hAnsi="Calibri"/>
                <w:color w:val="1F2937"/>
                <w:sz w:val="18"/>
              </w:rPr>
              <w:t>0 negative values</w:t>
            </w:r>
          </w:p>
        </w:tc>
        <w:tc>
          <w:tcPr>
            <w:tcW w:type="dxa" w:w="2448"/>
            <w:shd w:fill="F8FAFC"/>
            <w:tcMar>
              <w:top w:w="80" w:type="dxa"/>
              <w:bottom w:w="80" w:type="dxa"/>
              <w:left w:w="140" w:type="dxa"/>
              <w:right w:w="140" w:type="dxa"/>
            </w:tcMar>
          </w:tcPr>
          <w:p>
            <w:pPr>
              <w:jc w:val="right"/>
            </w:pPr>
            <w:r>
              <w:rPr>
                <w:rFonts w:ascii="Calibri" w:hAnsi="Calibri"/>
                <w:color w:val="1F2937"/>
                <w:sz w:val="18"/>
              </w:rPr>
              <w:t>All physical parameters bounded to valid ranges.</w:t>
            </w:r>
          </w:p>
        </w:tc>
      </w:tr>
      <w:tr>
        <w:tc>
          <w:tcPr>
            <w:tcW w:type="dxa" w:w="2592"/>
            <w:shd w:fill="FFFFFF"/>
            <w:tcMar>
              <w:top w:w="80" w:type="dxa"/>
              <w:bottom w:w="80" w:type="dxa"/>
              <w:left w:w="140" w:type="dxa"/>
              <w:right w:w="140" w:type="dxa"/>
            </w:tcMar>
          </w:tcPr>
          <w:p>
            <w:pPr>
              <w:jc w:val="left"/>
            </w:pPr>
            <w:r>
              <w:rPr>
                <w:rFonts w:ascii="Calibri" w:hAnsi="Calibri"/>
                <w:color w:val="1F2937"/>
                <w:sz w:val="18"/>
              </w:rPr>
              <w:t>File Size on Disk</w:t>
            </w:r>
          </w:p>
        </w:tc>
        <w:tc>
          <w:tcPr>
            <w:tcW w:type="dxa" w:w="2160"/>
            <w:shd w:fill="FFFFFF"/>
            <w:tcMar>
              <w:top w:w="80" w:type="dxa"/>
              <w:bottom w:w="80" w:type="dxa"/>
              <w:left w:w="140" w:type="dxa"/>
              <w:right w:w="140" w:type="dxa"/>
            </w:tcMar>
          </w:tcPr>
          <w:p>
            <w:pPr>
              <w:jc w:val="right"/>
            </w:pPr>
            <w:r>
              <w:rPr>
                <w:rFonts w:ascii="Calibri" w:hAnsi="Calibri"/>
                <w:color w:val="1F2937"/>
                <w:sz w:val="18"/>
              </w:rPr>
              <w:t>8.6 MB + 9.0 MB + 2.4 KB</w:t>
            </w:r>
          </w:p>
        </w:tc>
        <w:tc>
          <w:tcPr>
            <w:tcW w:type="dxa" w:w="2160"/>
            <w:shd w:fill="FFFFFF"/>
            <w:tcMar>
              <w:top w:w="80" w:type="dxa"/>
              <w:bottom w:w="80" w:type="dxa"/>
              <w:left w:w="140" w:type="dxa"/>
              <w:right w:w="140" w:type="dxa"/>
            </w:tcMar>
          </w:tcPr>
          <w:p>
            <w:pPr>
              <w:jc w:val="right"/>
            </w:pPr>
            <w:r>
              <w:rPr>
                <w:rFonts w:ascii="Calibri" w:hAnsi="Calibri"/>
                <w:color w:val="1F2937"/>
                <w:sz w:val="18"/>
              </w:rPr>
              <w:t>18.9 MB CSV</w:t>
            </w:r>
          </w:p>
        </w:tc>
        <w:tc>
          <w:tcPr>
            <w:tcW w:type="dxa" w:w="2448"/>
            <w:shd w:fill="FFFFFF"/>
            <w:tcMar>
              <w:top w:w="80" w:type="dxa"/>
              <w:bottom w:w="80" w:type="dxa"/>
              <w:left w:w="140" w:type="dxa"/>
              <w:right w:w="140" w:type="dxa"/>
            </w:tcMar>
          </w:tcPr>
          <w:p>
            <w:pPr>
              <w:jc w:val="right"/>
            </w:pPr>
            <w:r>
              <w:rPr>
                <w:rFonts w:ascii="Calibri" w:hAnsi="Calibri"/>
                <w:color w:val="1F2937"/>
                <w:sz w:val="18"/>
              </w:rPr>
              <w:t>Single, fully consolidated analysis-ready table.</w:t>
            </w:r>
          </w:p>
        </w:tc>
      </w:tr>
    </w:tbl>
    <w:p>
      <w:pPr>
        <w:spacing w:before="0" w:after="80" w:line="276" w:lineRule="auto"/>
      </w:pPr>
    </w:p>
    <w:p>
      <w:pPr>
        <w:spacing w:before="280" w:after="120" w:line="276" w:lineRule="auto"/>
      </w:pPr>
      <w:r>
        <w:rPr>
          <w:rFonts w:ascii="Arial" w:hAnsi="Arial"/>
          <w:b/>
          <w:color w:val="1E3A8A"/>
          <w:sz w:val="30"/>
        </w:rPr>
        <w:t>6. DATA ANALYSIS (NUMERICAL &amp; STATISTICAL COMPUTING)</w:t>
      </w:r>
    </w:p>
    <w:p>
      <w:pPr>
        <w:spacing w:before="0" w:after="100" w:line="276" w:lineRule="auto"/>
      </w:pPr>
      <w:r>
        <w:rPr>
          <w:rFonts w:ascii="Calibri" w:hAnsi="Calibri"/>
          <w:i w:val="0"/>
          <w:color w:val="1F2937"/>
          <w:sz w:val="21"/>
        </w:rPr>
        <w:t>Numerical analysis was executed using explicit NumPy functions to ensure mathematical transparency. This section details the theoretical equations, computational implementations, and numerical results for the complete 77,150 observation dataset.</w:t>
      </w:r>
    </w:p>
    <w:p>
      <w:pPr>
        <w:spacing w:before="200" w:after="80" w:line="276" w:lineRule="auto"/>
      </w:pPr>
      <w:r>
        <w:rPr>
          <w:rFonts w:ascii="Arial" w:hAnsi="Arial"/>
          <w:b/>
          <w:color w:val="2563EB"/>
          <w:sz w:val="25"/>
        </w:rPr>
        <w:t>6.1 Mathematical Formulations for First-Year Engineers</w:t>
      </w:r>
    </w:p>
    <w:p>
      <w:pPr>
        <w:spacing w:before="0" w:after="100" w:line="276" w:lineRule="auto"/>
      </w:pPr>
      <w:r>
        <w:rPr>
          <w:rFonts w:ascii="Calibri" w:hAnsi="Calibri"/>
          <w:i w:val="0"/>
          <w:color w:val="1F2937"/>
          <w:sz w:val="21"/>
        </w:rPr>
        <w:t>To build strong foundational understanding, each statistical measure is defined mathematically below:</w:t>
        <w:br/>
        <w:br/>
        <w:t>1. Sample Mean (Arithmetic Average):</w:t>
        <w:br/>
        <w:t xml:space="preserve">   x̄ = (1 / N) * Σ xᵢ   (measures the central tendency of the concentration distribution)</w:t>
        <w:br/>
        <w:br/>
        <w:t>2. Sample Variance (s²) with Bessel's Correction:</w:t>
        <w:br/>
        <w:t xml:space="preserve">   s² = (1 / (N - 1)) * Σ (xᵢ - x̄)²   (measures the average squared dispersion around the mean; dividing by N-1 eliminates sample bias)</w:t>
        <w:br/>
        <w:br/>
        <w:t>3. Sample Standard Deviation (s):</w:t>
        <w:br/>
        <w:t xml:space="preserve">   s = √(s²)   (expresses the dispersion in identical physical units as the original parameter, e.g., µg/m³)</w:t>
        <w:br/>
        <w:br/>
        <w:t>4. Percentiles (Pₖ) and Interquartile Range (IQR):</w:t>
        <w:br/>
        <w:t xml:space="preserve">   Pₖ represents the value below which k% of observations fall. The median is P₅₀. The Interquartile Range (IQR = P₇₅ - P₂₅) measures the central 50% spread without being distorted by extreme outliers.</w:t>
        <w:br/>
        <w:br/>
        <w:t>5. Pearson Product-Moment Correlation Coefficient (r):</w:t>
        <w:br/>
        <w:t xml:space="preserve">   r = [ Σ (xᵢ - x̄)(yᵢ - ȳ) ] / [ √(Σ (xᵢ - x̄)²) * √(Σ (yᵢ - ȳ)²) ]</w:t>
        <w:br/>
        <w:t xml:space="preserve">   Measures the strength and direction of linear association between two variables, bounded strictly within [-1.0, +1.0].</w:t>
      </w:r>
    </w:p>
    <w:p>
      <w:pPr>
        <w:spacing w:before="200" w:after="80" w:line="276" w:lineRule="auto"/>
      </w:pPr>
      <w:r>
        <w:rPr>
          <w:rFonts w:ascii="Arial" w:hAnsi="Arial"/>
          <w:b/>
          <w:color w:val="2563EB"/>
          <w:sz w:val="25"/>
        </w:rPr>
        <w:t>6.2 Univariate Statistical Properties of Key Variables</w:t>
      </w:r>
    </w:p>
    <w:p>
      <w:pPr>
        <w:spacing w:before="0" w:after="100" w:line="276" w:lineRule="auto"/>
      </w:pPr>
      <w:r>
        <w:rPr>
          <w:rFonts w:ascii="Calibri" w:hAnsi="Calibri"/>
          <w:i w:val="0"/>
          <w:color w:val="1F2937"/>
          <w:sz w:val="21"/>
        </w:rPr>
        <w:t>Table 6.1 presents the actual computed statistical properties for all key environmental and meteorological variables:</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304"/>
            <w:shd w:fill="1E3A8A"/>
            <w:tcMar>
              <w:top w:w="120" w:type="dxa"/>
              <w:bottom w:w="120" w:type="dxa"/>
              <w:left w:w="150" w:type="dxa"/>
              <w:right w:w="150" w:type="dxa"/>
            </w:tcMar>
          </w:tcPr>
          <w:p>
            <w:pPr>
              <w:jc w:val="center"/>
            </w:pPr>
            <w:r>
              <w:rPr>
                <w:rFonts w:ascii="Arial" w:hAnsi="Arial"/>
                <w:b/>
                <w:color w:val="FFFFFF"/>
                <w:sz w:val="18"/>
              </w:rPr>
              <w:t>Variable</w:t>
            </w:r>
          </w:p>
        </w:tc>
        <w:tc>
          <w:tcPr>
            <w:tcW w:type="dxa" w:w="792"/>
            <w:shd w:fill="1E3A8A"/>
            <w:tcMar>
              <w:top w:w="120" w:type="dxa"/>
              <w:bottom w:w="120" w:type="dxa"/>
              <w:left w:w="150" w:type="dxa"/>
              <w:right w:w="150" w:type="dxa"/>
            </w:tcMar>
          </w:tcPr>
          <w:p>
            <w:pPr>
              <w:jc w:val="center"/>
            </w:pPr>
            <w:r>
              <w:rPr>
                <w:rFonts w:ascii="Arial" w:hAnsi="Arial"/>
                <w:b/>
                <w:color w:val="FFFFFF"/>
                <w:sz w:val="18"/>
              </w:rPr>
              <w:t>Mean</w:t>
            </w:r>
          </w:p>
        </w:tc>
        <w:tc>
          <w:tcPr>
            <w:tcW w:type="dxa" w:w="792"/>
            <w:shd w:fill="1E3A8A"/>
            <w:tcMar>
              <w:top w:w="120" w:type="dxa"/>
              <w:bottom w:w="120" w:type="dxa"/>
              <w:left w:w="150" w:type="dxa"/>
              <w:right w:w="150" w:type="dxa"/>
            </w:tcMar>
          </w:tcPr>
          <w:p>
            <w:pPr>
              <w:jc w:val="center"/>
            </w:pPr>
            <w:r>
              <w:rPr>
                <w:rFonts w:ascii="Arial" w:hAnsi="Arial"/>
                <w:b/>
                <w:color w:val="FFFFFF"/>
                <w:sz w:val="18"/>
              </w:rPr>
              <w:t>Median</w:t>
            </w:r>
          </w:p>
        </w:tc>
        <w:tc>
          <w:tcPr>
            <w:tcW w:type="dxa" w:w="720"/>
            <w:shd w:fill="1E3A8A"/>
            <w:tcMar>
              <w:top w:w="120" w:type="dxa"/>
              <w:bottom w:w="120" w:type="dxa"/>
              <w:left w:w="150" w:type="dxa"/>
              <w:right w:w="150" w:type="dxa"/>
            </w:tcMar>
          </w:tcPr>
          <w:p>
            <w:pPr>
              <w:jc w:val="center"/>
            </w:pPr>
            <w:r>
              <w:rPr>
                <w:rFonts w:ascii="Arial" w:hAnsi="Arial"/>
                <w:b/>
                <w:color w:val="FFFFFF"/>
                <w:sz w:val="18"/>
              </w:rPr>
              <w:t>Min</w:t>
            </w:r>
          </w:p>
        </w:tc>
        <w:tc>
          <w:tcPr>
            <w:tcW w:type="dxa" w:w="792"/>
            <w:shd w:fill="1E3A8A"/>
            <w:tcMar>
              <w:top w:w="120" w:type="dxa"/>
              <w:bottom w:w="120" w:type="dxa"/>
              <w:left w:w="150" w:type="dxa"/>
              <w:right w:w="150" w:type="dxa"/>
            </w:tcMar>
          </w:tcPr>
          <w:p>
            <w:pPr>
              <w:jc w:val="center"/>
            </w:pPr>
            <w:r>
              <w:rPr>
                <w:rFonts w:ascii="Arial" w:hAnsi="Arial"/>
                <w:b/>
                <w:color w:val="FFFFFF"/>
                <w:sz w:val="18"/>
              </w:rPr>
              <w:t>Max</w:t>
            </w:r>
          </w:p>
        </w:tc>
        <w:tc>
          <w:tcPr>
            <w:tcW w:type="dxa" w:w="792"/>
            <w:shd w:fill="1E3A8A"/>
            <w:tcMar>
              <w:top w:w="120" w:type="dxa"/>
              <w:bottom w:w="120" w:type="dxa"/>
              <w:left w:w="150" w:type="dxa"/>
              <w:right w:w="150" w:type="dxa"/>
            </w:tcMar>
          </w:tcPr>
          <w:p>
            <w:pPr>
              <w:jc w:val="center"/>
            </w:pPr>
            <w:r>
              <w:rPr>
                <w:rFonts w:ascii="Arial" w:hAnsi="Arial"/>
                <w:b/>
                <w:color w:val="FFFFFF"/>
                <w:sz w:val="18"/>
              </w:rPr>
              <w:t>Std Dev</w:t>
            </w:r>
          </w:p>
        </w:tc>
        <w:tc>
          <w:tcPr>
            <w:tcW w:type="dxa" w:w="936"/>
            <w:shd w:fill="1E3A8A"/>
            <w:tcMar>
              <w:top w:w="120" w:type="dxa"/>
              <w:bottom w:w="120" w:type="dxa"/>
              <w:left w:w="150" w:type="dxa"/>
              <w:right w:w="150" w:type="dxa"/>
            </w:tcMar>
          </w:tcPr>
          <w:p>
            <w:pPr>
              <w:jc w:val="center"/>
            </w:pPr>
            <w:r>
              <w:rPr>
                <w:rFonts w:ascii="Arial" w:hAnsi="Arial"/>
                <w:b/>
                <w:color w:val="FFFFFF"/>
                <w:sz w:val="18"/>
              </w:rPr>
              <w:t>Variance</w:t>
            </w:r>
          </w:p>
        </w:tc>
        <w:tc>
          <w:tcPr>
            <w:tcW w:type="dxa" w:w="792"/>
            <w:shd w:fill="1E3A8A"/>
            <w:tcMar>
              <w:top w:w="120" w:type="dxa"/>
              <w:bottom w:w="120" w:type="dxa"/>
              <w:left w:w="150" w:type="dxa"/>
              <w:right w:w="150" w:type="dxa"/>
            </w:tcMar>
          </w:tcPr>
          <w:p>
            <w:pPr>
              <w:jc w:val="center"/>
            </w:pPr>
            <w:r>
              <w:rPr>
                <w:rFonts w:ascii="Arial" w:hAnsi="Arial"/>
                <w:b/>
                <w:color w:val="FFFFFF"/>
                <w:sz w:val="18"/>
              </w:rPr>
              <w:t>P25</w:t>
            </w:r>
          </w:p>
        </w:tc>
        <w:tc>
          <w:tcPr>
            <w:tcW w:type="dxa" w:w="792"/>
            <w:shd w:fill="1E3A8A"/>
            <w:tcMar>
              <w:top w:w="120" w:type="dxa"/>
              <w:bottom w:w="120" w:type="dxa"/>
              <w:left w:w="150" w:type="dxa"/>
              <w:right w:w="150" w:type="dxa"/>
            </w:tcMar>
          </w:tcPr>
          <w:p>
            <w:pPr>
              <w:jc w:val="center"/>
            </w:pPr>
            <w:r>
              <w:rPr>
                <w:rFonts w:ascii="Arial" w:hAnsi="Arial"/>
                <w:b/>
                <w:color w:val="FFFFFF"/>
                <w:sz w:val="18"/>
              </w:rPr>
              <w:t>P75</w:t>
            </w:r>
          </w:p>
        </w:tc>
        <w:tc>
          <w:tcPr>
            <w:tcW w:type="dxa" w:w="792"/>
            <w:shd w:fill="1E3A8A"/>
            <w:tcMar>
              <w:top w:w="120" w:type="dxa"/>
              <w:bottom w:w="120" w:type="dxa"/>
              <w:left w:w="150" w:type="dxa"/>
              <w:right w:w="150" w:type="dxa"/>
            </w:tcMar>
          </w:tcPr>
          <w:p>
            <w:pPr>
              <w:jc w:val="center"/>
            </w:pPr>
            <w:r>
              <w:rPr>
                <w:rFonts w:ascii="Arial" w:hAnsi="Arial"/>
                <w:b/>
                <w:color w:val="FFFFFF"/>
                <w:sz w:val="18"/>
              </w:rPr>
              <w:t>P95</w:t>
            </w:r>
          </w:p>
        </w:tc>
      </w:tr>
      <w:tr>
        <w:tc>
          <w:tcPr>
            <w:tcW w:type="dxa" w:w="2304"/>
            <w:shd w:fill="FFFFFF"/>
            <w:tcMar>
              <w:top w:w="80" w:type="dxa"/>
              <w:bottom w:w="80" w:type="dxa"/>
              <w:left w:w="140" w:type="dxa"/>
              <w:right w:w="140" w:type="dxa"/>
            </w:tcMar>
          </w:tcPr>
          <w:p>
            <w:pPr>
              <w:jc w:val="left"/>
            </w:pPr>
            <w:r>
              <w:rPr>
                <w:rFonts w:ascii="Calibri" w:hAnsi="Calibri"/>
                <w:color w:val="1F2937"/>
                <w:sz w:val="18"/>
              </w:rPr>
              <w:t>pm2_5_mean</w:t>
            </w:r>
          </w:p>
        </w:tc>
        <w:tc>
          <w:tcPr>
            <w:tcW w:type="dxa" w:w="792"/>
            <w:shd w:fill="FFFFFF"/>
            <w:tcMar>
              <w:top w:w="80" w:type="dxa"/>
              <w:bottom w:w="80" w:type="dxa"/>
              <w:left w:w="140" w:type="dxa"/>
              <w:right w:w="140" w:type="dxa"/>
            </w:tcMar>
          </w:tcPr>
          <w:p>
            <w:pPr>
              <w:jc w:val="right"/>
            </w:pPr>
            <w:r>
              <w:rPr>
                <w:rFonts w:ascii="Calibri" w:hAnsi="Calibri"/>
                <w:color w:val="1F2937"/>
                <w:sz w:val="18"/>
              </w:rPr>
              <w:t>35.49</w:t>
            </w:r>
          </w:p>
        </w:tc>
        <w:tc>
          <w:tcPr>
            <w:tcW w:type="dxa" w:w="792"/>
            <w:shd w:fill="FFFFFF"/>
            <w:tcMar>
              <w:top w:w="80" w:type="dxa"/>
              <w:bottom w:w="80" w:type="dxa"/>
              <w:left w:w="140" w:type="dxa"/>
              <w:right w:w="140" w:type="dxa"/>
            </w:tcMar>
          </w:tcPr>
          <w:p>
            <w:pPr>
              <w:jc w:val="right"/>
            </w:pPr>
            <w:r>
              <w:rPr>
                <w:rFonts w:ascii="Calibri" w:hAnsi="Calibri"/>
                <w:color w:val="1F2937"/>
                <w:sz w:val="18"/>
              </w:rPr>
              <w:t>28.10</w:t>
            </w:r>
          </w:p>
        </w:tc>
        <w:tc>
          <w:tcPr>
            <w:tcW w:type="dxa" w:w="720"/>
            <w:shd w:fill="FFFFFF"/>
            <w:tcMar>
              <w:top w:w="80" w:type="dxa"/>
              <w:bottom w:w="80" w:type="dxa"/>
              <w:left w:w="140" w:type="dxa"/>
              <w:right w:w="140" w:type="dxa"/>
            </w:tcMar>
          </w:tcPr>
          <w:p>
            <w:pPr>
              <w:jc w:val="right"/>
            </w:pPr>
            <w:r>
              <w:rPr>
                <w:rFonts w:ascii="Calibri" w:hAnsi="Calibri"/>
                <w:color w:val="1F2937"/>
                <w:sz w:val="18"/>
              </w:rPr>
              <w:t>0.48</w:t>
            </w:r>
          </w:p>
        </w:tc>
        <w:tc>
          <w:tcPr>
            <w:tcW w:type="dxa" w:w="792"/>
            <w:shd w:fill="FFFFFF"/>
            <w:tcMar>
              <w:top w:w="80" w:type="dxa"/>
              <w:bottom w:w="80" w:type="dxa"/>
              <w:left w:w="140" w:type="dxa"/>
              <w:right w:w="140" w:type="dxa"/>
            </w:tcMar>
          </w:tcPr>
          <w:p>
            <w:pPr>
              <w:jc w:val="right"/>
            </w:pPr>
            <w:r>
              <w:rPr>
                <w:rFonts w:ascii="Calibri" w:hAnsi="Calibri"/>
                <w:color w:val="1F2937"/>
                <w:sz w:val="18"/>
              </w:rPr>
              <w:t>279.78</w:t>
            </w:r>
          </w:p>
        </w:tc>
        <w:tc>
          <w:tcPr>
            <w:tcW w:type="dxa" w:w="792"/>
            <w:shd w:fill="FFFFFF"/>
            <w:tcMar>
              <w:top w:w="80" w:type="dxa"/>
              <w:bottom w:w="80" w:type="dxa"/>
              <w:left w:w="140" w:type="dxa"/>
              <w:right w:w="140" w:type="dxa"/>
            </w:tcMar>
          </w:tcPr>
          <w:p>
            <w:pPr>
              <w:jc w:val="right"/>
            </w:pPr>
            <w:r>
              <w:rPr>
                <w:rFonts w:ascii="Calibri" w:hAnsi="Calibri"/>
                <w:color w:val="1F2937"/>
                <w:sz w:val="18"/>
              </w:rPr>
              <w:t>28.03</w:t>
            </w:r>
          </w:p>
        </w:tc>
        <w:tc>
          <w:tcPr>
            <w:tcW w:type="dxa" w:w="936"/>
            <w:shd w:fill="FFFFFF"/>
            <w:tcMar>
              <w:top w:w="80" w:type="dxa"/>
              <w:bottom w:w="80" w:type="dxa"/>
              <w:left w:w="140" w:type="dxa"/>
              <w:right w:w="140" w:type="dxa"/>
            </w:tcMar>
          </w:tcPr>
          <w:p>
            <w:pPr>
              <w:jc w:val="right"/>
            </w:pPr>
            <w:r>
              <w:rPr>
                <w:rFonts w:ascii="Calibri" w:hAnsi="Calibri"/>
                <w:color w:val="1F2937"/>
                <w:sz w:val="18"/>
              </w:rPr>
              <w:t>785.65</w:t>
            </w:r>
          </w:p>
        </w:tc>
        <w:tc>
          <w:tcPr>
            <w:tcW w:type="dxa" w:w="792"/>
            <w:shd w:fill="FFFFFF"/>
            <w:tcMar>
              <w:top w:w="80" w:type="dxa"/>
              <w:bottom w:w="80" w:type="dxa"/>
              <w:left w:w="140" w:type="dxa"/>
              <w:right w:w="140" w:type="dxa"/>
            </w:tcMar>
          </w:tcPr>
          <w:p>
            <w:pPr>
              <w:jc w:val="right"/>
            </w:pPr>
            <w:r>
              <w:rPr>
                <w:rFonts w:ascii="Calibri" w:hAnsi="Calibri"/>
                <w:color w:val="1F2937"/>
                <w:sz w:val="18"/>
              </w:rPr>
              <w:t>16.72</w:t>
            </w:r>
          </w:p>
        </w:tc>
        <w:tc>
          <w:tcPr>
            <w:tcW w:type="dxa" w:w="792"/>
            <w:shd w:fill="FFFFFF"/>
            <w:tcMar>
              <w:top w:w="80" w:type="dxa"/>
              <w:bottom w:w="80" w:type="dxa"/>
              <w:left w:w="140" w:type="dxa"/>
              <w:right w:w="140" w:type="dxa"/>
            </w:tcMar>
          </w:tcPr>
          <w:p>
            <w:pPr>
              <w:jc w:val="right"/>
            </w:pPr>
            <w:r>
              <w:rPr>
                <w:rFonts w:ascii="Calibri" w:hAnsi="Calibri"/>
                <w:color w:val="1F2937"/>
                <w:sz w:val="18"/>
              </w:rPr>
              <w:t>45.33</w:t>
            </w:r>
          </w:p>
        </w:tc>
        <w:tc>
          <w:tcPr>
            <w:tcW w:type="dxa" w:w="792"/>
            <w:shd w:fill="FFFFFF"/>
            <w:tcMar>
              <w:top w:w="80" w:type="dxa"/>
              <w:bottom w:w="80" w:type="dxa"/>
              <w:left w:w="140" w:type="dxa"/>
              <w:right w:w="140" w:type="dxa"/>
            </w:tcMar>
          </w:tcPr>
          <w:p>
            <w:pPr>
              <w:jc w:val="right"/>
            </w:pPr>
            <w:r>
              <w:rPr>
                <w:rFonts w:ascii="Calibri" w:hAnsi="Calibri"/>
                <w:color w:val="1F2937"/>
                <w:sz w:val="18"/>
              </w:rPr>
              <w:t>91.28</w:t>
            </w:r>
          </w:p>
        </w:tc>
      </w:tr>
      <w:tr>
        <w:tc>
          <w:tcPr>
            <w:tcW w:type="dxa" w:w="2304"/>
            <w:shd w:fill="F8FAFC"/>
            <w:tcMar>
              <w:top w:w="80" w:type="dxa"/>
              <w:bottom w:w="80" w:type="dxa"/>
              <w:left w:w="140" w:type="dxa"/>
              <w:right w:w="140" w:type="dxa"/>
            </w:tcMar>
          </w:tcPr>
          <w:p>
            <w:pPr>
              <w:jc w:val="left"/>
            </w:pPr>
            <w:r>
              <w:rPr>
                <w:rFonts w:ascii="Calibri" w:hAnsi="Calibri"/>
                <w:color w:val="1F2937"/>
                <w:sz w:val="18"/>
              </w:rPr>
              <w:t>pm10_mean</w:t>
            </w:r>
          </w:p>
        </w:tc>
        <w:tc>
          <w:tcPr>
            <w:tcW w:type="dxa" w:w="792"/>
            <w:shd w:fill="F8FAFC"/>
            <w:tcMar>
              <w:top w:w="80" w:type="dxa"/>
              <w:bottom w:w="80" w:type="dxa"/>
              <w:left w:w="140" w:type="dxa"/>
              <w:right w:w="140" w:type="dxa"/>
            </w:tcMar>
          </w:tcPr>
          <w:p>
            <w:pPr>
              <w:jc w:val="right"/>
            </w:pPr>
            <w:r>
              <w:rPr>
                <w:rFonts w:ascii="Calibri" w:hAnsi="Calibri"/>
                <w:color w:val="1F2937"/>
                <w:sz w:val="18"/>
              </w:rPr>
              <w:t>56.29</w:t>
            </w:r>
          </w:p>
        </w:tc>
        <w:tc>
          <w:tcPr>
            <w:tcW w:type="dxa" w:w="792"/>
            <w:shd w:fill="F8FAFC"/>
            <w:tcMar>
              <w:top w:w="80" w:type="dxa"/>
              <w:bottom w:w="80" w:type="dxa"/>
              <w:left w:w="140" w:type="dxa"/>
              <w:right w:w="140" w:type="dxa"/>
            </w:tcMar>
          </w:tcPr>
          <w:p>
            <w:pPr>
              <w:jc w:val="right"/>
            </w:pPr>
            <w:r>
              <w:rPr>
                <w:rFonts w:ascii="Calibri" w:hAnsi="Calibri"/>
                <w:color w:val="1F2937"/>
                <w:sz w:val="18"/>
              </w:rPr>
              <w:t>41.35</w:t>
            </w:r>
          </w:p>
        </w:tc>
        <w:tc>
          <w:tcPr>
            <w:tcW w:type="dxa" w:w="720"/>
            <w:shd w:fill="F8FAFC"/>
            <w:tcMar>
              <w:top w:w="80" w:type="dxa"/>
              <w:bottom w:w="80" w:type="dxa"/>
              <w:left w:w="140" w:type="dxa"/>
              <w:right w:w="140" w:type="dxa"/>
            </w:tcMar>
          </w:tcPr>
          <w:p>
            <w:pPr>
              <w:jc w:val="right"/>
            </w:pPr>
            <w:r>
              <w:rPr>
                <w:rFonts w:ascii="Calibri" w:hAnsi="Calibri"/>
                <w:color w:val="1F2937"/>
                <w:sz w:val="18"/>
              </w:rPr>
              <w:t>0.62</w:t>
            </w:r>
          </w:p>
        </w:tc>
        <w:tc>
          <w:tcPr>
            <w:tcW w:type="dxa" w:w="792"/>
            <w:shd w:fill="F8FAFC"/>
            <w:tcMar>
              <w:top w:w="80" w:type="dxa"/>
              <w:bottom w:w="80" w:type="dxa"/>
              <w:left w:w="140" w:type="dxa"/>
              <w:right w:w="140" w:type="dxa"/>
            </w:tcMar>
          </w:tcPr>
          <w:p>
            <w:pPr>
              <w:jc w:val="right"/>
            </w:pPr>
            <w:r>
              <w:rPr>
                <w:rFonts w:ascii="Calibri" w:hAnsi="Calibri"/>
                <w:color w:val="1F2937"/>
                <w:sz w:val="18"/>
              </w:rPr>
              <w:t>1788.14</w:t>
            </w:r>
          </w:p>
        </w:tc>
        <w:tc>
          <w:tcPr>
            <w:tcW w:type="dxa" w:w="792"/>
            <w:shd w:fill="F8FAFC"/>
            <w:tcMar>
              <w:top w:w="80" w:type="dxa"/>
              <w:bottom w:w="80" w:type="dxa"/>
              <w:left w:w="140" w:type="dxa"/>
              <w:right w:w="140" w:type="dxa"/>
            </w:tcMar>
          </w:tcPr>
          <w:p>
            <w:pPr>
              <w:jc w:val="right"/>
            </w:pPr>
            <w:r>
              <w:rPr>
                <w:rFonts w:ascii="Calibri" w:hAnsi="Calibri"/>
                <w:color w:val="1F2937"/>
                <w:sz w:val="18"/>
              </w:rPr>
              <w:t>62.68</w:t>
            </w:r>
          </w:p>
        </w:tc>
        <w:tc>
          <w:tcPr>
            <w:tcW w:type="dxa" w:w="936"/>
            <w:shd w:fill="F8FAFC"/>
            <w:tcMar>
              <w:top w:w="80" w:type="dxa"/>
              <w:bottom w:w="80" w:type="dxa"/>
              <w:left w:w="140" w:type="dxa"/>
              <w:right w:w="140" w:type="dxa"/>
            </w:tcMar>
          </w:tcPr>
          <w:p>
            <w:pPr>
              <w:jc w:val="right"/>
            </w:pPr>
            <w:r>
              <w:rPr>
                <w:rFonts w:ascii="Calibri" w:hAnsi="Calibri"/>
                <w:color w:val="1F2937"/>
                <w:sz w:val="18"/>
              </w:rPr>
              <w:t>3928.30</w:t>
            </w:r>
          </w:p>
        </w:tc>
        <w:tc>
          <w:tcPr>
            <w:tcW w:type="dxa" w:w="792"/>
            <w:shd w:fill="F8FAFC"/>
            <w:tcMar>
              <w:top w:w="80" w:type="dxa"/>
              <w:bottom w:w="80" w:type="dxa"/>
              <w:left w:w="140" w:type="dxa"/>
              <w:right w:w="140" w:type="dxa"/>
            </w:tcMar>
          </w:tcPr>
          <w:p>
            <w:pPr>
              <w:jc w:val="right"/>
            </w:pPr>
            <w:r>
              <w:rPr>
                <w:rFonts w:ascii="Calibri" w:hAnsi="Calibri"/>
                <w:color w:val="1F2937"/>
                <w:sz w:val="18"/>
              </w:rPr>
              <w:t>24.82</w:t>
            </w:r>
          </w:p>
        </w:tc>
        <w:tc>
          <w:tcPr>
            <w:tcW w:type="dxa" w:w="792"/>
            <w:shd w:fill="F8FAFC"/>
            <w:tcMar>
              <w:top w:w="80" w:type="dxa"/>
              <w:bottom w:w="80" w:type="dxa"/>
              <w:left w:w="140" w:type="dxa"/>
              <w:right w:w="140" w:type="dxa"/>
            </w:tcMar>
          </w:tcPr>
          <w:p>
            <w:pPr>
              <w:jc w:val="right"/>
            </w:pPr>
            <w:r>
              <w:rPr>
                <w:rFonts w:ascii="Calibri" w:hAnsi="Calibri"/>
                <w:color w:val="1F2937"/>
                <w:sz w:val="18"/>
              </w:rPr>
              <w:t>67.40</w:t>
            </w:r>
          </w:p>
        </w:tc>
        <w:tc>
          <w:tcPr>
            <w:tcW w:type="dxa" w:w="792"/>
            <w:shd w:fill="F8FAFC"/>
            <w:tcMar>
              <w:top w:w="80" w:type="dxa"/>
              <w:bottom w:w="80" w:type="dxa"/>
              <w:left w:w="140" w:type="dxa"/>
              <w:right w:w="140" w:type="dxa"/>
            </w:tcMar>
          </w:tcPr>
          <w:p>
            <w:pPr>
              <w:jc w:val="right"/>
            </w:pPr>
            <w:r>
              <w:rPr>
                <w:rFonts w:ascii="Calibri" w:hAnsi="Calibri"/>
                <w:color w:val="1F2937"/>
                <w:sz w:val="18"/>
              </w:rPr>
              <w:t>146.29</w:t>
            </w:r>
          </w:p>
        </w:tc>
      </w:tr>
      <w:tr>
        <w:tc>
          <w:tcPr>
            <w:tcW w:type="dxa" w:w="2304"/>
            <w:shd w:fill="FFFFFF"/>
            <w:tcMar>
              <w:top w:w="80" w:type="dxa"/>
              <w:bottom w:w="80" w:type="dxa"/>
              <w:left w:w="140" w:type="dxa"/>
              <w:right w:w="140" w:type="dxa"/>
            </w:tcMar>
          </w:tcPr>
          <w:p>
            <w:pPr>
              <w:jc w:val="left"/>
            </w:pPr>
            <w:r>
              <w:rPr>
                <w:rFonts w:ascii="Calibri" w:hAnsi="Calibri"/>
                <w:color w:val="1F2937"/>
                <w:sz w:val="18"/>
              </w:rPr>
              <w:t>no2_mean</w:t>
            </w:r>
          </w:p>
        </w:tc>
        <w:tc>
          <w:tcPr>
            <w:tcW w:type="dxa" w:w="792"/>
            <w:shd w:fill="FFFFFF"/>
            <w:tcMar>
              <w:top w:w="80" w:type="dxa"/>
              <w:bottom w:w="80" w:type="dxa"/>
              <w:left w:w="140" w:type="dxa"/>
              <w:right w:w="140" w:type="dxa"/>
            </w:tcMar>
          </w:tcPr>
          <w:p>
            <w:pPr>
              <w:jc w:val="right"/>
            </w:pPr>
            <w:r>
              <w:rPr>
                <w:rFonts w:ascii="Calibri" w:hAnsi="Calibri"/>
                <w:color w:val="1F2937"/>
                <w:sz w:val="18"/>
              </w:rPr>
              <w:t>15.56</w:t>
            </w:r>
          </w:p>
        </w:tc>
        <w:tc>
          <w:tcPr>
            <w:tcW w:type="dxa" w:w="792"/>
            <w:shd w:fill="FFFFFF"/>
            <w:tcMar>
              <w:top w:w="80" w:type="dxa"/>
              <w:bottom w:w="80" w:type="dxa"/>
              <w:left w:w="140" w:type="dxa"/>
              <w:right w:w="140" w:type="dxa"/>
            </w:tcMar>
          </w:tcPr>
          <w:p>
            <w:pPr>
              <w:jc w:val="right"/>
            </w:pPr>
            <w:r>
              <w:rPr>
                <w:rFonts w:ascii="Calibri" w:hAnsi="Calibri"/>
                <w:color w:val="1F2937"/>
                <w:sz w:val="18"/>
              </w:rPr>
              <w:t>11.72</w:t>
            </w:r>
          </w:p>
        </w:tc>
        <w:tc>
          <w:tcPr>
            <w:tcW w:type="dxa" w:w="720"/>
            <w:shd w:fill="FFFFFF"/>
            <w:tcMar>
              <w:top w:w="80" w:type="dxa"/>
              <w:bottom w:w="80" w:type="dxa"/>
              <w:left w:w="140" w:type="dxa"/>
              <w:right w:w="140" w:type="dxa"/>
            </w:tcMar>
          </w:tcPr>
          <w:p>
            <w:pPr>
              <w:jc w:val="right"/>
            </w:pPr>
            <w:r>
              <w:rPr>
                <w:rFonts w:ascii="Calibri" w:hAnsi="Calibri"/>
                <w:color w:val="1F2937"/>
                <w:sz w:val="18"/>
              </w:rPr>
              <w:t>0.00</w:t>
            </w:r>
          </w:p>
        </w:tc>
        <w:tc>
          <w:tcPr>
            <w:tcW w:type="dxa" w:w="792"/>
            <w:shd w:fill="FFFFFF"/>
            <w:tcMar>
              <w:top w:w="80" w:type="dxa"/>
              <w:bottom w:w="80" w:type="dxa"/>
              <w:left w:w="140" w:type="dxa"/>
              <w:right w:w="140" w:type="dxa"/>
            </w:tcMar>
          </w:tcPr>
          <w:p>
            <w:pPr>
              <w:jc w:val="right"/>
            </w:pPr>
            <w:r>
              <w:rPr>
                <w:rFonts w:ascii="Calibri" w:hAnsi="Calibri"/>
                <w:color w:val="1F2937"/>
                <w:sz w:val="18"/>
              </w:rPr>
              <w:t>156.98</w:t>
            </w:r>
          </w:p>
        </w:tc>
        <w:tc>
          <w:tcPr>
            <w:tcW w:type="dxa" w:w="792"/>
            <w:shd w:fill="FFFFFF"/>
            <w:tcMar>
              <w:top w:w="80" w:type="dxa"/>
              <w:bottom w:w="80" w:type="dxa"/>
              <w:left w:w="140" w:type="dxa"/>
              <w:right w:w="140" w:type="dxa"/>
            </w:tcMar>
          </w:tcPr>
          <w:p>
            <w:pPr>
              <w:jc w:val="right"/>
            </w:pPr>
            <w:r>
              <w:rPr>
                <w:rFonts w:ascii="Calibri" w:hAnsi="Calibri"/>
                <w:color w:val="1F2937"/>
                <w:sz w:val="18"/>
              </w:rPr>
              <w:t>13.46</w:t>
            </w:r>
          </w:p>
        </w:tc>
        <w:tc>
          <w:tcPr>
            <w:tcW w:type="dxa" w:w="936"/>
            <w:shd w:fill="FFFFFF"/>
            <w:tcMar>
              <w:top w:w="80" w:type="dxa"/>
              <w:bottom w:w="80" w:type="dxa"/>
              <w:left w:w="140" w:type="dxa"/>
              <w:right w:w="140" w:type="dxa"/>
            </w:tcMar>
          </w:tcPr>
          <w:p>
            <w:pPr>
              <w:jc w:val="right"/>
            </w:pPr>
            <w:r>
              <w:rPr>
                <w:rFonts w:ascii="Calibri" w:hAnsi="Calibri"/>
                <w:color w:val="1F2937"/>
                <w:sz w:val="18"/>
              </w:rPr>
              <w:t>181.05</w:t>
            </w:r>
          </w:p>
        </w:tc>
        <w:tc>
          <w:tcPr>
            <w:tcW w:type="dxa" w:w="792"/>
            <w:shd w:fill="FFFFFF"/>
            <w:tcMar>
              <w:top w:w="80" w:type="dxa"/>
              <w:bottom w:w="80" w:type="dxa"/>
              <w:left w:w="140" w:type="dxa"/>
              <w:right w:w="140" w:type="dxa"/>
            </w:tcMar>
          </w:tcPr>
          <w:p>
            <w:pPr>
              <w:jc w:val="right"/>
            </w:pPr>
            <w:r>
              <w:rPr>
                <w:rFonts w:ascii="Calibri" w:hAnsi="Calibri"/>
                <w:color w:val="1F2937"/>
                <w:sz w:val="18"/>
              </w:rPr>
              <w:t>6.98</w:t>
            </w:r>
          </w:p>
        </w:tc>
        <w:tc>
          <w:tcPr>
            <w:tcW w:type="dxa" w:w="792"/>
            <w:shd w:fill="FFFFFF"/>
            <w:tcMar>
              <w:top w:w="80" w:type="dxa"/>
              <w:bottom w:w="80" w:type="dxa"/>
              <w:left w:w="140" w:type="dxa"/>
              <w:right w:w="140" w:type="dxa"/>
            </w:tcMar>
          </w:tcPr>
          <w:p>
            <w:pPr>
              <w:jc w:val="right"/>
            </w:pPr>
            <w:r>
              <w:rPr>
                <w:rFonts w:ascii="Calibri" w:hAnsi="Calibri"/>
                <w:color w:val="1F2937"/>
                <w:sz w:val="18"/>
              </w:rPr>
              <w:t>19.73</w:t>
            </w:r>
          </w:p>
        </w:tc>
        <w:tc>
          <w:tcPr>
            <w:tcW w:type="dxa" w:w="792"/>
            <w:shd w:fill="FFFFFF"/>
            <w:tcMar>
              <w:top w:w="80" w:type="dxa"/>
              <w:bottom w:w="80" w:type="dxa"/>
              <w:left w:w="140" w:type="dxa"/>
              <w:right w:w="140" w:type="dxa"/>
            </w:tcMar>
          </w:tcPr>
          <w:p>
            <w:pPr>
              <w:jc w:val="right"/>
            </w:pPr>
            <w:r>
              <w:rPr>
                <w:rFonts w:ascii="Calibri" w:hAnsi="Calibri"/>
                <w:color w:val="1F2937"/>
                <w:sz w:val="18"/>
              </w:rPr>
              <w:t>40.96</w:t>
            </w:r>
          </w:p>
        </w:tc>
      </w:tr>
      <w:tr>
        <w:tc>
          <w:tcPr>
            <w:tcW w:type="dxa" w:w="2304"/>
            <w:shd w:fill="F8FAFC"/>
            <w:tcMar>
              <w:top w:w="80" w:type="dxa"/>
              <w:bottom w:w="80" w:type="dxa"/>
              <w:left w:w="140" w:type="dxa"/>
              <w:right w:w="140" w:type="dxa"/>
            </w:tcMar>
          </w:tcPr>
          <w:p>
            <w:pPr>
              <w:jc w:val="left"/>
            </w:pPr>
            <w:r>
              <w:rPr>
                <w:rFonts w:ascii="Calibri" w:hAnsi="Calibri"/>
                <w:color w:val="1F2937"/>
                <w:sz w:val="18"/>
              </w:rPr>
              <w:t>so2_mean</w:t>
            </w:r>
          </w:p>
        </w:tc>
        <w:tc>
          <w:tcPr>
            <w:tcW w:type="dxa" w:w="792"/>
            <w:shd w:fill="F8FAFC"/>
            <w:tcMar>
              <w:top w:w="80" w:type="dxa"/>
              <w:bottom w:w="80" w:type="dxa"/>
              <w:left w:w="140" w:type="dxa"/>
              <w:right w:w="140" w:type="dxa"/>
            </w:tcMar>
          </w:tcPr>
          <w:p>
            <w:pPr>
              <w:jc w:val="right"/>
            </w:pPr>
            <w:r>
              <w:rPr>
                <w:rFonts w:ascii="Calibri" w:hAnsi="Calibri"/>
                <w:color w:val="1F2937"/>
                <w:sz w:val="18"/>
              </w:rPr>
              <w:t>13.14</w:t>
            </w:r>
          </w:p>
        </w:tc>
        <w:tc>
          <w:tcPr>
            <w:tcW w:type="dxa" w:w="792"/>
            <w:shd w:fill="F8FAFC"/>
            <w:tcMar>
              <w:top w:w="80" w:type="dxa"/>
              <w:bottom w:w="80" w:type="dxa"/>
              <w:left w:w="140" w:type="dxa"/>
              <w:right w:w="140" w:type="dxa"/>
            </w:tcMar>
          </w:tcPr>
          <w:p>
            <w:pPr>
              <w:jc w:val="right"/>
            </w:pPr>
            <w:r>
              <w:rPr>
                <w:rFonts w:ascii="Calibri" w:hAnsi="Calibri"/>
                <w:color w:val="1F2937"/>
                <w:sz w:val="18"/>
              </w:rPr>
              <w:t>7.81</w:t>
            </w:r>
          </w:p>
        </w:tc>
        <w:tc>
          <w:tcPr>
            <w:tcW w:type="dxa" w:w="720"/>
            <w:shd w:fill="F8FAFC"/>
            <w:tcMar>
              <w:top w:w="80" w:type="dxa"/>
              <w:bottom w:w="80" w:type="dxa"/>
              <w:left w:w="140" w:type="dxa"/>
              <w:right w:w="140" w:type="dxa"/>
            </w:tcMar>
          </w:tcPr>
          <w:p>
            <w:pPr>
              <w:jc w:val="right"/>
            </w:pPr>
            <w:r>
              <w:rPr>
                <w:rFonts w:ascii="Calibri" w:hAnsi="Calibri"/>
                <w:color w:val="1F2937"/>
                <w:sz w:val="18"/>
              </w:rPr>
              <w:t>0.03</w:t>
            </w:r>
          </w:p>
        </w:tc>
        <w:tc>
          <w:tcPr>
            <w:tcW w:type="dxa" w:w="792"/>
            <w:shd w:fill="F8FAFC"/>
            <w:tcMar>
              <w:top w:w="80" w:type="dxa"/>
              <w:bottom w:w="80" w:type="dxa"/>
              <w:left w:w="140" w:type="dxa"/>
              <w:right w:w="140" w:type="dxa"/>
            </w:tcMar>
          </w:tcPr>
          <w:p>
            <w:pPr>
              <w:jc w:val="right"/>
            </w:pPr>
            <w:r>
              <w:rPr>
                <w:rFonts w:ascii="Calibri" w:hAnsi="Calibri"/>
                <w:color w:val="1F2937"/>
                <w:sz w:val="18"/>
              </w:rPr>
              <w:t>505.24</w:t>
            </w:r>
          </w:p>
        </w:tc>
        <w:tc>
          <w:tcPr>
            <w:tcW w:type="dxa" w:w="792"/>
            <w:shd w:fill="F8FAFC"/>
            <w:tcMar>
              <w:top w:w="80" w:type="dxa"/>
              <w:bottom w:w="80" w:type="dxa"/>
              <w:left w:w="140" w:type="dxa"/>
              <w:right w:w="140" w:type="dxa"/>
            </w:tcMar>
          </w:tcPr>
          <w:p>
            <w:pPr>
              <w:jc w:val="right"/>
            </w:pPr>
            <w:r>
              <w:rPr>
                <w:rFonts w:ascii="Calibri" w:hAnsi="Calibri"/>
                <w:color w:val="1F2937"/>
                <w:sz w:val="18"/>
              </w:rPr>
              <w:t>19.93</w:t>
            </w:r>
          </w:p>
        </w:tc>
        <w:tc>
          <w:tcPr>
            <w:tcW w:type="dxa" w:w="936"/>
            <w:shd w:fill="F8FAFC"/>
            <w:tcMar>
              <w:top w:w="80" w:type="dxa"/>
              <w:bottom w:w="80" w:type="dxa"/>
              <w:left w:w="140" w:type="dxa"/>
              <w:right w:w="140" w:type="dxa"/>
            </w:tcMar>
          </w:tcPr>
          <w:p>
            <w:pPr>
              <w:jc w:val="right"/>
            </w:pPr>
            <w:r>
              <w:rPr>
                <w:rFonts w:ascii="Calibri" w:hAnsi="Calibri"/>
                <w:color w:val="1F2937"/>
                <w:sz w:val="18"/>
              </w:rPr>
              <w:t>397.22</w:t>
            </w:r>
          </w:p>
        </w:tc>
        <w:tc>
          <w:tcPr>
            <w:tcW w:type="dxa" w:w="792"/>
            <w:shd w:fill="F8FAFC"/>
            <w:tcMar>
              <w:top w:w="80" w:type="dxa"/>
              <w:bottom w:w="80" w:type="dxa"/>
              <w:left w:w="140" w:type="dxa"/>
              <w:right w:w="140" w:type="dxa"/>
            </w:tcMar>
          </w:tcPr>
          <w:p>
            <w:pPr>
              <w:jc w:val="right"/>
            </w:pPr>
            <w:r>
              <w:rPr>
                <w:rFonts w:ascii="Calibri" w:hAnsi="Calibri"/>
                <w:color w:val="1F2937"/>
                <w:sz w:val="18"/>
              </w:rPr>
              <w:t>4.03</w:t>
            </w:r>
          </w:p>
        </w:tc>
        <w:tc>
          <w:tcPr>
            <w:tcW w:type="dxa" w:w="792"/>
            <w:shd w:fill="F8FAFC"/>
            <w:tcMar>
              <w:top w:w="80" w:type="dxa"/>
              <w:bottom w:w="80" w:type="dxa"/>
              <w:left w:w="140" w:type="dxa"/>
              <w:right w:w="140" w:type="dxa"/>
            </w:tcMar>
          </w:tcPr>
          <w:p>
            <w:pPr>
              <w:jc w:val="right"/>
            </w:pPr>
            <w:r>
              <w:rPr>
                <w:rFonts w:ascii="Calibri" w:hAnsi="Calibri"/>
                <w:color w:val="1F2937"/>
                <w:sz w:val="18"/>
              </w:rPr>
              <w:t>14.46</w:t>
            </w:r>
          </w:p>
        </w:tc>
        <w:tc>
          <w:tcPr>
            <w:tcW w:type="dxa" w:w="792"/>
            <w:shd w:fill="F8FAFC"/>
            <w:tcMar>
              <w:top w:w="80" w:type="dxa"/>
              <w:bottom w:w="80" w:type="dxa"/>
              <w:left w:w="140" w:type="dxa"/>
              <w:right w:w="140" w:type="dxa"/>
            </w:tcMar>
          </w:tcPr>
          <w:p>
            <w:pPr>
              <w:jc w:val="right"/>
            </w:pPr>
            <w:r>
              <w:rPr>
                <w:rFonts w:ascii="Calibri" w:hAnsi="Calibri"/>
                <w:color w:val="1F2937"/>
                <w:sz w:val="18"/>
              </w:rPr>
              <w:t>42.23</w:t>
            </w:r>
          </w:p>
        </w:tc>
      </w:tr>
      <w:tr>
        <w:tc>
          <w:tcPr>
            <w:tcW w:type="dxa" w:w="2304"/>
            <w:shd w:fill="FFFFFF"/>
            <w:tcMar>
              <w:top w:w="80" w:type="dxa"/>
              <w:bottom w:w="80" w:type="dxa"/>
              <w:left w:w="140" w:type="dxa"/>
              <w:right w:w="140" w:type="dxa"/>
            </w:tcMar>
          </w:tcPr>
          <w:p>
            <w:pPr>
              <w:jc w:val="left"/>
            </w:pPr>
            <w:r>
              <w:rPr>
                <w:rFonts w:ascii="Calibri" w:hAnsi="Calibri"/>
                <w:color w:val="1F2937"/>
                <w:sz w:val="18"/>
              </w:rPr>
              <w:t>o3_8h_max</w:t>
            </w:r>
          </w:p>
        </w:tc>
        <w:tc>
          <w:tcPr>
            <w:tcW w:type="dxa" w:w="792"/>
            <w:shd w:fill="FFFFFF"/>
            <w:tcMar>
              <w:top w:w="80" w:type="dxa"/>
              <w:bottom w:w="80" w:type="dxa"/>
              <w:left w:w="140" w:type="dxa"/>
              <w:right w:w="140" w:type="dxa"/>
            </w:tcMar>
          </w:tcPr>
          <w:p>
            <w:pPr>
              <w:jc w:val="right"/>
            </w:pPr>
            <w:r>
              <w:rPr>
                <w:rFonts w:ascii="Calibri" w:hAnsi="Calibri"/>
                <w:color w:val="1F2937"/>
                <w:sz w:val="18"/>
              </w:rPr>
              <w:t>123.25</w:t>
            </w:r>
          </w:p>
        </w:tc>
        <w:tc>
          <w:tcPr>
            <w:tcW w:type="dxa" w:w="792"/>
            <w:shd w:fill="FFFFFF"/>
            <w:tcMar>
              <w:top w:w="80" w:type="dxa"/>
              <w:bottom w:w="80" w:type="dxa"/>
              <w:left w:w="140" w:type="dxa"/>
              <w:right w:w="140" w:type="dxa"/>
            </w:tcMar>
          </w:tcPr>
          <w:p>
            <w:pPr>
              <w:jc w:val="right"/>
            </w:pPr>
            <w:r>
              <w:rPr>
                <w:rFonts w:ascii="Calibri" w:hAnsi="Calibri"/>
                <w:color w:val="1F2937"/>
                <w:sz w:val="18"/>
              </w:rPr>
              <w:t>125.62</w:t>
            </w:r>
          </w:p>
        </w:tc>
        <w:tc>
          <w:tcPr>
            <w:tcW w:type="dxa" w:w="720"/>
            <w:shd w:fill="FFFFFF"/>
            <w:tcMar>
              <w:top w:w="80" w:type="dxa"/>
              <w:bottom w:w="80" w:type="dxa"/>
              <w:left w:w="140" w:type="dxa"/>
              <w:right w:w="140" w:type="dxa"/>
            </w:tcMar>
          </w:tcPr>
          <w:p>
            <w:pPr>
              <w:jc w:val="right"/>
            </w:pPr>
            <w:r>
              <w:rPr>
                <w:rFonts w:ascii="Calibri" w:hAnsi="Calibri"/>
                <w:color w:val="1F2937"/>
                <w:sz w:val="18"/>
              </w:rPr>
              <w:t>17.88</w:t>
            </w:r>
          </w:p>
        </w:tc>
        <w:tc>
          <w:tcPr>
            <w:tcW w:type="dxa" w:w="792"/>
            <w:shd w:fill="FFFFFF"/>
            <w:tcMar>
              <w:top w:w="80" w:type="dxa"/>
              <w:bottom w:w="80" w:type="dxa"/>
              <w:left w:w="140" w:type="dxa"/>
              <w:right w:w="140" w:type="dxa"/>
            </w:tcMar>
          </w:tcPr>
          <w:p>
            <w:pPr>
              <w:jc w:val="right"/>
            </w:pPr>
            <w:r>
              <w:rPr>
                <w:rFonts w:ascii="Calibri" w:hAnsi="Calibri"/>
                <w:color w:val="1F2937"/>
                <w:sz w:val="18"/>
              </w:rPr>
              <w:t>715.88</w:t>
            </w:r>
          </w:p>
        </w:tc>
        <w:tc>
          <w:tcPr>
            <w:tcW w:type="dxa" w:w="792"/>
            <w:shd w:fill="FFFFFF"/>
            <w:tcMar>
              <w:top w:w="80" w:type="dxa"/>
              <w:bottom w:w="80" w:type="dxa"/>
              <w:left w:w="140" w:type="dxa"/>
              <w:right w:w="140" w:type="dxa"/>
            </w:tcMar>
          </w:tcPr>
          <w:p>
            <w:pPr>
              <w:jc w:val="right"/>
            </w:pPr>
            <w:r>
              <w:rPr>
                <w:rFonts w:ascii="Calibri" w:hAnsi="Calibri"/>
                <w:color w:val="1F2937"/>
                <w:sz w:val="18"/>
              </w:rPr>
              <w:t>40.50</w:t>
            </w:r>
          </w:p>
        </w:tc>
        <w:tc>
          <w:tcPr>
            <w:tcW w:type="dxa" w:w="936"/>
            <w:shd w:fill="FFFFFF"/>
            <w:tcMar>
              <w:top w:w="80" w:type="dxa"/>
              <w:bottom w:w="80" w:type="dxa"/>
              <w:left w:w="140" w:type="dxa"/>
              <w:right w:w="140" w:type="dxa"/>
            </w:tcMar>
          </w:tcPr>
          <w:p>
            <w:pPr>
              <w:jc w:val="right"/>
            </w:pPr>
            <w:r>
              <w:rPr>
                <w:rFonts w:ascii="Calibri" w:hAnsi="Calibri"/>
                <w:color w:val="1F2937"/>
                <w:sz w:val="18"/>
              </w:rPr>
              <w:t>1640.29</w:t>
            </w:r>
          </w:p>
        </w:tc>
        <w:tc>
          <w:tcPr>
            <w:tcW w:type="dxa" w:w="792"/>
            <w:shd w:fill="FFFFFF"/>
            <w:tcMar>
              <w:top w:w="80" w:type="dxa"/>
              <w:bottom w:w="80" w:type="dxa"/>
              <w:left w:w="140" w:type="dxa"/>
              <w:right w:w="140" w:type="dxa"/>
            </w:tcMar>
          </w:tcPr>
          <w:p>
            <w:pPr>
              <w:jc w:val="right"/>
            </w:pPr>
            <w:r>
              <w:rPr>
                <w:rFonts w:ascii="Calibri" w:hAnsi="Calibri"/>
                <w:color w:val="1F2937"/>
                <w:sz w:val="18"/>
              </w:rPr>
              <w:t>96.38</w:t>
            </w:r>
          </w:p>
        </w:tc>
        <w:tc>
          <w:tcPr>
            <w:tcW w:type="dxa" w:w="792"/>
            <w:shd w:fill="FFFFFF"/>
            <w:tcMar>
              <w:top w:w="80" w:type="dxa"/>
              <w:bottom w:w="80" w:type="dxa"/>
              <w:left w:w="140" w:type="dxa"/>
              <w:right w:w="140" w:type="dxa"/>
            </w:tcMar>
          </w:tcPr>
          <w:p>
            <w:pPr>
              <w:jc w:val="right"/>
            </w:pPr>
            <w:r>
              <w:rPr>
                <w:rFonts w:ascii="Calibri" w:hAnsi="Calibri"/>
                <w:color w:val="1F2937"/>
                <w:sz w:val="18"/>
              </w:rPr>
              <w:t>149.12</w:t>
            </w:r>
          </w:p>
        </w:tc>
        <w:tc>
          <w:tcPr>
            <w:tcW w:type="dxa" w:w="792"/>
            <w:shd w:fill="FFFFFF"/>
            <w:tcMar>
              <w:top w:w="80" w:type="dxa"/>
              <w:bottom w:w="80" w:type="dxa"/>
              <w:left w:w="140" w:type="dxa"/>
              <w:right w:w="140" w:type="dxa"/>
            </w:tcMar>
          </w:tcPr>
          <w:p>
            <w:pPr>
              <w:jc w:val="right"/>
            </w:pPr>
            <w:r>
              <w:rPr>
                <w:rFonts w:ascii="Calibri" w:hAnsi="Calibri"/>
                <w:color w:val="1F2937"/>
                <w:sz w:val="18"/>
              </w:rPr>
              <w:t>182.62</w:t>
            </w:r>
          </w:p>
        </w:tc>
      </w:tr>
      <w:tr>
        <w:tc>
          <w:tcPr>
            <w:tcW w:type="dxa" w:w="2304"/>
            <w:shd w:fill="F8FAFC"/>
            <w:tcMar>
              <w:top w:w="80" w:type="dxa"/>
              <w:bottom w:w="80" w:type="dxa"/>
              <w:left w:w="140" w:type="dxa"/>
              <w:right w:w="140" w:type="dxa"/>
            </w:tcMar>
          </w:tcPr>
          <w:p>
            <w:pPr>
              <w:jc w:val="left"/>
            </w:pPr>
            <w:r>
              <w:rPr>
                <w:rFonts w:ascii="Calibri" w:hAnsi="Calibri"/>
                <w:color w:val="1F2937"/>
                <w:sz w:val="18"/>
              </w:rPr>
              <w:t>co_8h_max</w:t>
            </w:r>
          </w:p>
        </w:tc>
        <w:tc>
          <w:tcPr>
            <w:tcW w:type="dxa" w:w="792"/>
            <w:shd w:fill="F8FAFC"/>
            <w:tcMar>
              <w:top w:w="80" w:type="dxa"/>
              <w:bottom w:w="80" w:type="dxa"/>
              <w:left w:w="140" w:type="dxa"/>
              <w:right w:w="140" w:type="dxa"/>
            </w:tcMar>
          </w:tcPr>
          <w:p>
            <w:pPr>
              <w:jc w:val="right"/>
            </w:pPr>
            <w:r>
              <w:rPr>
                <w:rFonts w:ascii="Calibri" w:hAnsi="Calibri"/>
                <w:color w:val="1F2937"/>
                <w:sz w:val="18"/>
              </w:rPr>
              <w:t>588.91</w:t>
            </w:r>
          </w:p>
        </w:tc>
        <w:tc>
          <w:tcPr>
            <w:tcW w:type="dxa" w:w="792"/>
            <w:shd w:fill="F8FAFC"/>
            <w:tcMar>
              <w:top w:w="80" w:type="dxa"/>
              <w:bottom w:w="80" w:type="dxa"/>
              <w:left w:w="140" w:type="dxa"/>
              <w:right w:w="140" w:type="dxa"/>
            </w:tcMar>
          </w:tcPr>
          <w:p>
            <w:pPr>
              <w:jc w:val="right"/>
            </w:pPr>
            <w:r>
              <w:rPr>
                <w:rFonts w:ascii="Calibri" w:hAnsi="Calibri"/>
                <w:color w:val="1F2937"/>
                <w:sz w:val="18"/>
              </w:rPr>
              <w:t>465.25</w:t>
            </w:r>
          </w:p>
        </w:tc>
        <w:tc>
          <w:tcPr>
            <w:tcW w:type="dxa" w:w="720"/>
            <w:shd w:fill="F8FAFC"/>
            <w:tcMar>
              <w:top w:w="80" w:type="dxa"/>
              <w:bottom w:w="80" w:type="dxa"/>
              <w:left w:w="140" w:type="dxa"/>
              <w:right w:w="140" w:type="dxa"/>
            </w:tcMar>
          </w:tcPr>
          <w:p>
            <w:pPr>
              <w:jc w:val="right"/>
            </w:pPr>
            <w:r>
              <w:rPr>
                <w:rFonts w:ascii="Calibri" w:hAnsi="Calibri"/>
                <w:color w:val="1F2937"/>
                <w:sz w:val="18"/>
              </w:rPr>
              <w:t>59.25</w:t>
            </w:r>
          </w:p>
        </w:tc>
        <w:tc>
          <w:tcPr>
            <w:tcW w:type="dxa" w:w="792"/>
            <w:shd w:fill="F8FAFC"/>
            <w:tcMar>
              <w:top w:w="80" w:type="dxa"/>
              <w:bottom w:w="80" w:type="dxa"/>
              <w:left w:w="140" w:type="dxa"/>
              <w:right w:w="140" w:type="dxa"/>
            </w:tcMar>
          </w:tcPr>
          <w:p>
            <w:pPr>
              <w:jc w:val="right"/>
            </w:pPr>
            <w:r>
              <w:rPr>
                <w:rFonts w:ascii="Calibri" w:hAnsi="Calibri"/>
                <w:color w:val="1F2937"/>
                <w:sz w:val="18"/>
              </w:rPr>
              <w:t>10595.50</w:t>
            </w:r>
          </w:p>
        </w:tc>
        <w:tc>
          <w:tcPr>
            <w:tcW w:type="dxa" w:w="792"/>
            <w:shd w:fill="F8FAFC"/>
            <w:tcMar>
              <w:top w:w="80" w:type="dxa"/>
              <w:bottom w:w="80" w:type="dxa"/>
              <w:left w:w="140" w:type="dxa"/>
              <w:right w:w="140" w:type="dxa"/>
            </w:tcMar>
          </w:tcPr>
          <w:p>
            <w:pPr>
              <w:jc w:val="right"/>
            </w:pPr>
            <w:r>
              <w:rPr>
                <w:rFonts w:ascii="Calibri" w:hAnsi="Calibri"/>
                <w:color w:val="1F2937"/>
                <w:sz w:val="18"/>
              </w:rPr>
              <w:t>476.77</w:t>
            </w:r>
          </w:p>
        </w:tc>
        <w:tc>
          <w:tcPr>
            <w:tcW w:type="dxa" w:w="936"/>
            <w:shd w:fill="F8FAFC"/>
            <w:tcMar>
              <w:top w:w="80" w:type="dxa"/>
              <w:bottom w:w="80" w:type="dxa"/>
              <w:left w:w="140" w:type="dxa"/>
              <w:right w:w="140" w:type="dxa"/>
            </w:tcMar>
          </w:tcPr>
          <w:p>
            <w:pPr>
              <w:jc w:val="right"/>
            </w:pPr>
            <w:r>
              <w:rPr>
                <w:rFonts w:ascii="Calibri" w:hAnsi="Calibri"/>
                <w:color w:val="1F2937"/>
                <w:sz w:val="18"/>
              </w:rPr>
              <w:t>227314.20</w:t>
            </w:r>
          </w:p>
        </w:tc>
        <w:tc>
          <w:tcPr>
            <w:tcW w:type="dxa" w:w="792"/>
            <w:shd w:fill="F8FAFC"/>
            <w:tcMar>
              <w:top w:w="80" w:type="dxa"/>
              <w:bottom w:w="80" w:type="dxa"/>
              <w:left w:w="140" w:type="dxa"/>
              <w:right w:w="140" w:type="dxa"/>
            </w:tcMar>
          </w:tcPr>
          <w:p>
            <w:pPr>
              <w:jc w:val="right"/>
            </w:pPr>
            <w:r>
              <w:rPr>
                <w:rFonts w:ascii="Calibri" w:hAnsi="Calibri"/>
                <w:color w:val="1F2937"/>
                <w:sz w:val="18"/>
              </w:rPr>
              <w:t>309.38</w:t>
            </w:r>
          </w:p>
        </w:tc>
        <w:tc>
          <w:tcPr>
            <w:tcW w:type="dxa" w:w="792"/>
            <w:shd w:fill="F8FAFC"/>
            <w:tcMar>
              <w:top w:w="80" w:type="dxa"/>
              <w:bottom w:w="80" w:type="dxa"/>
              <w:left w:w="140" w:type="dxa"/>
              <w:right w:w="140" w:type="dxa"/>
            </w:tcMar>
          </w:tcPr>
          <w:p>
            <w:pPr>
              <w:jc w:val="right"/>
            </w:pPr>
            <w:r>
              <w:rPr>
                <w:rFonts w:ascii="Calibri" w:hAnsi="Calibri"/>
                <w:color w:val="1F2937"/>
                <w:sz w:val="18"/>
              </w:rPr>
              <w:t>696.50</w:t>
            </w:r>
          </w:p>
        </w:tc>
        <w:tc>
          <w:tcPr>
            <w:tcW w:type="dxa" w:w="792"/>
            <w:shd w:fill="F8FAFC"/>
            <w:tcMar>
              <w:top w:w="80" w:type="dxa"/>
              <w:bottom w:w="80" w:type="dxa"/>
              <w:left w:w="140" w:type="dxa"/>
              <w:right w:w="140" w:type="dxa"/>
            </w:tcMar>
          </w:tcPr>
          <w:p>
            <w:pPr>
              <w:jc w:val="right"/>
            </w:pPr>
            <w:r>
              <w:rPr>
                <w:rFonts w:ascii="Calibri" w:hAnsi="Calibri"/>
                <w:color w:val="1F2937"/>
                <w:sz w:val="18"/>
              </w:rPr>
              <w:t>1444.50</w:t>
            </w:r>
          </w:p>
        </w:tc>
      </w:tr>
      <w:tr>
        <w:tc>
          <w:tcPr>
            <w:tcW w:type="dxa" w:w="2304"/>
            <w:shd w:fill="FFFFFF"/>
            <w:tcMar>
              <w:top w:w="80" w:type="dxa"/>
              <w:bottom w:w="80" w:type="dxa"/>
              <w:left w:w="140" w:type="dxa"/>
              <w:right w:w="140" w:type="dxa"/>
            </w:tcMar>
          </w:tcPr>
          <w:p>
            <w:pPr>
              <w:jc w:val="left"/>
            </w:pPr>
            <w:r>
              <w:rPr>
                <w:rFonts w:ascii="Calibri" w:hAnsi="Calibri"/>
                <w:color w:val="1F2937"/>
                <w:sz w:val="18"/>
              </w:rPr>
              <w:t>india_aqi</w:t>
            </w:r>
          </w:p>
        </w:tc>
        <w:tc>
          <w:tcPr>
            <w:tcW w:type="dxa" w:w="792"/>
            <w:shd w:fill="FFFFFF"/>
            <w:tcMar>
              <w:top w:w="80" w:type="dxa"/>
              <w:bottom w:w="80" w:type="dxa"/>
              <w:left w:w="140" w:type="dxa"/>
              <w:right w:w="140" w:type="dxa"/>
            </w:tcMar>
          </w:tcPr>
          <w:p>
            <w:pPr>
              <w:jc w:val="right"/>
            </w:pPr>
            <w:r>
              <w:rPr>
                <w:rFonts w:ascii="Calibri" w:hAnsi="Calibri"/>
                <w:color w:val="1F2937"/>
                <w:sz w:val="18"/>
              </w:rPr>
              <w:t>145.88</w:t>
            </w:r>
          </w:p>
        </w:tc>
        <w:tc>
          <w:tcPr>
            <w:tcW w:type="dxa" w:w="792"/>
            <w:shd w:fill="FFFFFF"/>
            <w:tcMar>
              <w:top w:w="80" w:type="dxa"/>
              <w:bottom w:w="80" w:type="dxa"/>
              <w:left w:w="140" w:type="dxa"/>
              <w:right w:w="140" w:type="dxa"/>
            </w:tcMar>
          </w:tcPr>
          <w:p>
            <w:pPr>
              <w:jc w:val="right"/>
            </w:pPr>
            <w:r>
              <w:rPr>
                <w:rFonts w:ascii="Calibri" w:hAnsi="Calibri"/>
                <w:color w:val="1F2937"/>
                <w:sz w:val="18"/>
              </w:rPr>
              <w:t>140.00</w:t>
            </w:r>
          </w:p>
        </w:tc>
        <w:tc>
          <w:tcPr>
            <w:tcW w:type="dxa" w:w="720"/>
            <w:shd w:fill="FFFFFF"/>
            <w:tcMar>
              <w:top w:w="80" w:type="dxa"/>
              <w:bottom w:w="80" w:type="dxa"/>
              <w:left w:w="140" w:type="dxa"/>
              <w:right w:w="140" w:type="dxa"/>
            </w:tcMar>
          </w:tcPr>
          <w:p>
            <w:pPr>
              <w:jc w:val="right"/>
            </w:pPr>
            <w:r>
              <w:rPr>
                <w:rFonts w:ascii="Calibri" w:hAnsi="Calibri"/>
                <w:color w:val="1F2937"/>
                <w:sz w:val="18"/>
              </w:rPr>
              <w:t>28.00</w:t>
            </w:r>
          </w:p>
        </w:tc>
        <w:tc>
          <w:tcPr>
            <w:tcW w:type="dxa" w:w="792"/>
            <w:shd w:fill="FFFFFF"/>
            <w:tcMar>
              <w:top w:w="80" w:type="dxa"/>
              <w:bottom w:w="80" w:type="dxa"/>
              <w:left w:w="140" w:type="dxa"/>
              <w:right w:w="140" w:type="dxa"/>
            </w:tcMar>
          </w:tcPr>
          <w:p>
            <w:pPr>
              <w:jc w:val="right"/>
            </w:pPr>
            <w:r>
              <w:rPr>
                <w:rFonts w:ascii="Calibri" w:hAnsi="Calibri"/>
                <w:color w:val="1F2937"/>
                <w:sz w:val="18"/>
              </w:rPr>
              <w:t>500.00</w:t>
            </w:r>
          </w:p>
        </w:tc>
        <w:tc>
          <w:tcPr>
            <w:tcW w:type="dxa" w:w="792"/>
            <w:shd w:fill="FFFFFF"/>
            <w:tcMar>
              <w:top w:w="80" w:type="dxa"/>
              <w:bottom w:w="80" w:type="dxa"/>
              <w:left w:w="140" w:type="dxa"/>
              <w:right w:w="140" w:type="dxa"/>
            </w:tcMar>
          </w:tcPr>
          <w:p>
            <w:pPr>
              <w:jc w:val="right"/>
            </w:pPr>
            <w:r>
              <w:rPr>
                <w:rFonts w:ascii="Calibri" w:hAnsi="Calibri"/>
                <w:color w:val="1F2937"/>
                <w:sz w:val="18"/>
              </w:rPr>
              <w:t>65.66</w:t>
            </w:r>
          </w:p>
        </w:tc>
        <w:tc>
          <w:tcPr>
            <w:tcW w:type="dxa" w:w="936"/>
            <w:shd w:fill="FFFFFF"/>
            <w:tcMar>
              <w:top w:w="80" w:type="dxa"/>
              <w:bottom w:w="80" w:type="dxa"/>
              <w:left w:w="140" w:type="dxa"/>
              <w:right w:w="140" w:type="dxa"/>
            </w:tcMar>
          </w:tcPr>
          <w:p>
            <w:pPr>
              <w:jc w:val="right"/>
            </w:pPr>
            <w:r>
              <w:rPr>
                <w:rFonts w:ascii="Calibri" w:hAnsi="Calibri"/>
                <w:color w:val="1F2937"/>
                <w:sz w:val="18"/>
              </w:rPr>
              <w:t>4311.53</w:t>
            </w:r>
          </w:p>
        </w:tc>
        <w:tc>
          <w:tcPr>
            <w:tcW w:type="dxa" w:w="792"/>
            <w:shd w:fill="FFFFFF"/>
            <w:tcMar>
              <w:top w:w="80" w:type="dxa"/>
              <w:bottom w:w="80" w:type="dxa"/>
              <w:left w:w="140" w:type="dxa"/>
              <w:right w:w="140" w:type="dxa"/>
            </w:tcMar>
          </w:tcPr>
          <w:p>
            <w:pPr>
              <w:jc w:val="right"/>
            </w:pPr>
            <w:r>
              <w:rPr>
                <w:rFonts w:ascii="Calibri" w:hAnsi="Calibri"/>
                <w:color w:val="1F2937"/>
                <w:sz w:val="18"/>
              </w:rPr>
              <w:t>98.00</w:t>
            </w:r>
          </w:p>
        </w:tc>
        <w:tc>
          <w:tcPr>
            <w:tcW w:type="dxa" w:w="792"/>
            <w:shd w:fill="FFFFFF"/>
            <w:tcMar>
              <w:top w:w="80" w:type="dxa"/>
              <w:bottom w:w="80" w:type="dxa"/>
              <w:left w:w="140" w:type="dxa"/>
              <w:right w:w="140" w:type="dxa"/>
            </w:tcMar>
          </w:tcPr>
          <w:p>
            <w:pPr>
              <w:jc w:val="right"/>
            </w:pPr>
            <w:r>
              <w:rPr>
                <w:rFonts w:ascii="Calibri" w:hAnsi="Calibri"/>
                <w:color w:val="1F2937"/>
                <w:sz w:val="18"/>
              </w:rPr>
              <w:t>178.00</w:t>
            </w:r>
          </w:p>
        </w:tc>
        <w:tc>
          <w:tcPr>
            <w:tcW w:type="dxa" w:w="792"/>
            <w:shd w:fill="FFFFFF"/>
            <w:tcMar>
              <w:top w:w="80" w:type="dxa"/>
              <w:bottom w:w="80" w:type="dxa"/>
              <w:left w:w="140" w:type="dxa"/>
              <w:right w:w="140" w:type="dxa"/>
            </w:tcMar>
          </w:tcPr>
          <w:p>
            <w:pPr>
              <w:jc w:val="right"/>
            </w:pPr>
            <w:r>
              <w:rPr>
                <w:rFonts w:ascii="Calibri" w:hAnsi="Calibri"/>
                <w:color w:val="1F2937"/>
                <w:sz w:val="18"/>
              </w:rPr>
              <w:t>276.00</w:t>
            </w:r>
          </w:p>
        </w:tc>
      </w:tr>
      <w:tr>
        <w:tc>
          <w:tcPr>
            <w:tcW w:type="dxa" w:w="2304"/>
            <w:shd w:fill="F8FAFC"/>
            <w:tcMar>
              <w:top w:w="80" w:type="dxa"/>
              <w:bottom w:w="80" w:type="dxa"/>
              <w:left w:w="140" w:type="dxa"/>
              <w:right w:w="140" w:type="dxa"/>
            </w:tcMar>
          </w:tcPr>
          <w:p>
            <w:pPr>
              <w:jc w:val="left"/>
            </w:pPr>
            <w:r>
              <w:rPr>
                <w:rFonts w:ascii="Calibri" w:hAnsi="Calibri"/>
                <w:color w:val="1F2937"/>
                <w:sz w:val="18"/>
              </w:rPr>
              <w:t>temperature_2m_mean</w:t>
            </w:r>
          </w:p>
        </w:tc>
        <w:tc>
          <w:tcPr>
            <w:tcW w:type="dxa" w:w="792"/>
            <w:shd w:fill="F8FAFC"/>
            <w:tcMar>
              <w:top w:w="80" w:type="dxa"/>
              <w:bottom w:w="80" w:type="dxa"/>
              <w:left w:w="140" w:type="dxa"/>
              <w:right w:w="140" w:type="dxa"/>
            </w:tcMar>
          </w:tcPr>
          <w:p>
            <w:pPr>
              <w:jc w:val="right"/>
            </w:pPr>
            <w:r>
              <w:rPr>
                <w:rFonts w:ascii="Calibri" w:hAnsi="Calibri"/>
                <w:color w:val="1F2937"/>
                <w:sz w:val="18"/>
              </w:rPr>
              <w:t>24.42</w:t>
            </w:r>
          </w:p>
        </w:tc>
        <w:tc>
          <w:tcPr>
            <w:tcW w:type="dxa" w:w="792"/>
            <w:shd w:fill="F8FAFC"/>
            <w:tcMar>
              <w:top w:w="80" w:type="dxa"/>
              <w:bottom w:w="80" w:type="dxa"/>
              <w:left w:w="140" w:type="dxa"/>
              <w:right w:w="140" w:type="dxa"/>
            </w:tcMar>
          </w:tcPr>
          <w:p>
            <w:pPr>
              <w:jc w:val="right"/>
            </w:pPr>
            <w:r>
              <w:rPr>
                <w:rFonts w:ascii="Calibri" w:hAnsi="Calibri"/>
                <w:color w:val="1F2937"/>
                <w:sz w:val="18"/>
              </w:rPr>
              <w:t>26.00</w:t>
            </w:r>
          </w:p>
        </w:tc>
        <w:tc>
          <w:tcPr>
            <w:tcW w:type="dxa" w:w="720"/>
            <w:shd w:fill="F8FAFC"/>
            <w:tcMar>
              <w:top w:w="80" w:type="dxa"/>
              <w:bottom w:w="80" w:type="dxa"/>
              <w:left w:w="140" w:type="dxa"/>
              <w:right w:w="140" w:type="dxa"/>
            </w:tcMar>
          </w:tcPr>
          <w:p>
            <w:pPr>
              <w:jc w:val="right"/>
            </w:pPr>
            <w:r>
              <w:rPr>
                <w:rFonts w:ascii="Calibri" w:hAnsi="Calibri"/>
                <w:color w:val="1F2937"/>
                <w:sz w:val="18"/>
              </w:rPr>
              <w:t>-15.40</w:t>
            </w:r>
          </w:p>
        </w:tc>
        <w:tc>
          <w:tcPr>
            <w:tcW w:type="dxa" w:w="792"/>
            <w:shd w:fill="F8FAFC"/>
            <w:tcMar>
              <w:top w:w="80" w:type="dxa"/>
              <w:bottom w:w="80" w:type="dxa"/>
              <w:left w:w="140" w:type="dxa"/>
              <w:right w:w="140" w:type="dxa"/>
            </w:tcMar>
          </w:tcPr>
          <w:p>
            <w:pPr>
              <w:jc w:val="right"/>
            </w:pPr>
            <w:r>
              <w:rPr>
                <w:rFonts w:ascii="Calibri" w:hAnsi="Calibri"/>
                <w:color w:val="1F2937"/>
                <w:sz w:val="18"/>
              </w:rPr>
              <w:t>40.30</w:t>
            </w:r>
          </w:p>
        </w:tc>
        <w:tc>
          <w:tcPr>
            <w:tcW w:type="dxa" w:w="792"/>
            <w:shd w:fill="F8FAFC"/>
            <w:tcMar>
              <w:top w:w="80" w:type="dxa"/>
              <w:bottom w:w="80" w:type="dxa"/>
              <w:left w:w="140" w:type="dxa"/>
              <w:right w:w="140" w:type="dxa"/>
            </w:tcMar>
          </w:tcPr>
          <w:p>
            <w:pPr>
              <w:jc w:val="right"/>
            </w:pPr>
            <w:r>
              <w:rPr>
                <w:rFonts w:ascii="Calibri" w:hAnsi="Calibri"/>
                <w:color w:val="1F2937"/>
                <w:sz w:val="18"/>
              </w:rPr>
              <w:t>6.65</w:t>
            </w:r>
          </w:p>
        </w:tc>
        <w:tc>
          <w:tcPr>
            <w:tcW w:type="dxa" w:w="936"/>
            <w:shd w:fill="F8FAFC"/>
            <w:tcMar>
              <w:top w:w="80" w:type="dxa"/>
              <w:bottom w:w="80" w:type="dxa"/>
              <w:left w:w="140" w:type="dxa"/>
              <w:right w:w="140" w:type="dxa"/>
            </w:tcMar>
          </w:tcPr>
          <w:p>
            <w:pPr>
              <w:jc w:val="right"/>
            </w:pPr>
            <w:r>
              <w:rPr>
                <w:rFonts w:ascii="Calibri" w:hAnsi="Calibri"/>
                <w:color w:val="1F2937"/>
                <w:sz w:val="18"/>
              </w:rPr>
              <w:t>44.17</w:t>
            </w:r>
          </w:p>
        </w:tc>
        <w:tc>
          <w:tcPr>
            <w:tcW w:type="dxa" w:w="792"/>
            <w:shd w:fill="F8FAFC"/>
            <w:tcMar>
              <w:top w:w="80" w:type="dxa"/>
              <w:bottom w:w="80" w:type="dxa"/>
              <w:left w:w="140" w:type="dxa"/>
              <w:right w:w="140" w:type="dxa"/>
            </w:tcMar>
          </w:tcPr>
          <w:p>
            <w:pPr>
              <w:jc w:val="right"/>
            </w:pPr>
            <w:r>
              <w:rPr>
                <w:rFonts w:ascii="Calibri" w:hAnsi="Calibri"/>
                <w:color w:val="1F2937"/>
                <w:sz w:val="18"/>
              </w:rPr>
              <w:t>21.80</w:t>
            </w:r>
          </w:p>
        </w:tc>
        <w:tc>
          <w:tcPr>
            <w:tcW w:type="dxa" w:w="792"/>
            <w:shd w:fill="F8FAFC"/>
            <w:tcMar>
              <w:top w:w="80" w:type="dxa"/>
              <w:bottom w:w="80" w:type="dxa"/>
              <w:left w:w="140" w:type="dxa"/>
              <w:right w:w="140" w:type="dxa"/>
            </w:tcMar>
          </w:tcPr>
          <w:p>
            <w:pPr>
              <w:jc w:val="right"/>
            </w:pPr>
            <w:r>
              <w:rPr>
                <w:rFonts w:ascii="Calibri" w:hAnsi="Calibri"/>
                <w:color w:val="1F2937"/>
                <w:sz w:val="18"/>
              </w:rPr>
              <w:t>28.50</w:t>
            </w:r>
          </w:p>
        </w:tc>
        <w:tc>
          <w:tcPr>
            <w:tcW w:type="dxa" w:w="792"/>
            <w:shd w:fill="F8FAFC"/>
            <w:tcMar>
              <w:top w:w="80" w:type="dxa"/>
              <w:bottom w:w="80" w:type="dxa"/>
              <w:left w:w="140" w:type="dxa"/>
              <w:right w:w="140" w:type="dxa"/>
            </w:tcMar>
          </w:tcPr>
          <w:p>
            <w:pPr>
              <w:jc w:val="right"/>
            </w:pPr>
            <w:r>
              <w:rPr>
                <w:rFonts w:ascii="Calibri" w:hAnsi="Calibri"/>
                <w:color w:val="1F2937"/>
                <w:sz w:val="18"/>
              </w:rPr>
              <w:t>32.50</w:t>
            </w:r>
          </w:p>
        </w:tc>
      </w:tr>
      <w:tr>
        <w:tc>
          <w:tcPr>
            <w:tcW w:type="dxa" w:w="2304"/>
            <w:shd w:fill="FFFFFF"/>
            <w:tcMar>
              <w:top w:w="80" w:type="dxa"/>
              <w:bottom w:w="80" w:type="dxa"/>
              <w:left w:w="140" w:type="dxa"/>
              <w:right w:w="140" w:type="dxa"/>
            </w:tcMar>
          </w:tcPr>
          <w:p>
            <w:pPr>
              <w:jc w:val="left"/>
            </w:pPr>
            <w:r>
              <w:rPr>
                <w:rFonts w:ascii="Calibri" w:hAnsi="Calibri"/>
                <w:color w:val="1F2937"/>
                <w:sz w:val="18"/>
              </w:rPr>
              <w:t>relative_humidity_2m_mean</w:t>
            </w:r>
          </w:p>
        </w:tc>
        <w:tc>
          <w:tcPr>
            <w:tcW w:type="dxa" w:w="792"/>
            <w:shd w:fill="FFFFFF"/>
            <w:tcMar>
              <w:top w:w="80" w:type="dxa"/>
              <w:bottom w:w="80" w:type="dxa"/>
              <w:left w:w="140" w:type="dxa"/>
              <w:right w:w="140" w:type="dxa"/>
            </w:tcMar>
          </w:tcPr>
          <w:p>
            <w:pPr>
              <w:jc w:val="right"/>
            </w:pPr>
            <w:r>
              <w:rPr>
                <w:rFonts w:ascii="Calibri" w:hAnsi="Calibri"/>
                <w:color w:val="1F2937"/>
                <w:sz w:val="18"/>
              </w:rPr>
              <w:t>67.98</w:t>
            </w:r>
          </w:p>
        </w:tc>
        <w:tc>
          <w:tcPr>
            <w:tcW w:type="dxa" w:w="792"/>
            <w:shd w:fill="FFFFFF"/>
            <w:tcMar>
              <w:top w:w="80" w:type="dxa"/>
              <w:bottom w:w="80" w:type="dxa"/>
              <w:left w:w="140" w:type="dxa"/>
              <w:right w:w="140" w:type="dxa"/>
            </w:tcMar>
          </w:tcPr>
          <w:p>
            <w:pPr>
              <w:jc w:val="right"/>
            </w:pPr>
            <w:r>
              <w:rPr>
                <w:rFonts w:ascii="Calibri" w:hAnsi="Calibri"/>
                <w:color w:val="1F2937"/>
                <w:sz w:val="18"/>
              </w:rPr>
              <w:t>72.00</w:t>
            </w:r>
          </w:p>
        </w:tc>
        <w:tc>
          <w:tcPr>
            <w:tcW w:type="dxa" w:w="720"/>
            <w:shd w:fill="FFFFFF"/>
            <w:tcMar>
              <w:top w:w="80" w:type="dxa"/>
              <w:bottom w:w="80" w:type="dxa"/>
              <w:left w:w="140" w:type="dxa"/>
              <w:right w:w="140" w:type="dxa"/>
            </w:tcMar>
          </w:tcPr>
          <w:p>
            <w:pPr>
              <w:jc w:val="right"/>
            </w:pPr>
            <w:r>
              <w:rPr>
                <w:rFonts w:ascii="Calibri" w:hAnsi="Calibri"/>
                <w:color w:val="1F2937"/>
                <w:sz w:val="18"/>
              </w:rPr>
              <w:t>6.00</w:t>
            </w:r>
          </w:p>
        </w:tc>
        <w:tc>
          <w:tcPr>
            <w:tcW w:type="dxa" w:w="792"/>
            <w:shd w:fill="FFFFFF"/>
            <w:tcMar>
              <w:top w:w="80" w:type="dxa"/>
              <w:bottom w:w="80" w:type="dxa"/>
              <w:left w:w="140" w:type="dxa"/>
              <w:right w:w="140" w:type="dxa"/>
            </w:tcMar>
          </w:tcPr>
          <w:p>
            <w:pPr>
              <w:jc w:val="right"/>
            </w:pPr>
            <w:r>
              <w:rPr>
                <w:rFonts w:ascii="Calibri" w:hAnsi="Calibri"/>
                <w:color w:val="1F2937"/>
                <w:sz w:val="18"/>
              </w:rPr>
              <w:t>99.00</w:t>
            </w:r>
          </w:p>
        </w:tc>
        <w:tc>
          <w:tcPr>
            <w:tcW w:type="dxa" w:w="792"/>
            <w:shd w:fill="FFFFFF"/>
            <w:tcMar>
              <w:top w:w="80" w:type="dxa"/>
              <w:bottom w:w="80" w:type="dxa"/>
              <w:left w:w="140" w:type="dxa"/>
              <w:right w:w="140" w:type="dxa"/>
            </w:tcMar>
          </w:tcPr>
          <w:p>
            <w:pPr>
              <w:jc w:val="right"/>
            </w:pPr>
            <w:r>
              <w:rPr>
                <w:rFonts w:ascii="Calibri" w:hAnsi="Calibri"/>
                <w:color w:val="1F2937"/>
                <w:sz w:val="18"/>
              </w:rPr>
              <w:t>18.29</w:t>
            </w:r>
          </w:p>
        </w:tc>
        <w:tc>
          <w:tcPr>
            <w:tcW w:type="dxa" w:w="936"/>
            <w:shd w:fill="FFFFFF"/>
            <w:tcMar>
              <w:top w:w="80" w:type="dxa"/>
              <w:bottom w:w="80" w:type="dxa"/>
              <w:left w:w="140" w:type="dxa"/>
              <w:right w:w="140" w:type="dxa"/>
            </w:tcMar>
          </w:tcPr>
          <w:p>
            <w:pPr>
              <w:jc w:val="right"/>
            </w:pPr>
            <w:r>
              <w:rPr>
                <w:rFonts w:ascii="Calibri" w:hAnsi="Calibri"/>
                <w:color w:val="1F2937"/>
                <w:sz w:val="18"/>
              </w:rPr>
              <w:t>334.67</w:t>
            </w:r>
          </w:p>
        </w:tc>
        <w:tc>
          <w:tcPr>
            <w:tcW w:type="dxa" w:w="792"/>
            <w:shd w:fill="FFFFFF"/>
            <w:tcMar>
              <w:top w:w="80" w:type="dxa"/>
              <w:bottom w:w="80" w:type="dxa"/>
              <w:left w:w="140" w:type="dxa"/>
              <w:right w:w="140" w:type="dxa"/>
            </w:tcMar>
          </w:tcPr>
          <w:p>
            <w:pPr>
              <w:jc w:val="right"/>
            </w:pPr>
            <w:r>
              <w:rPr>
                <w:rFonts w:ascii="Calibri" w:hAnsi="Calibri"/>
                <w:color w:val="1F2937"/>
                <w:sz w:val="18"/>
              </w:rPr>
              <w:t>57.00</w:t>
            </w:r>
          </w:p>
        </w:tc>
        <w:tc>
          <w:tcPr>
            <w:tcW w:type="dxa" w:w="792"/>
            <w:shd w:fill="FFFFFF"/>
            <w:tcMar>
              <w:top w:w="80" w:type="dxa"/>
              <w:bottom w:w="80" w:type="dxa"/>
              <w:left w:w="140" w:type="dxa"/>
              <w:right w:w="140" w:type="dxa"/>
            </w:tcMar>
          </w:tcPr>
          <w:p>
            <w:pPr>
              <w:jc w:val="right"/>
            </w:pPr>
            <w:r>
              <w:rPr>
                <w:rFonts w:ascii="Calibri" w:hAnsi="Calibri"/>
                <w:color w:val="1F2937"/>
                <w:sz w:val="18"/>
              </w:rPr>
              <w:t>83.00</w:t>
            </w:r>
          </w:p>
        </w:tc>
        <w:tc>
          <w:tcPr>
            <w:tcW w:type="dxa" w:w="792"/>
            <w:shd w:fill="FFFFFF"/>
            <w:tcMar>
              <w:top w:w="80" w:type="dxa"/>
              <w:bottom w:w="80" w:type="dxa"/>
              <w:left w:w="140" w:type="dxa"/>
              <w:right w:w="140" w:type="dxa"/>
            </w:tcMar>
          </w:tcPr>
          <w:p>
            <w:pPr>
              <w:jc w:val="right"/>
            </w:pPr>
            <w:r>
              <w:rPr>
                <w:rFonts w:ascii="Calibri" w:hAnsi="Calibri"/>
                <w:color w:val="1F2937"/>
                <w:sz w:val="18"/>
              </w:rPr>
              <w:t>90.00</w:t>
            </w:r>
          </w:p>
        </w:tc>
      </w:tr>
      <w:tr>
        <w:tc>
          <w:tcPr>
            <w:tcW w:type="dxa" w:w="2304"/>
            <w:shd w:fill="F8FAFC"/>
            <w:tcMar>
              <w:top w:w="80" w:type="dxa"/>
              <w:bottom w:w="80" w:type="dxa"/>
              <w:left w:w="140" w:type="dxa"/>
              <w:right w:w="140" w:type="dxa"/>
            </w:tcMar>
          </w:tcPr>
          <w:p>
            <w:pPr>
              <w:jc w:val="left"/>
            </w:pPr>
            <w:r>
              <w:rPr>
                <w:rFonts w:ascii="Calibri" w:hAnsi="Calibri"/>
                <w:color w:val="1F2937"/>
                <w:sz w:val="18"/>
              </w:rPr>
              <w:t>wind_speed_10m_max</w:t>
            </w:r>
          </w:p>
        </w:tc>
        <w:tc>
          <w:tcPr>
            <w:tcW w:type="dxa" w:w="792"/>
            <w:shd w:fill="F8FAFC"/>
            <w:tcMar>
              <w:top w:w="80" w:type="dxa"/>
              <w:bottom w:w="80" w:type="dxa"/>
              <w:left w:w="140" w:type="dxa"/>
              <w:right w:w="140" w:type="dxa"/>
            </w:tcMar>
          </w:tcPr>
          <w:p>
            <w:pPr>
              <w:jc w:val="right"/>
            </w:pPr>
            <w:r>
              <w:rPr>
                <w:rFonts w:ascii="Calibri" w:hAnsi="Calibri"/>
                <w:color w:val="1F2937"/>
                <w:sz w:val="18"/>
              </w:rPr>
              <w:t>14.40</w:t>
            </w:r>
          </w:p>
        </w:tc>
        <w:tc>
          <w:tcPr>
            <w:tcW w:type="dxa" w:w="792"/>
            <w:shd w:fill="F8FAFC"/>
            <w:tcMar>
              <w:top w:w="80" w:type="dxa"/>
              <w:bottom w:w="80" w:type="dxa"/>
              <w:left w:w="140" w:type="dxa"/>
              <w:right w:w="140" w:type="dxa"/>
            </w:tcMar>
          </w:tcPr>
          <w:p>
            <w:pPr>
              <w:jc w:val="right"/>
            </w:pPr>
            <w:r>
              <w:rPr>
                <w:rFonts w:ascii="Calibri" w:hAnsi="Calibri"/>
                <w:color w:val="1F2937"/>
                <w:sz w:val="18"/>
              </w:rPr>
              <w:t>13.70</w:t>
            </w:r>
          </w:p>
        </w:tc>
        <w:tc>
          <w:tcPr>
            <w:tcW w:type="dxa" w:w="720"/>
            <w:shd w:fill="F8FAFC"/>
            <w:tcMar>
              <w:top w:w="80" w:type="dxa"/>
              <w:bottom w:w="80" w:type="dxa"/>
              <w:left w:w="140" w:type="dxa"/>
              <w:right w:w="140" w:type="dxa"/>
            </w:tcMar>
          </w:tcPr>
          <w:p>
            <w:pPr>
              <w:jc w:val="right"/>
            </w:pPr>
            <w:r>
              <w:rPr>
                <w:rFonts w:ascii="Calibri" w:hAnsi="Calibri"/>
                <w:color w:val="1F2937"/>
                <w:sz w:val="18"/>
              </w:rPr>
              <w:t>2.40</w:t>
            </w:r>
          </w:p>
        </w:tc>
        <w:tc>
          <w:tcPr>
            <w:tcW w:type="dxa" w:w="792"/>
            <w:shd w:fill="F8FAFC"/>
            <w:tcMar>
              <w:top w:w="80" w:type="dxa"/>
              <w:bottom w:w="80" w:type="dxa"/>
              <w:left w:w="140" w:type="dxa"/>
              <w:right w:w="140" w:type="dxa"/>
            </w:tcMar>
          </w:tcPr>
          <w:p>
            <w:pPr>
              <w:jc w:val="right"/>
            </w:pPr>
            <w:r>
              <w:rPr>
                <w:rFonts w:ascii="Calibri" w:hAnsi="Calibri"/>
                <w:color w:val="1F2937"/>
                <w:sz w:val="18"/>
              </w:rPr>
              <w:t>56.70</w:t>
            </w:r>
          </w:p>
        </w:tc>
        <w:tc>
          <w:tcPr>
            <w:tcW w:type="dxa" w:w="792"/>
            <w:shd w:fill="F8FAFC"/>
            <w:tcMar>
              <w:top w:w="80" w:type="dxa"/>
              <w:bottom w:w="80" w:type="dxa"/>
              <w:left w:w="140" w:type="dxa"/>
              <w:right w:w="140" w:type="dxa"/>
            </w:tcMar>
          </w:tcPr>
          <w:p>
            <w:pPr>
              <w:jc w:val="right"/>
            </w:pPr>
            <w:r>
              <w:rPr>
                <w:rFonts w:ascii="Calibri" w:hAnsi="Calibri"/>
                <w:color w:val="1F2937"/>
                <w:sz w:val="18"/>
              </w:rPr>
              <w:t>5.33</w:t>
            </w:r>
          </w:p>
        </w:tc>
        <w:tc>
          <w:tcPr>
            <w:tcW w:type="dxa" w:w="936"/>
            <w:shd w:fill="F8FAFC"/>
            <w:tcMar>
              <w:top w:w="80" w:type="dxa"/>
              <w:bottom w:w="80" w:type="dxa"/>
              <w:left w:w="140" w:type="dxa"/>
              <w:right w:w="140" w:type="dxa"/>
            </w:tcMar>
          </w:tcPr>
          <w:p>
            <w:pPr>
              <w:jc w:val="right"/>
            </w:pPr>
            <w:r>
              <w:rPr>
                <w:rFonts w:ascii="Calibri" w:hAnsi="Calibri"/>
                <w:color w:val="1F2937"/>
                <w:sz w:val="18"/>
              </w:rPr>
              <w:t>28.43</w:t>
            </w:r>
          </w:p>
        </w:tc>
        <w:tc>
          <w:tcPr>
            <w:tcW w:type="dxa" w:w="792"/>
            <w:shd w:fill="F8FAFC"/>
            <w:tcMar>
              <w:top w:w="80" w:type="dxa"/>
              <w:bottom w:w="80" w:type="dxa"/>
              <w:left w:w="140" w:type="dxa"/>
              <w:right w:w="140" w:type="dxa"/>
            </w:tcMar>
          </w:tcPr>
          <w:p>
            <w:pPr>
              <w:jc w:val="right"/>
            </w:pPr>
            <w:r>
              <w:rPr>
                <w:rFonts w:ascii="Calibri" w:hAnsi="Calibri"/>
                <w:color w:val="1F2937"/>
                <w:sz w:val="18"/>
              </w:rPr>
              <w:t>10.40</w:t>
            </w:r>
          </w:p>
        </w:tc>
        <w:tc>
          <w:tcPr>
            <w:tcW w:type="dxa" w:w="792"/>
            <w:shd w:fill="F8FAFC"/>
            <w:tcMar>
              <w:top w:w="80" w:type="dxa"/>
              <w:bottom w:w="80" w:type="dxa"/>
              <w:left w:w="140" w:type="dxa"/>
              <w:right w:w="140" w:type="dxa"/>
            </w:tcMar>
          </w:tcPr>
          <w:p>
            <w:pPr>
              <w:jc w:val="right"/>
            </w:pPr>
            <w:r>
              <w:rPr>
                <w:rFonts w:ascii="Calibri" w:hAnsi="Calibri"/>
                <w:color w:val="1F2937"/>
                <w:sz w:val="18"/>
              </w:rPr>
              <w:t>17.70</w:t>
            </w:r>
          </w:p>
        </w:tc>
        <w:tc>
          <w:tcPr>
            <w:tcW w:type="dxa" w:w="792"/>
            <w:shd w:fill="F8FAFC"/>
            <w:tcMar>
              <w:top w:w="80" w:type="dxa"/>
              <w:bottom w:w="80" w:type="dxa"/>
              <w:left w:w="140" w:type="dxa"/>
              <w:right w:w="140" w:type="dxa"/>
            </w:tcMar>
          </w:tcPr>
          <w:p>
            <w:pPr>
              <w:jc w:val="right"/>
            </w:pPr>
            <w:r>
              <w:rPr>
                <w:rFonts w:ascii="Calibri" w:hAnsi="Calibri"/>
                <w:color w:val="1F2937"/>
                <w:sz w:val="18"/>
              </w:rPr>
              <w:t>24.10</w:t>
            </w:r>
          </w:p>
        </w:tc>
      </w:tr>
      <w:tr>
        <w:tc>
          <w:tcPr>
            <w:tcW w:type="dxa" w:w="2304"/>
            <w:shd w:fill="FFFFFF"/>
            <w:tcMar>
              <w:top w:w="80" w:type="dxa"/>
              <w:bottom w:w="80" w:type="dxa"/>
              <w:left w:w="140" w:type="dxa"/>
              <w:right w:w="140" w:type="dxa"/>
            </w:tcMar>
          </w:tcPr>
          <w:p>
            <w:pPr>
              <w:jc w:val="left"/>
            </w:pPr>
            <w:r>
              <w:rPr>
                <w:rFonts w:ascii="Calibri" w:hAnsi="Calibri"/>
                <w:color w:val="1F2937"/>
                <w:sz w:val="18"/>
              </w:rPr>
              <w:t>precipitation_sum</w:t>
            </w:r>
          </w:p>
        </w:tc>
        <w:tc>
          <w:tcPr>
            <w:tcW w:type="dxa" w:w="792"/>
            <w:shd w:fill="FFFFFF"/>
            <w:tcMar>
              <w:top w:w="80" w:type="dxa"/>
              <w:bottom w:w="80" w:type="dxa"/>
              <w:left w:w="140" w:type="dxa"/>
              <w:right w:w="140" w:type="dxa"/>
            </w:tcMar>
          </w:tcPr>
          <w:p>
            <w:pPr>
              <w:jc w:val="right"/>
            </w:pPr>
            <w:r>
              <w:rPr>
                <w:rFonts w:ascii="Calibri" w:hAnsi="Calibri"/>
                <w:color w:val="1F2937"/>
                <w:sz w:val="18"/>
              </w:rPr>
              <w:t>4.01</w:t>
            </w:r>
          </w:p>
        </w:tc>
        <w:tc>
          <w:tcPr>
            <w:tcW w:type="dxa" w:w="792"/>
            <w:shd w:fill="FFFFFF"/>
            <w:tcMar>
              <w:top w:w="80" w:type="dxa"/>
              <w:bottom w:w="80" w:type="dxa"/>
              <w:left w:w="140" w:type="dxa"/>
              <w:right w:w="140" w:type="dxa"/>
            </w:tcMar>
          </w:tcPr>
          <w:p>
            <w:pPr>
              <w:jc w:val="right"/>
            </w:pPr>
            <w:r>
              <w:rPr>
                <w:rFonts w:ascii="Calibri" w:hAnsi="Calibri"/>
                <w:color w:val="1F2937"/>
                <w:sz w:val="18"/>
              </w:rPr>
              <w:t>0.10</w:t>
            </w:r>
          </w:p>
        </w:tc>
        <w:tc>
          <w:tcPr>
            <w:tcW w:type="dxa" w:w="720"/>
            <w:shd w:fill="FFFFFF"/>
            <w:tcMar>
              <w:top w:w="80" w:type="dxa"/>
              <w:bottom w:w="80" w:type="dxa"/>
              <w:left w:w="140" w:type="dxa"/>
              <w:right w:w="140" w:type="dxa"/>
            </w:tcMar>
          </w:tcPr>
          <w:p>
            <w:pPr>
              <w:jc w:val="right"/>
            </w:pPr>
            <w:r>
              <w:rPr>
                <w:rFonts w:ascii="Calibri" w:hAnsi="Calibri"/>
                <w:color w:val="1F2937"/>
                <w:sz w:val="18"/>
              </w:rPr>
              <w:t>0.00</w:t>
            </w:r>
          </w:p>
        </w:tc>
        <w:tc>
          <w:tcPr>
            <w:tcW w:type="dxa" w:w="792"/>
            <w:shd w:fill="FFFFFF"/>
            <w:tcMar>
              <w:top w:w="80" w:type="dxa"/>
              <w:bottom w:w="80" w:type="dxa"/>
              <w:left w:w="140" w:type="dxa"/>
              <w:right w:w="140" w:type="dxa"/>
            </w:tcMar>
          </w:tcPr>
          <w:p>
            <w:pPr>
              <w:jc w:val="right"/>
            </w:pPr>
            <w:r>
              <w:rPr>
                <w:rFonts w:ascii="Calibri" w:hAnsi="Calibri"/>
                <w:color w:val="1F2937"/>
                <w:sz w:val="18"/>
              </w:rPr>
              <w:t>292.60</w:t>
            </w:r>
          </w:p>
        </w:tc>
        <w:tc>
          <w:tcPr>
            <w:tcW w:type="dxa" w:w="792"/>
            <w:shd w:fill="FFFFFF"/>
            <w:tcMar>
              <w:top w:w="80" w:type="dxa"/>
              <w:bottom w:w="80" w:type="dxa"/>
              <w:left w:w="140" w:type="dxa"/>
              <w:right w:w="140" w:type="dxa"/>
            </w:tcMar>
          </w:tcPr>
          <w:p>
            <w:pPr>
              <w:jc w:val="right"/>
            </w:pPr>
            <w:r>
              <w:rPr>
                <w:rFonts w:ascii="Calibri" w:hAnsi="Calibri"/>
                <w:color w:val="1F2937"/>
                <w:sz w:val="18"/>
              </w:rPr>
              <w:t>9.90</w:t>
            </w:r>
          </w:p>
        </w:tc>
        <w:tc>
          <w:tcPr>
            <w:tcW w:type="dxa" w:w="936"/>
            <w:shd w:fill="FFFFFF"/>
            <w:tcMar>
              <w:top w:w="80" w:type="dxa"/>
              <w:bottom w:w="80" w:type="dxa"/>
              <w:left w:w="140" w:type="dxa"/>
              <w:right w:w="140" w:type="dxa"/>
            </w:tcMar>
          </w:tcPr>
          <w:p>
            <w:pPr>
              <w:jc w:val="right"/>
            </w:pPr>
            <w:r>
              <w:rPr>
                <w:rFonts w:ascii="Calibri" w:hAnsi="Calibri"/>
                <w:color w:val="1F2937"/>
                <w:sz w:val="18"/>
              </w:rPr>
              <w:t>97.98</w:t>
            </w:r>
          </w:p>
        </w:tc>
        <w:tc>
          <w:tcPr>
            <w:tcW w:type="dxa" w:w="792"/>
            <w:shd w:fill="FFFFFF"/>
            <w:tcMar>
              <w:top w:w="80" w:type="dxa"/>
              <w:bottom w:w="80" w:type="dxa"/>
              <w:left w:w="140" w:type="dxa"/>
              <w:right w:w="140" w:type="dxa"/>
            </w:tcMar>
          </w:tcPr>
          <w:p>
            <w:pPr>
              <w:jc w:val="right"/>
            </w:pPr>
            <w:r>
              <w:rPr>
                <w:rFonts w:ascii="Calibri" w:hAnsi="Calibri"/>
                <w:color w:val="1F2937"/>
                <w:sz w:val="18"/>
              </w:rPr>
              <w:t>0.00</w:t>
            </w:r>
          </w:p>
        </w:tc>
        <w:tc>
          <w:tcPr>
            <w:tcW w:type="dxa" w:w="792"/>
            <w:shd w:fill="FFFFFF"/>
            <w:tcMar>
              <w:top w:w="80" w:type="dxa"/>
              <w:bottom w:w="80" w:type="dxa"/>
              <w:left w:w="140" w:type="dxa"/>
              <w:right w:w="140" w:type="dxa"/>
            </w:tcMar>
          </w:tcPr>
          <w:p>
            <w:pPr>
              <w:jc w:val="right"/>
            </w:pPr>
            <w:r>
              <w:rPr>
                <w:rFonts w:ascii="Calibri" w:hAnsi="Calibri"/>
                <w:color w:val="1F2937"/>
                <w:sz w:val="18"/>
              </w:rPr>
              <w:t>3.30</w:t>
            </w:r>
          </w:p>
        </w:tc>
        <w:tc>
          <w:tcPr>
            <w:tcW w:type="dxa" w:w="792"/>
            <w:shd w:fill="FFFFFF"/>
            <w:tcMar>
              <w:top w:w="80" w:type="dxa"/>
              <w:bottom w:w="80" w:type="dxa"/>
              <w:left w:w="140" w:type="dxa"/>
              <w:right w:w="140" w:type="dxa"/>
            </w:tcMar>
          </w:tcPr>
          <w:p>
            <w:pPr>
              <w:jc w:val="right"/>
            </w:pPr>
            <w:r>
              <w:rPr>
                <w:rFonts w:ascii="Calibri" w:hAnsi="Calibri"/>
                <w:color w:val="1F2937"/>
                <w:sz w:val="18"/>
              </w:rPr>
              <w:t>21.00</w:t>
            </w:r>
          </w:p>
        </w:tc>
      </w:tr>
    </w:tbl>
    <w:p>
      <w:pPr>
        <w:spacing w:before="0" w:after="80" w:line="276" w:lineRule="auto"/>
      </w:pPr>
    </w:p>
    <w:p>
      <w:pPr>
        <w:spacing w:before="200" w:after="80" w:line="276" w:lineRule="auto"/>
      </w:pPr>
      <w:r>
        <w:rPr>
          <w:rFonts w:ascii="Arial" w:hAnsi="Arial"/>
          <w:b/>
          <w:color w:val="2563EB"/>
          <w:sz w:val="25"/>
        </w:rPr>
        <w:t>6.3 City-Wise Pollution Rankings</w:t>
      </w:r>
    </w:p>
    <w:p>
      <w:pPr>
        <w:spacing w:before="0" w:after="100" w:line="276" w:lineRule="auto"/>
      </w:pPr>
      <w:r>
        <w:rPr>
          <w:rFonts w:ascii="Calibri" w:hAnsi="Calibri"/>
          <w:i w:val="0"/>
          <w:color w:val="1F2937"/>
          <w:sz w:val="21"/>
        </w:rPr>
        <w:t>Aggregating over the four-year window reveals stark geographic disparities. Table 6.2 compares the 10 most polluted cities against the 10 cleanest cities based on mean PM2.5 concentration: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728"/>
            <w:shd w:fill="1E3A8A"/>
            <w:tcMar>
              <w:top w:w="120" w:type="dxa"/>
              <w:bottom w:w="120" w:type="dxa"/>
              <w:left w:w="150" w:type="dxa"/>
              <w:right w:w="150" w:type="dxa"/>
            </w:tcMar>
          </w:tcPr>
          <w:p>
            <w:pPr>
              <w:jc w:val="center"/>
            </w:pPr>
            <w:r>
              <w:rPr>
                <w:rFonts w:ascii="Arial" w:hAnsi="Arial"/>
                <w:b/>
                <w:color w:val="FFFFFF"/>
                <w:sz w:val="18"/>
              </w:rPr>
              <w:t>Rank / Category</w:t>
            </w:r>
          </w:p>
        </w:tc>
        <w:tc>
          <w:tcPr>
            <w:tcW w:type="dxa" w:w="1584"/>
            <w:shd w:fill="1E3A8A"/>
            <w:tcMar>
              <w:top w:w="120" w:type="dxa"/>
              <w:bottom w:w="120" w:type="dxa"/>
              <w:left w:w="150" w:type="dxa"/>
              <w:right w:w="150" w:type="dxa"/>
            </w:tcMar>
          </w:tcPr>
          <w:p>
            <w:pPr>
              <w:jc w:val="center"/>
            </w:pPr>
            <w:r>
              <w:rPr>
                <w:rFonts w:ascii="Arial" w:hAnsi="Arial"/>
                <w:b/>
                <w:color w:val="FFFFFF"/>
                <w:sz w:val="18"/>
              </w:rPr>
              <w:t>City Name</w:t>
            </w:r>
          </w:p>
        </w:tc>
        <w:tc>
          <w:tcPr>
            <w:tcW w:type="dxa" w:w="1872"/>
            <w:shd w:fill="1E3A8A"/>
            <w:tcMar>
              <w:top w:w="120" w:type="dxa"/>
              <w:bottom w:w="120" w:type="dxa"/>
              <w:left w:w="150" w:type="dxa"/>
              <w:right w:w="150" w:type="dxa"/>
            </w:tcMar>
          </w:tcPr>
          <w:p>
            <w:pPr>
              <w:jc w:val="center"/>
            </w:pPr>
            <w:r>
              <w:rPr>
                <w:rFonts w:ascii="Arial" w:hAnsi="Arial"/>
                <w:b/>
                <w:color w:val="FFFFFF"/>
                <w:sz w:val="18"/>
              </w:rPr>
              <w:t>State</w:t>
            </w:r>
          </w:p>
        </w:tc>
        <w:tc>
          <w:tcPr>
            <w:tcW w:type="dxa" w:w="1296"/>
            <w:shd w:fill="1E3A8A"/>
            <w:tcMar>
              <w:top w:w="120" w:type="dxa"/>
              <w:bottom w:w="120" w:type="dxa"/>
              <w:left w:w="150" w:type="dxa"/>
              <w:right w:w="150" w:type="dxa"/>
            </w:tcMar>
          </w:tcPr>
          <w:p>
            <w:pPr>
              <w:jc w:val="center"/>
            </w:pPr>
            <w:r>
              <w:rPr>
                <w:rFonts w:ascii="Arial" w:hAnsi="Arial"/>
                <w:b/>
                <w:color w:val="FFFFFF"/>
                <w:sz w:val="18"/>
              </w:rPr>
              <w:t>Region</w:t>
            </w:r>
          </w:p>
        </w:tc>
        <w:tc>
          <w:tcPr>
            <w:tcW w:type="dxa" w:w="1008"/>
            <w:shd w:fill="1E3A8A"/>
            <w:tcMar>
              <w:top w:w="120" w:type="dxa"/>
              <w:bottom w:w="120" w:type="dxa"/>
              <w:left w:w="150" w:type="dxa"/>
              <w:right w:w="150" w:type="dxa"/>
            </w:tcMar>
          </w:tcPr>
          <w:p>
            <w:pPr>
              <w:jc w:val="center"/>
            </w:pPr>
            <w:r>
              <w:rPr>
                <w:rFonts w:ascii="Arial" w:hAnsi="Arial"/>
                <w:b/>
                <w:color w:val="FFFFFF"/>
                <w:sz w:val="18"/>
              </w:rPr>
              <w:t>PM2.5 Mean</w:t>
            </w:r>
          </w:p>
        </w:tc>
        <w:tc>
          <w:tcPr>
            <w:tcW w:type="dxa" w:w="1008"/>
            <w:shd w:fill="1E3A8A"/>
            <w:tcMar>
              <w:top w:w="120" w:type="dxa"/>
              <w:bottom w:w="120" w:type="dxa"/>
              <w:left w:w="150" w:type="dxa"/>
              <w:right w:w="150" w:type="dxa"/>
            </w:tcMar>
          </w:tcPr>
          <w:p>
            <w:pPr>
              <w:jc w:val="center"/>
            </w:pPr>
            <w:r>
              <w:rPr>
                <w:rFonts w:ascii="Arial" w:hAnsi="Arial"/>
                <w:b/>
                <w:color w:val="FFFFFF"/>
                <w:sz w:val="18"/>
              </w:rPr>
              <w:t>PM10 Mean</w:t>
            </w:r>
          </w:p>
        </w:tc>
        <w:tc>
          <w:tcPr>
            <w:tcW w:type="dxa" w:w="1008"/>
            <w:shd w:fill="1E3A8A"/>
            <w:tcMar>
              <w:top w:w="120" w:type="dxa"/>
              <w:bottom w:w="120" w:type="dxa"/>
              <w:left w:w="150" w:type="dxa"/>
              <w:right w:w="150" w:type="dxa"/>
            </w:tcMar>
          </w:tcPr>
          <w:p>
            <w:pPr>
              <w:jc w:val="center"/>
            </w:pPr>
            <w:r>
              <w:rPr>
                <w:rFonts w:ascii="Arial" w:hAnsi="Arial"/>
                <w:b/>
                <w:color w:val="FFFFFF"/>
                <w:sz w:val="18"/>
              </w:rPr>
              <w:t>India AQI Mean</w:t>
            </w:r>
          </w:p>
        </w:tc>
      </w:tr>
      <w:tr>
        <w:tc>
          <w:tcPr>
            <w:tcW w:type="dxa" w:w="1728"/>
            <w:shd w:fill="FFFFFF"/>
            <w:tcMar>
              <w:top w:w="80" w:type="dxa"/>
              <w:bottom w:w="80" w:type="dxa"/>
              <w:left w:w="140" w:type="dxa"/>
              <w:right w:w="140" w:type="dxa"/>
            </w:tcMar>
          </w:tcPr>
          <w:p>
            <w:pPr>
              <w:jc w:val="left"/>
            </w:pPr>
            <w:r>
              <w:rPr>
                <w:rFonts w:ascii="Calibri" w:hAnsi="Calibri"/>
                <w:color w:val="1F2937"/>
                <w:sz w:val="18"/>
              </w:rPr>
              <w:t>Top 1 (Polluted)</w:t>
            </w:r>
          </w:p>
        </w:tc>
        <w:tc>
          <w:tcPr>
            <w:tcW w:type="dxa" w:w="1584"/>
            <w:shd w:fill="FFFFFF"/>
            <w:tcMar>
              <w:top w:w="80" w:type="dxa"/>
              <w:bottom w:w="80" w:type="dxa"/>
              <w:left w:w="140" w:type="dxa"/>
              <w:right w:w="140" w:type="dxa"/>
            </w:tcMar>
          </w:tcPr>
          <w:p>
            <w:pPr>
              <w:jc w:val="right"/>
            </w:pPr>
            <w:r>
              <w:rPr>
                <w:rFonts w:ascii="Calibri" w:hAnsi="Calibri"/>
                <w:color w:val="1F2937"/>
                <w:sz w:val="18"/>
              </w:rPr>
              <w:t>Delhi</w:t>
            </w:r>
          </w:p>
        </w:tc>
        <w:tc>
          <w:tcPr>
            <w:tcW w:type="dxa" w:w="1872"/>
            <w:shd w:fill="FFFFFF"/>
            <w:tcMar>
              <w:top w:w="80" w:type="dxa"/>
              <w:bottom w:w="80" w:type="dxa"/>
              <w:left w:w="140" w:type="dxa"/>
              <w:right w:w="140" w:type="dxa"/>
            </w:tcMar>
          </w:tcPr>
          <w:p>
            <w:pPr>
              <w:jc w:val="right"/>
            </w:pPr>
            <w:r>
              <w:rPr>
                <w:rFonts w:ascii="Calibri" w:hAnsi="Calibri"/>
                <w:color w:val="1F2937"/>
                <w:sz w:val="18"/>
              </w:rPr>
              <w:t>Delhi</w:t>
            </w:r>
          </w:p>
        </w:tc>
        <w:tc>
          <w:tcPr>
            <w:tcW w:type="dxa" w:w="1296"/>
            <w:shd w:fill="FFFFFF"/>
            <w:tcMar>
              <w:top w:w="80" w:type="dxa"/>
              <w:bottom w:w="80" w:type="dxa"/>
              <w:left w:w="140" w:type="dxa"/>
              <w:right w:w="140" w:type="dxa"/>
            </w:tcMar>
          </w:tcPr>
          <w:p>
            <w:pPr>
              <w:jc w:val="left"/>
            </w:pPr>
            <w:r>
              <w:rPr>
                <w:rFonts w:ascii="Calibri" w:hAnsi="Calibri"/>
                <w:color w:val="1F2937"/>
                <w:sz w:val="18"/>
              </w:rPr>
              <w:t>North</w:t>
            </w:r>
          </w:p>
        </w:tc>
        <w:tc>
          <w:tcPr>
            <w:tcW w:type="dxa" w:w="1008"/>
            <w:shd w:fill="FFFFFF"/>
            <w:tcMar>
              <w:top w:w="80" w:type="dxa"/>
              <w:bottom w:w="80" w:type="dxa"/>
              <w:left w:w="140" w:type="dxa"/>
              <w:right w:w="140" w:type="dxa"/>
            </w:tcMar>
          </w:tcPr>
          <w:p>
            <w:pPr>
              <w:jc w:val="right"/>
            </w:pPr>
            <w:r>
              <w:rPr>
                <w:rFonts w:ascii="Calibri" w:hAnsi="Calibri"/>
                <w:color w:val="1F2937"/>
                <w:sz w:val="18"/>
              </w:rPr>
              <w:t>74.21</w:t>
            </w:r>
          </w:p>
        </w:tc>
        <w:tc>
          <w:tcPr>
            <w:tcW w:type="dxa" w:w="1008"/>
            <w:shd w:fill="FFFFFF"/>
            <w:tcMar>
              <w:top w:w="80" w:type="dxa"/>
              <w:bottom w:w="80" w:type="dxa"/>
              <w:left w:w="140" w:type="dxa"/>
              <w:right w:w="140" w:type="dxa"/>
            </w:tcMar>
          </w:tcPr>
          <w:p>
            <w:pPr>
              <w:jc w:val="right"/>
            </w:pPr>
            <w:r>
              <w:rPr>
                <w:rFonts w:ascii="Calibri" w:hAnsi="Calibri"/>
                <w:color w:val="1F2937"/>
                <w:sz w:val="18"/>
              </w:rPr>
              <w:t>162.93</w:t>
            </w:r>
          </w:p>
        </w:tc>
        <w:tc>
          <w:tcPr>
            <w:tcW w:type="dxa" w:w="1008"/>
            <w:shd w:fill="FFFFFF"/>
            <w:tcMar>
              <w:top w:w="80" w:type="dxa"/>
              <w:bottom w:w="80" w:type="dxa"/>
              <w:left w:w="140" w:type="dxa"/>
              <w:right w:w="140" w:type="dxa"/>
            </w:tcMar>
          </w:tcPr>
          <w:p>
            <w:pPr>
              <w:jc w:val="right"/>
            </w:pPr>
            <w:r>
              <w:rPr>
                <w:rFonts w:ascii="Calibri" w:hAnsi="Calibri"/>
                <w:color w:val="1F2937"/>
                <w:sz w:val="18"/>
              </w:rPr>
              <w:t>235.75</w:t>
            </w:r>
          </w:p>
        </w:tc>
      </w:tr>
      <w:tr>
        <w:tc>
          <w:tcPr>
            <w:tcW w:type="dxa" w:w="1728"/>
            <w:shd w:fill="F8FAFC"/>
            <w:tcMar>
              <w:top w:w="80" w:type="dxa"/>
              <w:bottom w:w="80" w:type="dxa"/>
              <w:left w:w="140" w:type="dxa"/>
              <w:right w:w="140" w:type="dxa"/>
            </w:tcMar>
          </w:tcPr>
          <w:p>
            <w:pPr>
              <w:jc w:val="left"/>
            </w:pPr>
            <w:r>
              <w:rPr>
                <w:rFonts w:ascii="Calibri" w:hAnsi="Calibri"/>
                <w:color w:val="1F2937"/>
                <w:sz w:val="18"/>
              </w:rPr>
              <w:t>Top 2 (Polluted)</w:t>
            </w:r>
          </w:p>
        </w:tc>
        <w:tc>
          <w:tcPr>
            <w:tcW w:type="dxa" w:w="1584"/>
            <w:shd w:fill="F8FAFC"/>
            <w:tcMar>
              <w:top w:w="80" w:type="dxa"/>
              <w:bottom w:w="80" w:type="dxa"/>
              <w:left w:w="140" w:type="dxa"/>
              <w:right w:w="140" w:type="dxa"/>
            </w:tcMar>
          </w:tcPr>
          <w:p>
            <w:pPr>
              <w:jc w:val="right"/>
            </w:pPr>
            <w:r>
              <w:rPr>
                <w:rFonts w:ascii="Calibri" w:hAnsi="Calibri"/>
                <w:color w:val="1F2937"/>
                <w:sz w:val="18"/>
              </w:rPr>
              <w:t>Agra</w:t>
            </w:r>
          </w:p>
        </w:tc>
        <w:tc>
          <w:tcPr>
            <w:tcW w:type="dxa" w:w="1872"/>
            <w:shd w:fill="F8FAFC"/>
            <w:tcMar>
              <w:top w:w="80" w:type="dxa"/>
              <w:bottom w:w="80" w:type="dxa"/>
              <w:left w:w="140" w:type="dxa"/>
              <w:right w:w="140" w:type="dxa"/>
            </w:tcMar>
          </w:tcPr>
          <w:p>
            <w:pPr>
              <w:jc w:val="right"/>
            </w:pPr>
            <w:r>
              <w:rPr>
                <w:rFonts w:ascii="Calibri" w:hAnsi="Calibri"/>
                <w:color w:val="1F2937"/>
                <w:sz w:val="18"/>
              </w:rPr>
              <w:t>Uttar Pradesh</w:t>
            </w:r>
          </w:p>
        </w:tc>
        <w:tc>
          <w:tcPr>
            <w:tcW w:type="dxa" w:w="1296"/>
            <w:shd w:fill="F8FAFC"/>
            <w:tcMar>
              <w:top w:w="80" w:type="dxa"/>
              <w:bottom w:w="80" w:type="dxa"/>
              <w:left w:w="140" w:type="dxa"/>
              <w:right w:w="140" w:type="dxa"/>
            </w:tcMar>
          </w:tcPr>
          <w:p>
            <w:pPr>
              <w:jc w:val="left"/>
            </w:pPr>
            <w:r>
              <w:rPr>
                <w:rFonts w:ascii="Calibri" w:hAnsi="Calibri"/>
                <w:color w:val="1F2937"/>
                <w:sz w:val="18"/>
              </w:rPr>
              <w:t>North</w:t>
            </w:r>
          </w:p>
        </w:tc>
        <w:tc>
          <w:tcPr>
            <w:tcW w:type="dxa" w:w="1008"/>
            <w:shd w:fill="F8FAFC"/>
            <w:tcMar>
              <w:top w:w="80" w:type="dxa"/>
              <w:bottom w:w="80" w:type="dxa"/>
              <w:left w:w="140" w:type="dxa"/>
              <w:right w:w="140" w:type="dxa"/>
            </w:tcMar>
          </w:tcPr>
          <w:p>
            <w:pPr>
              <w:jc w:val="right"/>
            </w:pPr>
            <w:r>
              <w:rPr>
                <w:rFonts w:ascii="Calibri" w:hAnsi="Calibri"/>
                <w:color w:val="1F2937"/>
                <w:sz w:val="18"/>
              </w:rPr>
              <w:t>69.57</w:t>
            </w:r>
          </w:p>
        </w:tc>
        <w:tc>
          <w:tcPr>
            <w:tcW w:type="dxa" w:w="1008"/>
            <w:shd w:fill="F8FAFC"/>
            <w:tcMar>
              <w:top w:w="80" w:type="dxa"/>
              <w:bottom w:w="80" w:type="dxa"/>
              <w:left w:w="140" w:type="dxa"/>
              <w:right w:w="140" w:type="dxa"/>
            </w:tcMar>
          </w:tcPr>
          <w:p>
            <w:pPr>
              <w:jc w:val="right"/>
            </w:pPr>
            <w:r>
              <w:rPr>
                <w:rFonts w:ascii="Calibri" w:hAnsi="Calibri"/>
                <w:color w:val="1F2937"/>
                <w:sz w:val="18"/>
              </w:rPr>
              <w:t>195.75</w:t>
            </w:r>
          </w:p>
        </w:tc>
        <w:tc>
          <w:tcPr>
            <w:tcW w:type="dxa" w:w="1008"/>
            <w:shd w:fill="F8FAFC"/>
            <w:tcMar>
              <w:top w:w="80" w:type="dxa"/>
              <w:bottom w:w="80" w:type="dxa"/>
              <w:left w:w="140" w:type="dxa"/>
              <w:right w:w="140" w:type="dxa"/>
            </w:tcMar>
          </w:tcPr>
          <w:p>
            <w:pPr>
              <w:jc w:val="right"/>
            </w:pPr>
            <w:r>
              <w:rPr>
                <w:rFonts w:ascii="Calibri" w:hAnsi="Calibri"/>
                <w:color w:val="1F2937"/>
                <w:sz w:val="18"/>
              </w:rPr>
              <w:t>233.84</w:t>
            </w:r>
          </w:p>
        </w:tc>
      </w:tr>
      <w:tr>
        <w:tc>
          <w:tcPr>
            <w:tcW w:type="dxa" w:w="1728"/>
            <w:shd w:fill="FFFFFF"/>
            <w:tcMar>
              <w:top w:w="80" w:type="dxa"/>
              <w:bottom w:w="80" w:type="dxa"/>
              <w:left w:w="140" w:type="dxa"/>
              <w:right w:w="140" w:type="dxa"/>
            </w:tcMar>
          </w:tcPr>
          <w:p>
            <w:pPr>
              <w:jc w:val="left"/>
            </w:pPr>
            <w:r>
              <w:rPr>
                <w:rFonts w:ascii="Calibri" w:hAnsi="Calibri"/>
                <w:color w:val="1F2937"/>
                <w:sz w:val="18"/>
              </w:rPr>
              <w:t>Top 3 (Polluted)</w:t>
            </w:r>
          </w:p>
        </w:tc>
        <w:tc>
          <w:tcPr>
            <w:tcW w:type="dxa" w:w="1584"/>
            <w:shd w:fill="FFFFFF"/>
            <w:tcMar>
              <w:top w:w="80" w:type="dxa"/>
              <w:bottom w:w="80" w:type="dxa"/>
              <w:left w:w="140" w:type="dxa"/>
              <w:right w:w="140" w:type="dxa"/>
            </w:tcMar>
          </w:tcPr>
          <w:p>
            <w:pPr>
              <w:jc w:val="right"/>
            </w:pPr>
            <w:r>
              <w:rPr>
                <w:rFonts w:ascii="Calibri" w:hAnsi="Calibri"/>
                <w:color w:val="1F2937"/>
                <w:sz w:val="18"/>
              </w:rPr>
              <w:t>Amritsar</w:t>
            </w:r>
          </w:p>
        </w:tc>
        <w:tc>
          <w:tcPr>
            <w:tcW w:type="dxa" w:w="1872"/>
            <w:shd w:fill="FFFFFF"/>
            <w:tcMar>
              <w:top w:w="80" w:type="dxa"/>
              <w:bottom w:w="80" w:type="dxa"/>
              <w:left w:w="140" w:type="dxa"/>
              <w:right w:w="140" w:type="dxa"/>
            </w:tcMar>
          </w:tcPr>
          <w:p>
            <w:pPr>
              <w:jc w:val="right"/>
            </w:pPr>
            <w:r>
              <w:rPr>
                <w:rFonts w:ascii="Calibri" w:hAnsi="Calibri"/>
                <w:color w:val="1F2937"/>
                <w:sz w:val="18"/>
              </w:rPr>
              <w:t>Punjab</w:t>
            </w:r>
          </w:p>
        </w:tc>
        <w:tc>
          <w:tcPr>
            <w:tcW w:type="dxa" w:w="1296"/>
            <w:shd w:fill="FFFFFF"/>
            <w:tcMar>
              <w:top w:w="80" w:type="dxa"/>
              <w:bottom w:w="80" w:type="dxa"/>
              <w:left w:w="140" w:type="dxa"/>
              <w:right w:w="140" w:type="dxa"/>
            </w:tcMar>
          </w:tcPr>
          <w:p>
            <w:pPr>
              <w:jc w:val="left"/>
            </w:pPr>
            <w:r>
              <w:rPr>
                <w:rFonts w:ascii="Calibri" w:hAnsi="Calibri"/>
                <w:color w:val="1F2937"/>
                <w:sz w:val="18"/>
              </w:rPr>
              <w:t>North</w:t>
            </w:r>
          </w:p>
        </w:tc>
        <w:tc>
          <w:tcPr>
            <w:tcW w:type="dxa" w:w="1008"/>
            <w:shd w:fill="FFFFFF"/>
            <w:tcMar>
              <w:top w:w="80" w:type="dxa"/>
              <w:bottom w:w="80" w:type="dxa"/>
              <w:left w:w="140" w:type="dxa"/>
              <w:right w:w="140" w:type="dxa"/>
            </w:tcMar>
          </w:tcPr>
          <w:p>
            <w:pPr>
              <w:jc w:val="right"/>
            </w:pPr>
            <w:r>
              <w:rPr>
                <w:rFonts w:ascii="Calibri" w:hAnsi="Calibri"/>
                <w:color w:val="1F2937"/>
                <w:sz w:val="18"/>
              </w:rPr>
              <w:t>65.44</w:t>
            </w:r>
          </w:p>
        </w:tc>
        <w:tc>
          <w:tcPr>
            <w:tcW w:type="dxa" w:w="1008"/>
            <w:shd w:fill="FFFFFF"/>
            <w:tcMar>
              <w:top w:w="80" w:type="dxa"/>
              <w:bottom w:w="80" w:type="dxa"/>
              <w:left w:w="140" w:type="dxa"/>
              <w:right w:w="140" w:type="dxa"/>
            </w:tcMar>
          </w:tcPr>
          <w:p>
            <w:pPr>
              <w:jc w:val="right"/>
            </w:pPr>
            <w:r>
              <w:rPr>
                <w:rFonts w:ascii="Calibri" w:hAnsi="Calibri"/>
                <w:color w:val="1F2937"/>
                <w:sz w:val="18"/>
              </w:rPr>
              <w:t>95.93</w:t>
            </w:r>
          </w:p>
        </w:tc>
        <w:tc>
          <w:tcPr>
            <w:tcW w:type="dxa" w:w="1008"/>
            <w:shd w:fill="FFFFFF"/>
            <w:tcMar>
              <w:top w:w="80" w:type="dxa"/>
              <w:bottom w:w="80" w:type="dxa"/>
              <w:left w:w="140" w:type="dxa"/>
              <w:right w:w="140" w:type="dxa"/>
            </w:tcMar>
          </w:tcPr>
          <w:p>
            <w:pPr>
              <w:jc w:val="right"/>
            </w:pPr>
            <w:r>
              <w:rPr>
                <w:rFonts w:ascii="Calibri" w:hAnsi="Calibri"/>
                <w:color w:val="1F2937"/>
                <w:sz w:val="18"/>
              </w:rPr>
              <w:t>203.95</w:t>
            </w:r>
          </w:p>
        </w:tc>
      </w:tr>
      <w:tr>
        <w:tc>
          <w:tcPr>
            <w:tcW w:type="dxa" w:w="1728"/>
            <w:shd w:fill="F8FAFC"/>
            <w:tcMar>
              <w:top w:w="80" w:type="dxa"/>
              <w:bottom w:w="80" w:type="dxa"/>
              <w:left w:w="140" w:type="dxa"/>
              <w:right w:w="140" w:type="dxa"/>
            </w:tcMar>
          </w:tcPr>
          <w:p>
            <w:pPr>
              <w:jc w:val="left"/>
            </w:pPr>
            <w:r>
              <w:rPr>
                <w:rFonts w:ascii="Calibri" w:hAnsi="Calibri"/>
                <w:color w:val="1F2937"/>
                <w:sz w:val="18"/>
              </w:rPr>
              <w:t>Top 4 (Polluted)</w:t>
            </w:r>
          </w:p>
        </w:tc>
        <w:tc>
          <w:tcPr>
            <w:tcW w:type="dxa" w:w="1584"/>
            <w:shd w:fill="F8FAFC"/>
            <w:tcMar>
              <w:top w:w="80" w:type="dxa"/>
              <w:bottom w:w="80" w:type="dxa"/>
              <w:left w:w="140" w:type="dxa"/>
              <w:right w:w="140" w:type="dxa"/>
            </w:tcMar>
          </w:tcPr>
          <w:p>
            <w:pPr>
              <w:jc w:val="right"/>
            </w:pPr>
            <w:r>
              <w:rPr>
                <w:rFonts w:ascii="Calibri" w:hAnsi="Calibri"/>
                <w:color w:val="1F2937"/>
                <w:sz w:val="18"/>
              </w:rPr>
              <w:t>Ludhiana</w:t>
            </w:r>
          </w:p>
        </w:tc>
        <w:tc>
          <w:tcPr>
            <w:tcW w:type="dxa" w:w="1872"/>
            <w:shd w:fill="F8FAFC"/>
            <w:tcMar>
              <w:top w:w="80" w:type="dxa"/>
              <w:bottom w:w="80" w:type="dxa"/>
              <w:left w:w="140" w:type="dxa"/>
              <w:right w:w="140" w:type="dxa"/>
            </w:tcMar>
          </w:tcPr>
          <w:p>
            <w:pPr>
              <w:jc w:val="right"/>
            </w:pPr>
            <w:r>
              <w:rPr>
                <w:rFonts w:ascii="Calibri" w:hAnsi="Calibri"/>
                <w:color w:val="1F2937"/>
                <w:sz w:val="18"/>
              </w:rPr>
              <w:t>Punjab</w:t>
            </w:r>
          </w:p>
        </w:tc>
        <w:tc>
          <w:tcPr>
            <w:tcW w:type="dxa" w:w="1296"/>
            <w:shd w:fill="F8FAFC"/>
            <w:tcMar>
              <w:top w:w="80" w:type="dxa"/>
              <w:bottom w:w="80" w:type="dxa"/>
              <w:left w:w="140" w:type="dxa"/>
              <w:right w:w="140" w:type="dxa"/>
            </w:tcMar>
          </w:tcPr>
          <w:p>
            <w:pPr>
              <w:jc w:val="left"/>
            </w:pPr>
            <w:r>
              <w:rPr>
                <w:rFonts w:ascii="Calibri" w:hAnsi="Calibri"/>
                <w:color w:val="1F2937"/>
                <w:sz w:val="18"/>
              </w:rPr>
              <w:t>North</w:t>
            </w:r>
          </w:p>
        </w:tc>
        <w:tc>
          <w:tcPr>
            <w:tcW w:type="dxa" w:w="1008"/>
            <w:shd w:fill="F8FAFC"/>
            <w:tcMar>
              <w:top w:w="80" w:type="dxa"/>
              <w:bottom w:w="80" w:type="dxa"/>
              <w:left w:w="140" w:type="dxa"/>
              <w:right w:w="140" w:type="dxa"/>
            </w:tcMar>
          </w:tcPr>
          <w:p>
            <w:pPr>
              <w:jc w:val="right"/>
            </w:pPr>
            <w:r>
              <w:rPr>
                <w:rFonts w:ascii="Calibri" w:hAnsi="Calibri"/>
                <w:color w:val="1F2937"/>
                <w:sz w:val="18"/>
              </w:rPr>
              <w:t>64.83</w:t>
            </w:r>
          </w:p>
        </w:tc>
        <w:tc>
          <w:tcPr>
            <w:tcW w:type="dxa" w:w="1008"/>
            <w:shd w:fill="F8FAFC"/>
            <w:tcMar>
              <w:top w:w="80" w:type="dxa"/>
              <w:bottom w:w="80" w:type="dxa"/>
              <w:left w:w="140" w:type="dxa"/>
              <w:right w:w="140" w:type="dxa"/>
            </w:tcMar>
          </w:tcPr>
          <w:p>
            <w:pPr>
              <w:jc w:val="right"/>
            </w:pPr>
            <w:r>
              <w:rPr>
                <w:rFonts w:ascii="Calibri" w:hAnsi="Calibri"/>
                <w:color w:val="1F2937"/>
                <w:sz w:val="18"/>
              </w:rPr>
              <w:t>104.33</w:t>
            </w:r>
          </w:p>
        </w:tc>
        <w:tc>
          <w:tcPr>
            <w:tcW w:type="dxa" w:w="1008"/>
            <w:shd w:fill="F8FAFC"/>
            <w:tcMar>
              <w:top w:w="80" w:type="dxa"/>
              <w:bottom w:w="80" w:type="dxa"/>
              <w:left w:w="140" w:type="dxa"/>
              <w:right w:w="140" w:type="dxa"/>
            </w:tcMar>
          </w:tcPr>
          <w:p>
            <w:pPr>
              <w:jc w:val="right"/>
            </w:pPr>
            <w:r>
              <w:rPr>
                <w:rFonts w:ascii="Calibri" w:hAnsi="Calibri"/>
                <w:color w:val="1F2937"/>
                <w:sz w:val="18"/>
              </w:rPr>
              <w:t>194.59</w:t>
            </w:r>
          </w:p>
        </w:tc>
      </w:tr>
      <w:tr>
        <w:tc>
          <w:tcPr>
            <w:tcW w:type="dxa" w:w="1728"/>
            <w:shd w:fill="FFFFFF"/>
            <w:tcMar>
              <w:top w:w="80" w:type="dxa"/>
              <w:bottom w:w="80" w:type="dxa"/>
              <w:left w:w="140" w:type="dxa"/>
              <w:right w:w="140" w:type="dxa"/>
            </w:tcMar>
          </w:tcPr>
          <w:p>
            <w:pPr>
              <w:jc w:val="left"/>
            </w:pPr>
            <w:r>
              <w:rPr>
                <w:rFonts w:ascii="Calibri" w:hAnsi="Calibri"/>
                <w:color w:val="1F2937"/>
                <w:sz w:val="18"/>
              </w:rPr>
              <w:t>Top 5 (Polluted)</w:t>
            </w:r>
          </w:p>
        </w:tc>
        <w:tc>
          <w:tcPr>
            <w:tcW w:type="dxa" w:w="1584"/>
            <w:shd w:fill="FFFFFF"/>
            <w:tcMar>
              <w:top w:w="80" w:type="dxa"/>
              <w:bottom w:w="80" w:type="dxa"/>
              <w:left w:w="140" w:type="dxa"/>
              <w:right w:w="140" w:type="dxa"/>
            </w:tcMar>
          </w:tcPr>
          <w:p>
            <w:pPr>
              <w:jc w:val="right"/>
            </w:pPr>
            <w:r>
              <w:rPr>
                <w:rFonts w:ascii="Calibri" w:hAnsi="Calibri"/>
                <w:color w:val="1F2937"/>
                <w:sz w:val="18"/>
              </w:rPr>
              <w:t>Patna</w:t>
            </w:r>
          </w:p>
        </w:tc>
        <w:tc>
          <w:tcPr>
            <w:tcW w:type="dxa" w:w="1872"/>
            <w:shd w:fill="FFFFFF"/>
            <w:tcMar>
              <w:top w:w="80" w:type="dxa"/>
              <w:bottom w:w="80" w:type="dxa"/>
              <w:left w:w="140" w:type="dxa"/>
              <w:right w:w="140" w:type="dxa"/>
            </w:tcMar>
          </w:tcPr>
          <w:p>
            <w:pPr>
              <w:jc w:val="right"/>
            </w:pPr>
            <w:r>
              <w:rPr>
                <w:rFonts w:ascii="Calibri" w:hAnsi="Calibri"/>
                <w:color w:val="1F2937"/>
                <w:sz w:val="18"/>
              </w:rPr>
              <w:t>Bihar</w:t>
            </w:r>
          </w:p>
        </w:tc>
        <w:tc>
          <w:tcPr>
            <w:tcW w:type="dxa" w:w="1296"/>
            <w:shd w:fill="FFFFFF"/>
            <w:tcMar>
              <w:top w:w="80" w:type="dxa"/>
              <w:bottom w:w="80" w:type="dxa"/>
              <w:left w:w="140" w:type="dxa"/>
              <w:right w:w="140" w:type="dxa"/>
            </w:tcMar>
          </w:tcPr>
          <w:p>
            <w:pPr>
              <w:jc w:val="left"/>
            </w:pPr>
            <w:r>
              <w:rPr>
                <w:rFonts w:ascii="Calibri" w:hAnsi="Calibri"/>
                <w:color w:val="1F2937"/>
                <w:sz w:val="18"/>
              </w:rPr>
              <w:t>East</w:t>
            </w:r>
          </w:p>
        </w:tc>
        <w:tc>
          <w:tcPr>
            <w:tcW w:type="dxa" w:w="1008"/>
            <w:shd w:fill="FFFFFF"/>
            <w:tcMar>
              <w:top w:w="80" w:type="dxa"/>
              <w:bottom w:w="80" w:type="dxa"/>
              <w:left w:w="140" w:type="dxa"/>
              <w:right w:w="140" w:type="dxa"/>
            </w:tcMar>
          </w:tcPr>
          <w:p>
            <w:pPr>
              <w:jc w:val="right"/>
            </w:pPr>
            <w:r>
              <w:rPr>
                <w:rFonts w:ascii="Calibri" w:hAnsi="Calibri"/>
                <w:color w:val="1F2937"/>
                <w:sz w:val="18"/>
              </w:rPr>
              <w:t>61.15</w:t>
            </w:r>
          </w:p>
        </w:tc>
        <w:tc>
          <w:tcPr>
            <w:tcW w:type="dxa" w:w="1008"/>
            <w:shd w:fill="FFFFFF"/>
            <w:tcMar>
              <w:top w:w="80" w:type="dxa"/>
              <w:bottom w:w="80" w:type="dxa"/>
              <w:left w:w="140" w:type="dxa"/>
              <w:right w:w="140" w:type="dxa"/>
            </w:tcMar>
          </w:tcPr>
          <w:p>
            <w:pPr>
              <w:jc w:val="right"/>
            </w:pPr>
            <w:r>
              <w:rPr>
                <w:rFonts w:ascii="Calibri" w:hAnsi="Calibri"/>
                <w:color w:val="1F2937"/>
                <w:sz w:val="18"/>
              </w:rPr>
              <w:t>82.67</w:t>
            </w:r>
          </w:p>
        </w:tc>
        <w:tc>
          <w:tcPr>
            <w:tcW w:type="dxa" w:w="1008"/>
            <w:shd w:fill="FFFFFF"/>
            <w:tcMar>
              <w:top w:w="80" w:type="dxa"/>
              <w:bottom w:w="80" w:type="dxa"/>
              <w:left w:w="140" w:type="dxa"/>
              <w:right w:w="140" w:type="dxa"/>
            </w:tcMar>
          </w:tcPr>
          <w:p>
            <w:pPr>
              <w:jc w:val="right"/>
            </w:pPr>
            <w:r>
              <w:rPr>
                <w:rFonts w:ascii="Calibri" w:hAnsi="Calibri"/>
                <w:color w:val="1F2937"/>
                <w:sz w:val="18"/>
              </w:rPr>
              <w:t>200.17</w:t>
            </w:r>
          </w:p>
        </w:tc>
      </w:tr>
      <w:tr>
        <w:tc>
          <w:tcPr>
            <w:tcW w:type="dxa" w:w="1728"/>
            <w:shd w:fill="F8FAFC"/>
            <w:tcMar>
              <w:top w:w="80" w:type="dxa"/>
              <w:bottom w:w="80" w:type="dxa"/>
              <w:left w:w="140" w:type="dxa"/>
              <w:right w:w="140" w:type="dxa"/>
            </w:tcMar>
          </w:tcPr>
          <w:p>
            <w:pPr>
              <w:jc w:val="left"/>
            </w:pPr>
            <w:r>
              <w:rPr>
                <w:rFonts w:ascii="Calibri" w:hAnsi="Calibri"/>
                <w:color w:val="1F2937"/>
                <w:sz w:val="18"/>
              </w:rPr>
              <w:t>Top 6 (Polluted)</w:t>
            </w:r>
          </w:p>
        </w:tc>
        <w:tc>
          <w:tcPr>
            <w:tcW w:type="dxa" w:w="1584"/>
            <w:shd w:fill="F8FAFC"/>
            <w:tcMar>
              <w:top w:w="80" w:type="dxa"/>
              <w:bottom w:w="80" w:type="dxa"/>
              <w:left w:w="140" w:type="dxa"/>
              <w:right w:w="140" w:type="dxa"/>
            </w:tcMar>
          </w:tcPr>
          <w:p>
            <w:pPr>
              <w:jc w:val="right"/>
            </w:pPr>
            <w:r>
              <w:rPr>
                <w:rFonts w:ascii="Calibri" w:hAnsi="Calibri"/>
                <w:color w:val="1F2937"/>
                <w:sz w:val="18"/>
              </w:rPr>
              <w:t>Kolkata</w:t>
            </w:r>
          </w:p>
        </w:tc>
        <w:tc>
          <w:tcPr>
            <w:tcW w:type="dxa" w:w="1872"/>
            <w:shd w:fill="F8FAFC"/>
            <w:tcMar>
              <w:top w:w="80" w:type="dxa"/>
              <w:bottom w:w="80" w:type="dxa"/>
              <w:left w:w="140" w:type="dxa"/>
              <w:right w:w="140" w:type="dxa"/>
            </w:tcMar>
          </w:tcPr>
          <w:p>
            <w:pPr>
              <w:jc w:val="left"/>
            </w:pPr>
            <w:r>
              <w:rPr>
                <w:rFonts w:ascii="Calibri" w:hAnsi="Calibri"/>
                <w:color w:val="1F2937"/>
                <w:sz w:val="18"/>
              </w:rPr>
              <w:t>West Bengal</w:t>
            </w:r>
          </w:p>
        </w:tc>
        <w:tc>
          <w:tcPr>
            <w:tcW w:type="dxa" w:w="1296"/>
            <w:shd w:fill="F8FAFC"/>
            <w:tcMar>
              <w:top w:w="80" w:type="dxa"/>
              <w:bottom w:w="80" w:type="dxa"/>
              <w:left w:w="140" w:type="dxa"/>
              <w:right w:w="140" w:type="dxa"/>
            </w:tcMar>
          </w:tcPr>
          <w:p>
            <w:pPr>
              <w:jc w:val="left"/>
            </w:pPr>
            <w:r>
              <w:rPr>
                <w:rFonts w:ascii="Calibri" w:hAnsi="Calibri"/>
                <w:color w:val="1F2937"/>
                <w:sz w:val="18"/>
              </w:rPr>
              <w:t>East</w:t>
            </w:r>
          </w:p>
        </w:tc>
        <w:tc>
          <w:tcPr>
            <w:tcW w:type="dxa" w:w="1008"/>
            <w:shd w:fill="F8FAFC"/>
            <w:tcMar>
              <w:top w:w="80" w:type="dxa"/>
              <w:bottom w:w="80" w:type="dxa"/>
              <w:left w:w="140" w:type="dxa"/>
              <w:right w:w="140" w:type="dxa"/>
            </w:tcMar>
          </w:tcPr>
          <w:p>
            <w:pPr>
              <w:jc w:val="right"/>
            </w:pPr>
            <w:r>
              <w:rPr>
                <w:rFonts w:ascii="Calibri" w:hAnsi="Calibri"/>
                <w:color w:val="1F2937"/>
                <w:sz w:val="18"/>
              </w:rPr>
              <w:t>57.72</w:t>
            </w:r>
          </w:p>
        </w:tc>
        <w:tc>
          <w:tcPr>
            <w:tcW w:type="dxa" w:w="1008"/>
            <w:shd w:fill="F8FAFC"/>
            <w:tcMar>
              <w:top w:w="80" w:type="dxa"/>
              <w:bottom w:w="80" w:type="dxa"/>
              <w:left w:w="140" w:type="dxa"/>
              <w:right w:w="140" w:type="dxa"/>
            </w:tcMar>
          </w:tcPr>
          <w:p>
            <w:pPr>
              <w:jc w:val="right"/>
            </w:pPr>
            <w:r>
              <w:rPr>
                <w:rFonts w:ascii="Calibri" w:hAnsi="Calibri"/>
                <w:color w:val="1F2937"/>
                <w:sz w:val="18"/>
              </w:rPr>
              <w:t>74.68</w:t>
            </w:r>
          </w:p>
        </w:tc>
        <w:tc>
          <w:tcPr>
            <w:tcW w:type="dxa" w:w="1008"/>
            <w:shd w:fill="F8FAFC"/>
            <w:tcMar>
              <w:top w:w="80" w:type="dxa"/>
              <w:bottom w:w="80" w:type="dxa"/>
              <w:left w:w="140" w:type="dxa"/>
              <w:right w:w="140" w:type="dxa"/>
            </w:tcMar>
          </w:tcPr>
          <w:p>
            <w:pPr>
              <w:jc w:val="right"/>
            </w:pPr>
            <w:r>
              <w:rPr>
                <w:rFonts w:ascii="Calibri" w:hAnsi="Calibri"/>
                <w:color w:val="1F2937"/>
                <w:sz w:val="18"/>
              </w:rPr>
              <w:t>182.56</w:t>
            </w:r>
          </w:p>
        </w:tc>
      </w:tr>
      <w:tr>
        <w:tc>
          <w:tcPr>
            <w:tcW w:type="dxa" w:w="1728"/>
            <w:shd w:fill="FFFFFF"/>
            <w:tcMar>
              <w:top w:w="80" w:type="dxa"/>
              <w:bottom w:w="80" w:type="dxa"/>
              <w:left w:w="140" w:type="dxa"/>
              <w:right w:w="140" w:type="dxa"/>
            </w:tcMar>
          </w:tcPr>
          <w:p>
            <w:pPr>
              <w:jc w:val="left"/>
            </w:pPr>
            <w:r>
              <w:rPr>
                <w:rFonts w:ascii="Calibri" w:hAnsi="Calibri"/>
                <w:color w:val="1F2937"/>
                <w:sz w:val="18"/>
              </w:rPr>
              <w:t>Top 7 (Polluted)</w:t>
            </w:r>
          </w:p>
        </w:tc>
        <w:tc>
          <w:tcPr>
            <w:tcW w:type="dxa" w:w="1584"/>
            <w:shd w:fill="FFFFFF"/>
            <w:tcMar>
              <w:top w:w="80" w:type="dxa"/>
              <w:bottom w:w="80" w:type="dxa"/>
              <w:left w:w="140" w:type="dxa"/>
              <w:right w:w="140" w:type="dxa"/>
            </w:tcMar>
          </w:tcPr>
          <w:p>
            <w:pPr>
              <w:jc w:val="right"/>
            </w:pPr>
            <w:r>
              <w:rPr>
                <w:rFonts w:ascii="Calibri" w:hAnsi="Calibri"/>
                <w:color w:val="1F2937"/>
                <w:sz w:val="18"/>
              </w:rPr>
              <w:t>Lucknow</w:t>
            </w:r>
          </w:p>
        </w:tc>
        <w:tc>
          <w:tcPr>
            <w:tcW w:type="dxa" w:w="1872"/>
            <w:shd w:fill="FFFFFF"/>
            <w:tcMar>
              <w:top w:w="80" w:type="dxa"/>
              <w:bottom w:w="80" w:type="dxa"/>
              <w:left w:w="140" w:type="dxa"/>
              <w:right w:w="140" w:type="dxa"/>
            </w:tcMar>
          </w:tcPr>
          <w:p>
            <w:pPr>
              <w:jc w:val="right"/>
            </w:pPr>
            <w:r>
              <w:rPr>
                <w:rFonts w:ascii="Calibri" w:hAnsi="Calibri"/>
                <w:color w:val="1F2937"/>
                <w:sz w:val="18"/>
              </w:rPr>
              <w:t>Uttar Pradesh</w:t>
            </w:r>
          </w:p>
        </w:tc>
        <w:tc>
          <w:tcPr>
            <w:tcW w:type="dxa" w:w="1296"/>
            <w:shd w:fill="FFFFFF"/>
            <w:tcMar>
              <w:top w:w="80" w:type="dxa"/>
              <w:bottom w:w="80" w:type="dxa"/>
              <w:left w:w="140" w:type="dxa"/>
              <w:right w:w="140" w:type="dxa"/>
            </w:tcMar>
          </w:tcPr>
          <w:p>
            <w:pPr>
              <w:jc w:val="left"/>
            </w:pPr>
            <w:r>
              <w:rPr>
                <w:rFonts w:ascii="Calibri" w:hAnsi="Calibri"/>
                <w:color w:val="1F2937"/>
                <w:sz w:val="18"/>
              </w:rPr>
              <w:t>North</w:t>
            </w:r>
          </w:p>
        </w:tc>
        <w:tc>
          <w:tcPr>
            <w:tcW w:type="dxa" w:w="1008"/>
            <w:shd w:fill="FFFFFF"/>
            <w:tcMar>
              <w:top w:w="80" w:type="dxa"/>
              <w:bottom w:w="80" w:type="dxa"/>
              <w:left w:w="140" w:type="dxa"/>
              <w:right w:w="140" w:type="dxa"/>
            </w:tcMar>
          </w:tcPr>
          <w:p>
            <w:pPr>
              <w:jc w:val="right"/>
            </w:pPr>
            <w:r>
              <w:rPr>
                <w:rFonts w:ascii="Calibri" w:hAnsi="Calibri"/>
                <w:color w:val="1F2937"/>
                <w:sz w:val="18"/>
              </w:rPr>
              <w:t>57.71</w:t>
            </w:r>
          </w:p>
        </w:tc>
        <w:tc>
          <w:tcPr>
            <w:tcW w:type="dxa" w:w="1008"/>
            <w:shd w:fill="FFFFFF"/>
            <w:tcMar>
              <w:top w:w="80" w:type="dxa"/>
              <w:bottom w:w="80" w:type="dxa"/>
              <w:left w:w="140" w:type="dxa"/>
              <w:right w:w="140" w:type="dxa"/>
            </w:tcMar>
          </w:tcPr>
          <w:p>
            <w:pPr>
              <w:jc w:val="right"/>
            </w:pPr>
            <w:r>
              <w:rPr>
                <w:rFonts w:ascii="Calibri" w:hAnsi="Calibri"/>
                <w:color w:val="1F2937"/>
                <w:sz w:val="18"/>
              </w:rPr>
              <w:t>94.12</w:t>
            </w:r>
          </w:p>
        </w:tc>
        <w:tc>
          <w:tcPr>
            <w:tcW w:type="dxa" w:w="1008"/>
            <w:shd w:fill="FFFFFF"/>
            <w:tcMar>
              <w:top w:w="80" w:type="dxa"/>
              <w:bottom w:w="80" w:type="dxa"/>
              <w:left w:w="140" w:type="dxa"/>
              <w:right w:w="140" w:type="dxa"/>
            </w:tcMar>
          </w:tcPr>
          <w:p>
            <w:pPr>
              <w:jc w:val="right"/>
            </w:pPr>
            <w:r>
              <w:rPr>
                <w:rFonts w:ascii="Calibri" w:hAnsi="Calibri"/>
                <w:color w:val="1F2937"/>
                <w:sz w:val="18"/>
              </w:rPr>
              <w:t>187.43</w:t>
            </w:r>
          </w:p>
        </w:tc>
      </w:tr>
      <w:tr>
        <w:tc>
          <w:tcPr>
            <w:tcW w:type="dxa" w:w="1728"/>
            <w:shd w:fill="F8FAFC"/>
            <w:tcMar>
              <w:top w:w="80" w:type="dxa"/>
              <w:bottom w:w="80" w:type="dxa"/>
              <w:left w:w="140" w:type="dxa"/>
              <w:right w:w="140" w:type="dxa"/>
            </w:tcMar>
          </w:tcPr>
          <w:p>
            <w:pPr>
              <w:jc w:val="left"/>
            </w:pPr>
            <w:r>
              <w:rPr>
                <w:rFonts w:ascii="Calibri" w:hAnsi="Calibri"/>
                <w:color w:val="1F2937"/>
                <w:sz w:val="18"/>
              </w:rPr>
              <w:t>Top 8 (Polluted)</w:t>
            </w:r>
          </w:p>
        </w:tc>
        <w:tc>
          <w:tcPr>
            <w:tcW w:type="dxa" w:w="1584"/>
            <w:shd w:fill="F8FAFC"/>
            <w:tcMar>
              <w:top w:w="80" w:type="dxa"/>
              <w:bottom w:w="80" w:type="dxa"/>
              <w:left w:w="140" w:type="dxa"/>
              <w:right w:w="140" w:type="dxa"/>
            </w:tcMar>
          </w:tcPr>
          <w:p>
            <w:pPr>
              <w:jc w:val="right"/>
            </w:pPr>
            <w:r>
              <w:rPr>
                <w:rFonts w:ascii="Calibri" w:hAnsi="Calibri"/>
                <w:color w:val="1F2937"/>
                <w:sz w:val="18"/>
              </w:rPr>
              <w:t>Prayagraj</w:t>
            </w:r>
          </w:p>
        </w:tc>
        <w:tc>
          <w:tcPr>
            <w:tcW w:type="dxa" w:w="1872"/>
            <w:shd w:fill="F8FAFC"/>
            <w:tcMar>
              <w:top w:w="80" w:type="dxa"/>
              <w:bottom w:w="80" w:type="dxa"/>
              <w:left w:w="140" w:type="dxa"/>
              <w:right w:w="140" w:type="dxa"/>
            </w:tcMar>
          </w:tcPr>
          <w:p>
            <w:pPr>
              <w:jc w:val="right"/>
            </w:pPr>
            <w:r>
              <w:rPr>
                <w:rFonts w:ascii="Calibri" w:hAnsi="Calibri"/>
                <w:color w:val="1F2937"/>
                <w:sz w:val="18"/>
              </w:rPr>
              <w:t>Uttar Pradesh</w:t>
            </w:r>
          </w:p>
        </w:tc>
        <w:tc>
          <w:tcPr>
            <w:tcW w:type="dxa" w:w="1296"/>
            <w:shd w:fill="F8FAFC"/>
            <w:tcMar>
              <w:top w:w="80" w:type="dxa"/>
              <w:bottom w:w="80" w:type="dxa"/>
              <w:left w:w="140" w:type="dxa"/>
              <w:right w:w="140" w:type="dxa"/>
            </w:tcMar>
          </w:tcPr>
          <w:p>
            <w:pPr>
              <w:jc w:val="left"/>
            </w:pPr>
            <w:r>
              <w:rPr>
                <w:rFonts w:ascii="Calibri" w:hAnsi="Calibri"/>
                <w:color w:val="1F2937"/>
                <w:sz w:val="18"/>
              </w:rPr>
              <w:t>North</w:t>
            </w:r>
          </w:p>
        </w:tc>
        <w:tc>
          <w:tcPr>
            <w:tcW w:type="dxa" w:w="1008"/>
            <w:shd w:fill="F8FAFC"/>
            <w:tcMar>
              <w:top w:w="80" w:type="dxa"/>
              <w:bottom w:w="80" w:type="dxa"/>
              <w:left w:w="140" w:type="dxa"/>
              <w:right w:w="140" w:type="dxa"/>
            </w:tcMar>
          </w:tcPr>
          <w:p>
            <w:pPr>
              <w:jc w:val="right"/>
            </w:pPr>
            <w:r>
              <w:rPr>
                <w:rFonts w:ascii="Calibri" w:hAnsi="Calibri"/>
                <w:color w:val="1F2937"/>
                <w:sz w:val="18"/>
              </w:rPr>
              <w:t>56.95</w:t>
            </w:r>
          </w:p>
        </w:tc>
        <w:tc>
          <w:tcPr>
            <w:tcW w:type="dxa" w:w="1008"/>
            <w:shd w:fill="F8FAFC"/>
            <w:tcMar>
              <w:top w:w="80" w:type="dxa"/>
              <w:bottom w:w="80" w:type="dxa"/>
              <w:left w:w="140" w:type="dxa"/>
              <w:right w:w="140" w:type="dxa"/>
            </w:tcMar>
          </w:tcPr>
          <w:p>
            <w:pPr>
              <w:jc w:val="right"/>
            </w:pPr>
            <w:r>
              <w:rPr>
                <w:rFonts w:ascii="Calibri" w:hAnsi="Calibri"/>
                <w:color w:val="1F2937"/>
                <w:sz w:val="18"/>
              </w:rPr>
              <w:t>83.81</w:t>
            </w:r>
          </w:p>
        </w:tc>
        <w:tc>
          <w:tcPr>
            <w:tcW w:type="dxa" w:w="1008"/>
            <w:shd w:fill="F8FAFC"/>
            <w:tcMar>
              <w:top w:w="80" w:type="dxa"/>
              <w:bottom w:w="80" w:type="dxa"/>
              <w:left w:w="140" w:type="dxa"/>
              <w:right w:w="140" w:type="dxa"/>
            </w:tcMar>
          </w:tcPr>
          <w:p>
            <w:pPr>
              <w:jc w:val="right"/>
            </w:pPr>
            <w:r>
              <w:rPr>
                <w:rFonts w:ascii="Calibri" w:hAnsi="Calibri"/>
                <w:color w:val="1F2937"/>
                <w:sz w:val="18"/>
              </w:rPr>
              <w:t>189.95</w:t>
            </w:r>
          </w:p>
        </w:tc>
      </w:tr>
      <w:tr>
        <w:tc>
          <w:tcPr>
            <w:tcW w:type="dxa" w:w="1728"/>
            <w:shd w:fill="FFFFFF"/>
            <w:tcMar>
              <w:top w:w="80" w:type="dxa"/>
              <w:bottom w:w="80" w:type="dxa"/>
              <w:left w:w="140" w:type="dxa"/>
              <w:right w:w="140" w:type="dxa"/>
            </w:tcMar>
          </w:tcPr>
          <w:p>
            <w:pPr>
              <w:jc w:val="left"/>
            </w:pPr>
            <w:r>
              <w:rPr>
                <w:rFonts w:ascii="Calibri" w:hAnsi="Calibri"/>
                <w:color w:val="1F2937"/>
                <w:sz w:val="18"/>
              </w:rPr>
              <w:t>Top 9 (Polluted)</w:t>
            </w:r>
          </w:p>
        </w:tc>
        <w:tc>
          <w:tcPr>
            <w:tcW w:type="dxa" w:w="1584"/>
            <w:shd w:fill="FFFFFF"/>
            <w:tcMar>
              <w:top w:w="80" w:type="dxa"/>
              <w:bottom w:w="80" w:type="dxa"/>
              <w:left w:w="140" w:type="dxa"/>
              <w:right w:w="140" w:type="dxa"/>
            </w:tcMar>
          </w:tcPr>
          <w:p>
            <w:pPr>
              <w:jc w:val="right"/>
            </w:pPr>
            <w:r>
              <w:rPr>
                <w:rFonts w:ascii="Calibri" w:hAnsi="Calibri"/>
                <w:color w:val="1F2937"/>
                <w:sz w:val="18"/>
              </w:rPr>
              <w:t>Kanpur</w:t>
            </w:r>
          </w:p>
        </w:tc>
        <w:tc>
          <w:tcPr>
            <w:tcW w:type="dxa" w:w="1872"/>
            <w:shd w:fill="FFFFFF"/>
            <w:tcMar>
              <w:top w:w="80" w:type="dxa"/>
              <w:bottom w:w="80" w:type="dxa"/>
              <w:left w:w="140" w:type="dxa"/>
              <w:right w:w="140" w:type="dxa"/>
            </w:tcMar>
          </w:tcPr>
          <w:p>
            <w:pPr>
              <w:jc w:val="right"/>
            </w:pPr>
            <w:r>
              <w:rPr>
                <w:rFonts w:ascii="Calibri" w:hAnsi="Calibri"/>
                <w:color w:val="1F2937"/>
                <w:sz w:val="18"/>
              </w:rPr>
              <w:t>Uttar Pradesh</w:t>
            </w:r>
          </w:p>
        </w:tc>
        <w:tc>
          <w:tcPr>
            <w:tcW w:type="dxa" w:w="1296"/>
            <w:shd w:fill="FFFFFF"/>
            <w:tcMar>
              <w:top w:w="80" w:type="dxa"/>
              <w:bottom w:w="80" w:type="dxa"/>
              <w:left w:w="140" w:type="dxa"/>
              <w:right w:w="140" w:type="dxa"/>
            </w:tcMar>
          </w:tcPr>
          <w:p>
            <w:pPr>
              <w:jc w:val="left"/>
            </w:pPr>
            <w:r>
              <w:rPr>
                <w:rFonts w:ascii="Calibri" w:hAnsi="Calibri"/>
                <w:color w:val="1F2937"/>
                <w:sz w:val="18"/>
              </w:rPr>
              <w:t>North</w:t>
            </w:r>
          </w:p>
        </w:tc>
        <w:tc>
          <w:tcPr>
            <w:tcW w:type="dxa" w:w="1008"/>
            <w:shd w:fill="FFFFFF"/>
            <w:tcMar>
              <w:top w:w="80" w:type="dxa"/>
              <w:bottom w:w="80" w:type="dxa"/>
              <w:left w:w="140" w:type="dxa"/>
              <w:right w:w="140" w:type="dxa"/>
            </w:tcMar>
          </w:tcPr>
          <w:p>
            <w:pPr>
              <w:jc w:val="right"/>
            </w:pPr>
            <w:r>
              <w:rPr>
                <w:rFonts w:ascii="Calibri" w:hAnsi="Calibri"/>
                <w:color w:val="1F2937"/>
                <w:sz w:val="18"/>
              </w:rPr>
              <w:t>56.34</w:t>
            </w:r>
          </w:p>
        </w:tc>
        <w:tc>
          <w:tcPr>
            <w:tcW w:type="dxa" w:w="1008"/>
            <w:shd w:fill="FFFFFF"/>
            <w:tcMar>
              <w:top w:w="80" w:type="dxa"/>
              <w:bottom w:w="80" w:type="dxa"/>
              <w:left w:w="140" w:type="dxa"/>
              <w:right w:w="140" w:type="dxa"/>
            </w:tcMar>
          </w:tcPr>
          <w:p>
            <w:pPr>
              <w:jc w:val="right"/>
            </w:pPr>
            <w:r>
              <w:rPr>
                <w:rFonts w:ascii="Calibri" w:hAnsi="Calibri"/>
                <w:color w:val="1F2937"/>
                <w:sz w:val="18"/>
              </w:rPr>
              <w:t>117.28</w:t>
            </w:r>
          </w:p>
        </w:tc>
        <w:tc>
          <w:tcPr>
            <w:tcW w:type="dxa" w:w="1008"/>
            <w:shd w:fill="FFFFFF"/>
            <w:tcMar>
              <w:top w:w="80" w:type="dxa"/>
              <w:bottom w:w="80" w:type="dxa"/>
              <w:left w:w="140" w:type="dxa"/>
              <w:right w:w="140" w:type="dxa"/>
            </w:tcMar>
          </w:tcPr>
          <w:p>
            <w:pPr>
              <w:jc w:val="right"/>
            </w:pPr>
            <w:r>
              <w:rPr>
                <w:rFonts w:ascii="Calibri" w:hAnsi="Calibri"/>
                <w:color w:val="1F2937"/>
                <w:sz w:val="18"/>
              </w:rPr>
              <w:t>194.33</w:t>
            </w:r>
          </w:p>
        </w:tc>
      </w:tr>
      <w:tr>
        <w:tc>
          <w:tcPr>
            <w:tcW w:type="dxa" w:w="1728"/>
            <w:shd w:fill="F8FAFC"/>
            <w:tcMar>
              <w:top w:w="80" w:type="dxa"/>
              <w:bottom w:w="80" w:type="dxa"/>
              <w:left w:w="140" w:type="dxa"/>
              <w:right w:w="140" w:type="dxa"/>
            </w:tcMar>
          </w:tcPr>
          <w:p>
            <w:pPr>
              <w:jc w:val="left"/>
            </w:pPr>
            <w:r>
              <w:rPr>
                <w:rFonts w:ascii="Calibri" w:hAnsi="Calibri"/>
                <w:color w:val="1F2937"/>
                <w:sz w:val="18"/>
              </w:rPr>
              <w:t>Top 10 (Polluted)</w:t>
            </w:r>
          </w:p>
        </w:tc>
        <w:tc>
          <w:tcPr>
            <w:tcW w:type="dxa" w:w="1584"/>
            <w:shd w:fill="F8FAFC"/>
            <w:tcMar>
              <w:top w:w="80" w:type="dxa"/>
              <w:bottom w:w="80" w:type="dxa"/>
              <w:left w:w="140" w:type="dxa"/>
              <w:right w:w="140" w:type="dxa"/>
            </w:tcMar>
          </w:tcPr>
          <w:p>
            <w:pPr>
              <w:jc w:val="right"/>
            </w:pPr>
            <w:r>
              <w:rPr>
                <w:rFonts w:ascii="Calibri" w:hAnsi="Calibri"/>
                <w:color w:val="1F2937"/>
                <w:sz w:val="18"/>
              </w:rPr>
              <w:t>Varanasi</w:t>
            </w:r>
          </w:p>
        </w:tc>
        <w:tc>
          <w:tcPr>
            <w:tcW w:type="dxa" w:w="1872"/>
            <w:shd w:fill="F8FAFC"/>
            <w:tcMar>
              <w:top w:w="80" w:type="dxa"/>
              <w:bottom w:w="80" w:type="dxa"/>
              <w:left w:w="140" w:type="dxa"/>
              <w:right w:w="140" w:type="dxa"/>
            </w:tcMar>
          </w:tcPr>
          <w:p>
            <w:pPr>
              <w:jc w:val="right"/>
            </w:pPr>
            <w:r>
              <w:rPr>
                <w:rFonts w:ascii="Calibri" w:hAnsi="Calibri"/>
                <w:color w:val="1F2937"/>
                <w:sz w:val="18"/>
              </w:rPr>
              <w:t>Uttar Pradesh</w:t>
            </w:r>
          </w:p>
        </w:tc>
        <w:tc>
          <w:tcPr>
            <w:tcW w:type="dxa" w:w="1296"/>
            <w:shd w:fill="F8FAFC"/>
            <w:tcMar>
              <w:top w:w="80" w:type="dxa"/>
              <w:bottom w:w="80" w:type="dxa"/>
              <w:left w:w="140" w:type="dxa"/>
              <w:right w:w="140" w:type="dxa"/>
            </w:tcMar>
          </w:tcPr>
          <w:p>
            <w:pPr>
              <w:jc w:val="left"/>
            </w:pPr>
            <w:r>
              <w:rPr>
                <w:rFonts w:ascii="Calibri" w:hAnsi="Calibri"/>
                <w:color w:val="1F2937"/>
                <w:sz w:val="18"/>
              </w:rPr>
              <w:t>North</w:t>
            </w:r>
          </w:p>
        </w:tc>
        <w:tc>
          <w:tcPr>
            <w:tcW w:type="dxa" w:w="1008"/>
            <w:shd w:fill="F8FAFC"/>
            <w:tcMar>
              <w:top w:w="80" w:type="dxa"/>
              <w:bottom w:w="80" w:type="dxa"/>
              <w:left w:w="140" w:type="dxa"/>
              <w:right w:w="140" w:type="dxa"/>
            </w:tcMar>
          </w:tcPr>
          <w:p>
            <w:pPr>
              <w:jc w:val="right"/>
            </w:pPr>
            <w:r>
              <w:rPr>
                <w:rFonts w:ascii="Calibri" w:hAnsi="Calibri"/>
                <w:color w:val="1F2937"/>
                <w:sz w:val="18"/>
              </w:rPr>
              <w:t>56.20</w:t>
            </w:r>
          </w:p>
        </w:tc>
        <w:tc>
          <w:tcPr>
            <w:tcW w:type="dxa" w:w="1008"/>
            <w:shd w:fill="F8FAFC"/>
            <w:tcMar>
              <w:top w:w="80" w:type="dxa"/>
              <w:bottom w:w="80" w:type="dxa"/>
              <w:left w:w="140" w:type="dxa"/>
              <w:right w:w="140" w:type="dxa"/>
            </w:tcMar>
          </w:tcPr>
          <w:p>
            <w:pPr>
              <w:jc w:val="right"/>
            </w:pPr>
            <w:r>
              <w:rPr>
                <w:rFonts w:ascii="Calibri" w:hAnsi="Calibri"/>
                <w:color w:val="1F2937"/>
                <w:sz w:val="18"/>
              </w:rPr>
              <w:t>80.74</w:t>
            </w:r>
          </w:p>
        </w:tc>
        <w:tc>
          <w:tcPr>
            <w:tcW w:type="dxa" w:w="1008"/>
            <w:shd w:fill="F8FAFC"/>
            <w:tcMar>
              <w:top w:w="80" w:type="dxa"/>
              <w:bottom w:w="80" w:type="dxa"/>
              <w:left w:w="140" w:type="dxa"/>
              <w:right w:w="140" w:type="dxa"/>
            </w:tcMar>
          </w:tcPr>
          <w:p>
            <w:pPr>
              <w:jc w:val="right"/>
            </w:pPr>
            <w:r>
              <w:rPr>
                <w:rFonts w:ascii="Calibri" w:hAnsi="Calibri"/>
                <w:color w:val="1F2937"/>
                <w:sz w:val="18"/>
              </w:rPr>
              <w:t>188.30</w:t>
            </w:r>
          </w:p>
        </w:tc>
      </w:tr>
      <w:tr>
        <w:tc>
          <w:tcPr>
            <w:tcW w:type="dxa" w:w="1728"/>
            <w:shd w:fill="FFFFFF"/>
            <w:tcMar>
              <w:top w:w="80" w:type="dxa"/>
              <w:bottom w:w="80" w:type="dxa"/>
              <w:left w:w="140" w:type="dxa"/>
              <w:right w:w="140" w:type="dxa"/>
            </w:tcMar>
          </w:tcPr>
          <w:p>
            <w:pPr>
              <w:jc w:val="left"/>
            </w:pPr>
            <w:r>
              <w:rPr>
                <w:rFonts w:ascii="Calibri" w:hAnsi="Calibri"/>
                <w:color w:val="1F2937"/>
                <w:sz w:val="18"/>
              </w:rPr>
              <w:t>Cleanest 1</w:t>
            </w:r>
          </w:p>
        </w:tc>
        <w:tc>
          <w:tcPr>
            <w:tcW w:type="dxa" w:w="1584"/>
            <w:shd w:fill="FFFFFF"/>
            <w:tcMar>
              <w:top w:w="80" w:type="dxa"/>
              <w:bottom w:w="80" w:type="dxa"/>
              <w:left w:w="140" w:type="dxa"/>
              <w:right w:w="140" w:type="dxa"/>
            </w:tcMar>
          </w:tcPr>
          <w:p>
            <w:pPr>
              <w:jc w:val="right"/>
            </w:pPr>
            <w:r>
              <w:rPr>
                <w:rFonts w:ascii="Calibri" w:hAnsi="Calibri"/>
                <w:color w:val="1F2937"/>
                <w:sz w:val="18"/>
              </w:rPr>
              <w:t>Leh</w:t>
            </w:r>
          </w:p>
        </w:tc>
        <w:tc>
          <w:tcPr>
            <w:tcW w:type="dxa" w:w="1872"/>
            <w:shd w:fill="FFFFFF"/>
            <w:tcMar>
              <w:top w:w="80" w:type="dxa"/>
              <w:bottom w:w="80" w:type="dxa"/>
              <w:left w:w="140" w:type="dxa"/>
              <w:right w:w="140" w:type="dxa"/>
            </w:tcMar>
          </w:tcPr>
          <w:p>
            <w:pPr>
              <w:jc w:val="right"/>
            </w:pPr>
            <w:r>
              <w:rPr>
                <w:rFonts w:ascii="Calibri" w:hAnsi="Calibri"/>
                <w:color w:val="1F2937"/>
                <w:sz w:val="18"/>
              </w:rPr>
              <w:t>Ladakh</w:t>
            </w:r>
          </w:p>
        </w:tc>
        <w:tc>
          <w:tcPr>
            <w:tcW w:type="dxa" w:w="1296"/>
            <w:shd w:fill="FFFFFF"/>
            <w:tcMar>
              <w:top w:w="80" w:type="dxa"/>
              <w:bottom w:w="80" w:type="dxa"/>
              <w:left w:w="140" w:type="dxa"/>
              <w:right w:w="140" w:type="dxa"/>
            </w:tcMar>
          </w:tcPr>
          <w:p>
            <w:pPr>
              <w:jc w:val="left"/>
            </w:pPr>
            <w:r>
              <w:rPr>
                <w:rFonts w:ascii="Calibri" w:hAnsi="Calibri"/>
                <w:color w:val="1F2937"/>
                <w:sz w:val="18"/>
              </w:rPr>
              <w:t>North</w:t>
            </w:r>
          </w:p>
        </w:tc>
        <w:tc>
          <w:tcPr>
            <w:tcW w:type="dxa" w:w="1008"/>
            <w:shd w:fill="FFFFFF"/>
            <w:tcMar>
              <w:top w:w="80" w:type="dxa"/>
              <w:bottom w:w="80" w:type="dxa"/>
              <w:left w:w="140" w:type="dxa"/>
              <w:right w:w="140" w:type="dxa"/>
            </w:tcMar>
          </w:tcPr>
          <w:p>
            <w:pPr>
              <w:jc w:val="right"/>
            </w:pPr>
            <w:r>
              <w:rPr>
                <w:rFonts w:ascii="Calibri" w:hAnsi="Calibri"/>
                <w:color w:val="1F2937"/>
                <w:sz w:val="18"/>
              </w:rPr>
              <w:t>4.92</w:t>
            </w:r>
          </w:p>
        </w:tc>
        <w:tc>
          <w:tcPr>
            <w:tcW w:type="dxa" w:w="1008"/>
            <w:shd w:fill="FFFFFF"/>
            <w:tcMar>
              <w:top w:w="80" w:type="dxa"/>
              <w:bottom w:w="80" w:type="dxa"/>
              <w:left w:w="140" w:type="dxa"/>
              <w:right w:w="140" w:type="dxa"/>
            </w:tcMar>
          </w:tcPr>
          <w:p>
            <w:pPr>
              <w:jc w:val="right"/>
            </w:pPr>
            <w:r>
              <w:rPr>
                <w:rFonts w:ascii="Calibri" w:hAnsi="Calibri"/>
                <w:color w:val="1F2937"/>
                <w:sz w:val="18"/>
              </w:rPr>
              <w:t>9.56</w:t>
            </w:r>
          </w:p>
        </w:tc>
        <w:tc>
          <w:tcPr>
            <w:tcW w:type="dxa" w:w="1008"/>
            <w:shd w:fill="FFFFFF"/>
            <w:tcMar>
              <w:top w:w="80" w:type="dxa"/>
              <w:bottom w:w="80" w:type="dxa"/>
              <w:left w:w="140" w:type="dxa"/>
              <w:right w:w="140" w:type="dxa"/>
            </w:tcMar>
          </w:tcPr>
          <w:p>
            <w:pPr>
              <w:jc w:val="right"/>
            </w:pPr>
            <w:r>
              <w:rPr>
                <w:rFonts w:ascii="Calibri" w:hAnsi="Calibri"/>
                <w:color w:val="1F2937"/>
                <w:sz w:val="18"/>
              </w:rPr>
              <w:t>144.12</w:t>
            </w:r>
          </w:p>
        </w:tc>
      </w:tr>
      <w:tr>
        <w:tc>
          <w:tcPr>
            <w:tcW w:type="dxa" w:w="1728"/>
            <w:shd w:fill="F8FAFC"/>
            <w:tcMar>
              <w:top w:w="80" w:type="dxa"/>
              <w:bottom w:w="80" w:type="dxa"/>
              <w:left w:w="140" w:type="dxa"/>
              <w:right w:w="140" w:type="dxa"/>
            </w:tcMar>
          </w:tcPr>
          <w:p>
            <w:pPr>
              <w:jc w:val="left"/>
            </w:pPr>
            <w:r>
              <w:rPr>
                <w:rFonts w:ascii="Calibri" w:hAnsi="Calibri"/>
                <w:color w:val="1F2937"/>
                <w:sz w:val="18"/>
              </w:rPr>
              <w:t>Cleanest 2</w:t>
            </w:r>
          </w:p>
        </w:tc>
        <w:tc>
          <w:tcPr>
            <w:tcW w:type="dxa" w:w="1584"/>
            <w:shd w:fill="F8FAFC"/>
            <w:tcMar>
              <w:top w:w="80" w:type="dxa"/>
              <w:bottom w:w="80" w:type="dxa"/>
              <w:left w:w="140" w:type="dxa"/>
              <w:right w:w="140" w:type="dxa"/>
            </w:tcMar>
          </w:tcPr>
          <w:p>
            <w:pPr>
              <w:jc w:val="right"/>
            </w:pPr>
            <w:r>
              <w:rPr>
                <w:rFonts w:ascii="Calibri" w:hAnsi="Calibri"/>
                <w:color w:val="1F2937"/>
                <w:sz w:val="18"/>
              </w:rPr>
              <w:t>Port Blair</w:t>
            </w:r>
          </w:p>
        </w:tc>
        <w:tc>
          <w:tcPr>
            <w:tcW w:type="dxa" w:w="1872"/>
            <w:shd w:fill="F8FAFC"/>
            <w:tcMar>
              <w:top w:w="80" w:type="dxa"/>
              <w:bottom w:w="80" w:type="dxa"/>
              <w:left w:w="140" w:type="dxa"/>
              <w:right w:w="140" w:type="dxa"/>
            </w:tcMar>
          </w:tcPr>
          <w:p>
            <w:pPr>
              <w:jc w:val="right"/>
            </w:pPr>
            <w:r>
              <w:rPr>
                <w:rFonts w:ascii="Calibri" w:hAnsi="Calibri"/>
                <w:color w:val="1F2937"/>
                <w:sz w:val="18"/>
              </w:rPr>
              <w:t>Andaman and Nicobar Islands</w:t>
            </w:r>
          </w:p>
        </w:tc>
        <w:tc>
          <w:tcPr>
            <w:tcW w:type="dxa" w:w="1296"/>
            <w:shd w:fill="F8FAFC"/>
            <w:tcMar>
              <w:top w:w="80" w:type="dxa"/>
              <w:bottom w:w="80" w:type="dxa"/>
              <w:left w:w="140" w:type="dxa"/>
              <w:right w:w="140" w:type="dxa"/>
            </w:tcMar>
          </w:tcPr>
          <w:p>
            <w:pPr>
              <w:jc w:val="left"/>
            </w:pPr>
            <w:r>
              <w:rPr>
                <w:rFonts w:ascii="Calibri" w:hAnsi="Calibri"/>
                <w:color w:val="1F2937"/>
                <w:sz w:val="18"/>
              </w:rPr>
              <w:t>South</w:t>
            </w:r>
          </w:p>
        </w:tc>
        <w:tc>
          <w:tcPr>
            <w:tcW w:type="dxa" w:w="1008"/>
            <w:shd w:fill="F8FAFC"/>
            <w:tcMar>
              <w:top w:w="80" w:type="dxa"/>
              <w:bottom w:w="80" w:type="dxa"/>
              <w:left w:w="140" w:type="dxa"/>
              <w:right w:w="140" w:type="dxa"/>
            </w:tcMar>
          </w:tcPr>
          <w:p>
            <w:pPr>
              <w:jc w:val="right"/>
            </w:pPr>
            <w:r>
              <w:rPr>
                <w:rFonts w:ascii="Calibri" w:hAnsi="Calibri"/>
                <w:color w:val="1F2937"/>
                <w:sz w:val="18"/>
              </w:rPr>
              <w:t>10.57</w:t>
            </w:r>
          </w:p>
        </w:tc>
        <w:tc>
          <w:tcPr>
            <w:tcW w:type="dxa" w:w="1008"/>
            <w:shd w:fill="F8FAFC"/>
            <w:tcMar>
              <w:top w:w="80" w:type="dxa"/>
              <w:bottom w:w="80" w:type="dxa"/>
              <w:left w:w="140" w:type="dxa"/>
              <w:right w:w="140" w:type="dxa"/>
            </w:tcMar>
          </w:tcPr>
          <w:p>
            <w:pPr>
              <w:jc w:val="right"/>
            </w:pPr>
            <w:r>
              <w:rPr>
                <w:rFonts w:ascii="Calibri" w:hAnsi="Calibri"/>
                <w:color w:val="1F2937"/>
                <w:sz w:val="18"/>
              </w:rPr>
              <w:t>17.22</w:t>
            </w:r>
          </w:p>
        </w:tc>
        <w:tc>
          <w:tcPr>
            <w:tcW w:type="dxa" w:w="1008"/>
            <w:shd w:fill="F8FAFC"/>
            <w:tcMar>
              <w:top w:w="80" w:type="dxa"/>
              <w:bottom w:w="80" w:type="dxa"/>
              <w:left w:w="140" w:type="dxa"/>
              <w:right w:w="140" w:type="dxa"/>
            </w:tcMar>
          </w:tcPr>
          <w:p>
            <w:pPr>
              <w:jc w:val="right"/>
            </w:pPr>
            <w:r>
              <w:rPr>
                <w:rFonts w:ascii="Calibri" w:hAnsi="Calibri"/>
                <w:color w:val="1F2937"/>
                <w:sz w:val="18"/>
              </w:rPr>
              <w:t>81.57</w:t>
            </w:r>
          </w:p>
        </w:tc>
      </w:tr>
      <w:tr>
        <w:tc>
          <w:tcPr>
            <w:tcW w:type="dxa" w:w="1728"/>
            <w:shd w:fill="FFFFFF"/>
            <w:tcMar>
              <w:top w:w="80" w:type="dxa"/>
              <w:bottom w:w="80" w:type="dxa"/>
              <w:left w:w="140" w:type="dxa"/>
              <w:right w:w="140" w:type="dxa"/>
            </w:tcMar>
          </w:tcPr>
          <w:p>
            <w:pPr>
              <w:jc w:val="left"/>
            </w:pPr>
            <w:r>
              <w:rPr>
                <w:rFonts w:ascii="Calibri" w:hAnsi="Calibri"/>
                <w:color w:val="1F2937"/>
                <w:sz w:val="18"/>
              </w:rPr>
              <w:t>Cleanest 3</w:t>
            </w:r>
          </w:p>
        </w:tc>
        <w:tc>
          <w:tcPr>
            <w:tcW w:type="dxa" w:w="1584"/>
            <w:shd w:fill="FFFFFF"/>
            <w:tcMar>
              <w:top w:w="80" w:type="dxa"/>
              <w:bottom w:w="80" w:type="dxa"/>
              <w:left w:w="140" w:type="dxa"/>
              <w:right w:w="140" w:type="dxa"/>
            </w:tcMar>
          </w:tcPr>
          <w:p>
            <w:pPr>
              <w:jc w:val="right"/>
            </w:pPr>
            <w:r>
              <w:rPr>
                <w:rFonts w:ascii="Calibri" w:hAnsi="Calibri"/>
                <w:color w:val="1F2937"/>
                <w:sz w:val="18"/>
              </w:rPr>
              <w:t>Thiruvananthapuram</w:t>
            </w:r>
          </w:p>
        </w:tc>
        <w:tc>
          <w:tcPr>
            <w:tcW w:type="dxa" w:w="1872"/>
            <w:shd w:fill="FFFFFF"/>
            <w:tcMar>
              <w:top w:w="80" w:type="dxa"/>
              <w:bottom w:w="80" w:type="dxa"/>
              <w:left w:w="140" w:type="dxa"/>
              <w:right w:w="140" w:type="dxa"/>
            </w:tcMar>
          </w:tcPr>
          <w:p>
            <w:pPr>
              <w:jc w:val="right"/>
            </w:pPr>
            <w:r>
              <w:rPr>
                <w:rFonts w:ascii="Calibri" w:hAnsi="Calibri"/>
                <w:color w:val="1F2937"/>
                <w:sz w:val="18"/>
              </w:rPr>
              <w:t>Kerala</w:t>
            </w:r>
          </w:p>
        </w:tc>
        <w:tc>
          <w:tcPr>
            <w:tcW w:type="dxa" w:w="1296"/>
            <w:shd w:fill="FFFFFF"/>
            <w:tcMar>
              <w:top w:w="80" w:type="dxa"/>
              <w:bottom w:w="80" w:type="dxa"/>
              <w:left w:w="140" w:type="dxa"/>
              <w:right w:w="140" w:type="dxa"/>
            </w:tcMar>
          </w:tcPr>
          <w:p>
            <w:pPr>
              <w:jc w:val="left"/>
            </w:pPr>
            <w:r>
              <w:rPr>
                <w:rFonts w:ascii="Calibri" w:hAnsi="Calibri"/>
                <w:color w:val="1F2937"/>
                <w:sz w:val="18"/>
              </w:rPr>
              <w:t>South</w:t>
            </w:r>
          </w:p>
        </w:tc>
        <w:tc>
          <w:tcPr>
            <w:tcW w:type="dxa" w:w="1008"/>
            <w:shd w:fill="FFFFFF"/>
            <w:tcMar>
              <w:top w:w="80" w:type="dxa"/>
              <w:bottom w:w="80" w:type="dxa"/>
              <w:left w:w="140" w:type="dxa"/>
              <w:right w:w="140" w:type="dxa"/>
            </w:tcMar>
          </w:tcPr>
          <w:p>
            <w:pPr>
              <w:jc w:val="right"/>
            </w:pPr>
            <w:r>
              <w:rPr>
                <w:rFonts w:ascii="Calibri" w:hAnsi="Calibri"/>
                <w:color w:val="1F2937"/>
                <w:sz w:val="18"/>
              </w:rPr>
              <w:t>17.07</w:t>
            </w:r>
          </w:p>
        </w:tc>
        <w:tc>
          <w:tcPr>
            <w:tcW w:type="dxa" w:w="1008"/>
            <w:shd w:fill="FFFFFF"/>
            <w:tcMar>
              <w:top w:w="80" w:type="dxa"/>
              <w:bottom w:w="80" w:type="dxa"/>
              <w:left w:w="140" w:type="dxa"/>
              <w:right w:w="140" w:type="dxa"/>
            </w:tcMar>
          </w:tcPr>
          <w:p>
            <w:pPr>
              <w:jc w:val="right"/>
            </w:pPr>
            <w:r>
              <w:rPr>
                <w:rFonts w:ascii="Calibri" w:hAnsi="Calibri"/>
                <w:color w:val="1F2937"/>
                <w:sz w:val="18"/>
              </w:rPr>
              <w:t>26.51</w:t>
            </w:r>
          </w:p>
        </w:tc>
        <w:tc>
          <w:tcPr>
            <w:tcW w:type="dxa" w:w="1008"/>
            <w:shd w:fill="FFFFFF"/>
            <w:tcMar>
              <w:top w:w="80" w:type="dxa"/>
              <w:bottom w:w="80" w:type="dxa"/>
              <w:left w:w="140" w:type="dxa"/>
              <w:right w:w="140" w:type="dxa"/>
            </w:tcMar>
          </w:tcPr>
          <w:p>
            <w:pPr>
              <w:jc w:val="right"/>
            </w:pPr>
            <w:r>
              <w:rPr>
                <w:rFonts w:ascii="Calibri" w:hAnsi="Calibri"/>
                <w:color w:val="1F2937"/>
                <w:sz w:val="18"/>
              </w:rPr>
              <w:t>113.38</w:t>
            </w:r>
          </w:p>
        </w:tc>
      </w:tr>
      <w:tr>
        <w:tc>
          <w:tcPr>
            <w:tcW w:type="dxa" w:w="1728"/>
            <w:shd w:fill="F8FAFC"/>
            <w:tcMar>
              <w:top w:w="80" w:type="dxa"/>
              <w:bottom w:w="80" w:type="dxa"/>
              <w:left w:w="140" w:type="dxa"/>
              <w:right w:w="140" w:type="dxa"/>
            </w:tcMar>
          </w:tcPr>
          <w:p>
            <w:pPr>
              <w:jc w:val="left"/>
            </w:pPr>
            <w:r>
              <w:rPr>
                <w:rFonts w:ascii="Calibri" w:hAnsi="Calibri"/>
                <w:color w:val="1F2937"/>
                <w:sz w:val="18"/>
              </w:rPr>
              <w:t>Cleanest 4</w:t>
            </w:r>
          </w:p>
        </w:tc>
        <w:tc>
          <w:tcPr>
            <w:tcW w:type="dxa" w:w="1584"/>
            <w:shd w:fill="F8FAFC"/>
            <w:tcMar>
              <w:top w:w="80" w:type="dxa"/>
              <w:bottom w:w="80" w:type="dxa"/>
              <w:left w:w="140" w:type="dxa"/>
              <w:right w:w="140" w:type="dxa"/>
            </w:tcMar>
          </w:tcPr>
          <w:p>
            <w:pPr>
              <w:jc w:val="right"/>
            </w:pPr>
            <w:r>
              <w:rPr>
                <w:rFonts w:ascii="Calibri" w:hAnsi="Calibri"/>
                <w:color w:val="1F2937"/>
                <w:sz w:val="18"/>
              </w:rPr>
              <w:t>Coimbatore</w:t>
            </w:r>
          </w:p>
        </w:tc>
        <w:tc>
          <w:tcPr>
            <w:tcW w:type="dxa" w:w="1872"/>
            <w:shd w:fill="F8FAFC"/>
            <w:tcMar>
              <w:top w:w="80" w:type="dxa"/>
              <w:bottom w:w="80" w:type="dxa"/>
              <w:left w:w="140" w:type="dxa"/>
              <w:right w:w="140" w:type="dxa"/>
            </w:tcMar>
          </w:tcPr>
          <w:p>
            <w:pPr>
              <w:jc w:val="right"/>
            </w:pPr>
            <w:r>
              <w:rPr>
                <w:rFonts w:ascii="Calibri" w:hAnsi="Calibri"/>
                <w:color w:val="1F2937"/>
                <w:sz w:val="18"/>
              </w:rPr>
              <w:t>Tamil Nadu</w:t>
            </w:r>
          </w:p>
        </w:tc>
        <w:tc>
          <w:tcPr>
            <w:tcW w:type="dxa" w:w="1296"/>
            <w:shd w:fill="F8FAFC"/>
            <w:tcMar>
              <w:top w:w="80" w:type="dxa"/>
              <w:bottom w:w="80" w:type="dxa"/>
              <w:left w:w="140" w:type="dxa"/>
              <w:right w:w="140" w:type="dxa"/>
            </w:tcMar>
          </w:tcPr>
          <w:p>
            <w:pPr>
              <w:jc w:val="left"/>
            </w:pPr>
            <w:r>
              <w:rPr>
                <w:rFonts w:ascii="Calibri" w:hAnsi="Calibri"/>
                <w:color w:val="1F2937"/>
                <w:sz w:val="18"/>
              </w:rPr>
              <w:t>South</w:t>
            </w:r>
          </w:p>
        </w:tc>
        <w:tc>
          <w:tcPr>
            <w:tcW w:type="dxa" w:w="1008"/>
            <w:shd w:fill="F8FAFC"/>
            <w:tcMar>
              <w:top w:w="80" w:type="dxa"/>
              <w:bottom w:w="80" w:type="dxa"/>
              <w:left w:w="140" w:type="dxa"/>
              <w:right w:w="140" w:type="dxa"/>
            </w:tcMar>
          </w:tcPr>
          <w:p>
            <w:pPr>
              <w:jc w:val="right"/>
            </w:pPr>
            <w:r>
              <w:rPr>
                <w:rFonts w:ascii="Calibri" w:hAnsi="Calibri"/>
                <w:color w:val="1F2937"/>
                <w:sz w:val="18"/>
              </w:rPr>
              <w:t>17.89</w:t>
            </w:r>
          </w:p>
        </w:tc>
        <w:tc>
          <w:tcPr>
            <w:tcW w:type="dxa" w:w="1008"/>
            <w:shd w:fill="F8FAFC"/>
            <w:tcMar>
              <w:top w:w="80" w:type="dxa"/>
              <w:bottom w:w="80" w:type="dxa"/>
              <w:left w:w="140" w:type="dxa"/>
              <w:right w:w="140" w:type="dxa"/>
            </w:tcMar>
          </w:tcPr>
          <w:p>
            <w:pPr>
              <w:jc w:val="right"/>
            </w:pPr>
            <w:r>
              <w:rPr>
                <w:rFonts w:ascii="Calibri" w:hAnsi="Calibri"/>
                <w:color w:val="1F2937"/>
                <w:sz w:val="18"/>
              </w:rPr>
              <w:t>24.16</w:t>
            </w:r>
          </w:p>
        </w:tc>
        <w:tc>
          <w:tcPr>
            <w:tcW w:type="dxa" w:w="1008"/>
            <w:shd w:fill="F8FAFC"/>
            <w:tcMar>
              <w:top w:w="80" w:type="dxa"/>
              <w:bottom w:w="80" w:type="dxa"/>
              <w:left w:w="140" w:type="dxa"/>
              <w:right w:w="140" w:type="dxa"/>
            </w:tcMar>
          </w:tcPr>
          <w:p>
            <w:pPr>
              <w:jc w:val="right"/>
            </w:pPr>
            <w:r>
              <w:rPr>
                <w:rFonts w:ascii="Calibri" w:hAnsi="Calibri"/>
                <w:color w:val="1F2937"/>
                <w:sz w:val="18"/>
              </w:rPr>
              <w:t>108.88</w:t>
            </w:r>
          </w:p>
        </w:tc>
      </w:tr>
      <w:tr>
        <w:tc>
          <w:tcPr>
            <w:tcW w:type="dxa" w:w="1728"/>
            <w:shd w:fill="FFFFFF"/>
            <w:tcMar>
              <w:top w:w="80" w:type="dxa"/>
              <w:bottom w:w="80" w:type="dxa"/>
              <w:left w:w="140" w:type="dxa"/>
              <w:right w:w="140" w:type="dxa"/>
            </w:tcMar>
          </w:tcPr>
          <w:p>
            <w:pPr>
              <w:jc w:val="left"/>
            </w:pPr>
            <w:r>
              <w:rPr>
                <w:rFonts w:ascii="Calibri" w:hAnsi="Calibri"/>
                <w:color w:val="1F2937"/>
                <w:sz w:val="18"/>
              </w:rPr>
              <w:t>Cleanest 5</w:t>
            </w:r>
          </w:p>
        </w:tc>
        <w:tc>
          <w:tcPr>
            <w:tcW w:type="dxa" w:w="1584"/>
            <w:shd w:fill="FFFFFF"/>
            <w:tcMar>
              <w:top w:w="80" w:type="dxa"/>
              <w:bottom w:w="80" w:type="dxa"/>
              <w:left w:w="140" w:type="dxa"/>
              <w:right w:w="140" w:type="dxa"/>
            </w:tcMar>
          </w:tcPr>
          <w:p>
            <w:pPr>
              <w:jc w:val="right"/>
            </w:pPr>
            <w:r>
              <w:rPr>
                <w:rFonts w:ascii="Calibri" w:hAnsi="Calibri"/>
                <w:color w:val="1F2937"/>
                <w:sz w:val="18"/>
              </w:rPr>
              <w:t>Mysuru</w:t>
            </w:r>
          </w:p>
        </w:tc>
        <w:tc>
          <w:tcPr>
            <w:tcW w:type="dxa" w:w="1872"/>
            <w:shd w:fill="FFFFFF"/>
            <w:tcMar>
              <w:top w:w="80" w:type="dxa"/>
              <w:bottom w:w="80" w:type="dxa"/>
              <w:left w:w="140" w:type="dxa"/>
              <w:right w:w="140" w:type="dxa"/>
            </w:tcMar>
          </w:tcPr>
          <w:p>
            <w:pPr>
              <w:jc w:val="right"/>
            </w:pPr>
            <w:r>
              <w:rPr>
                <w:rFonts w:ascii="Calibri" w:hAnsi="Calibri"/>
                <w:color w:val="1F2937"/>
                <w:sz w:val="18"/>
              </w:rPr>
              <w:t>Karnataka</w:t>
            </w:r>
          </w:p>
        </w:tc>
        <w:tc>
          <w:tcPr>
            <w:tcW w:type="dxa" w:w="1296"/>
            <w:shd w:fill="FFFFFF"/>
            <w:tcMar>
              <w:top w:w="80" w:type="dxa"/>
              <w:bottom w:w="80" w:type="dxa"/>
              <w:left w:w="140" w:type="dxa"/>
              <w:right w:w="140" w:type="dxa"/>
            </w:tcMar>
          </w:tcPr>
          <w:p>
            <w:pPr>
              <w:jc w:val="left"/>
            </w:pPr>
            <w:r>
              <w:rPr>
                <w:rFonts w:ascii="Calibri" w:hAnsi="Calibri"/>
                <w:color w:val="1F2937"/>
                <w:sz w:val="18"/>
              </w:rPr>
              <w:t>South</w:t>
            </w:r>
          </w:p>
        </w:tc>
        <w:tc>
          <w:tcPr>
            <w:tcW w:type="dxa" w:w="1008"/>
            <w:shd w:fill="FFFFFF"/>
            <w:tcMar>
              <w:top w:w="80" w:type="dxa"/>
              <w:bottom w:w="80" w:type="dxa"/>
              <w:left w:w="140" w:type="dxa"/>
              <w:right w:w="140" w:type="dxa"/>
            </w:tcMar>
          </w:tcPr>
          <w:p>
            <w:pPr>
              <w:jc w:val="right"/>
            </w:pPr>
            <w:r>
              <w:rPr>
                <w:rFonts w:ascii="Calibri" w:hAnsi="Calibri"/>
                <w:color w:val="1F2937"/>
                <w:sz w:val="18"/>
              </w:rPr>
              <w:t>18.47</w:t>
            </w:r>
          </w:p>
        </w:tc>
        <w:tc>
          <w:tcPr>
            <w:tcW w:type="dxa" w:w="1008"/>
            <w:shd w:fill="FFFFFF"/>
            <w:tcMar>
              <w:top w:w="80" w:type="dxa"/>
              <w:bottom w:w="80" w:type="dxa"/>
              <w:left w:w="140" w:type="dxa"/>
              <w:right w:w="140" w:type="dxa"/>
            </w:tcMar>
          </w:tcPr>
          <w:p>
            <w:pPr>
              <w:jc w:val="right"/>
            </w:pPr>
            <w:r>
              <w:rPr>
                <w:rFonts w:ascii="Calibri" w:hAnsi="Calibri"/>
                <w:color w:val="1F2937"/>
                <w:sz w:val="18"/>
              </w:rPr>
              <w:t>25.25</w:t>
            </w:r>
          </w:p>
        </w:tc>
        <w:tc>
          <w:tcPr>
            <w:tcW w:type="dxa" w:w="1008"/>
            <w:shd w:fill="FFFFFF"/>
            <w:tcMar>
              <w:top w:w="80" w:type="dxa"/>
              <w:bottom w:w="80" w:type="dxa"/>
              <w:left w:w="140" w:type="dxa"/>
              <w:right w:w="140" w:type="dxa"/>
            </w:tcMar>
          </w:tcPr>
          <w:p>
            <w:pPr>
              <w:jc w:val="right"/>
            </w:pPr>
            <w:r>
              <w:rPr>
                <w:rFonts w:ascii="Calibri" w:hAnsi="Calibri"/>
                <w:color w:val="1F2937"/>
                <w:sz w:val="18"/>
              </w:rPr>
              <w:t>115.30</w:t>
            </w:r>
          </w:p>
        </w:tc>
      </w:tr>
      <w:tr>
        <w:tc>
          <w:tcPr>
            <w:tcW w:type="dxa" w:w="1728"/>
            <w:shd w:fill="F8FAFC"/>
            <w:tcMar>
              <w:top w:w="80" w:type="dxa"/>
              <w:bottom w:w="80" w:type="dxa"/>
              <w:left w:w="140" w:type="dxa"/>
              <w:right w:w="140" w:type="dxa"/>
            </w:tcMar>
          </w:tcPr>
          <w:p>
            <w:pPr>
              <w:jc w:val="left"/>
            </w:pPr>
            <w:r>
              <w:rPr>
                <w:rFonts w:ascii="Calibri" w:hAnsi="Calibri"/>
                <w:color w:val="1F2937"/>
                <w:sz w:val="18"/>
              </w:rPr>
              <w:t>Cleanest 6</w:t>
            </w:r>
          </w:p>
        </w:tc>
        <w:tc>
          <w:tcPr>
            <w:tcW w:type="dxa" w:w="1584"/>
            <w:shd w:fill="F8FAFC"/>
            <w:tcMar>
              <w:top w:w="80" w:type="dxa"/>
              <w:bottom w:w="80" w:type="dxa"/>
              <w:left w:w="140" w:type="dxa"/>
              <w:right w:w="140" w:type="dxa"/>
            </w:tcMar>
          </w:tcPr>
          <w:p>
            <w:pPr>
              <w:jc w:val="right"/>
            </w:pPr>
            <w:r>
              <w:rPr>
                <w:rFonts w:ascii="Calibri" w:hAnsi="Calibri"/>
                <w:color w:val="1F2937"/>
                <w:sz w:val="18"/>
              </w:rPr>
              <w:t>Gangtok</w:t>
            </w:r>
          </w:p>
        </w:tc>
        <w:tc>
          <w:tcPr>
            <w:tcW w:type="dxa" w:w="1872"/>
            <w:shd w:fill="F8FAFC"/>
            <w:tcMar>
              <w:top w:w="80" w:type="dxa"/>
              <w:bottom w:w="80" w:type="dxa"/>
              <w:left w:w="140" w:type="dxa"/>
              <w:right w:w="140" w:type="dxa"/>
            </w:tcMar>
          </w:tcPr>
          <w:p>
            <w:pPr>
              <w:jc w:val="right"/>
            </w:pPr>
            <w:r>
              <w:rPr>
                <w:rFonts w:ascii="Calibri" w:hAnsi="Calibri"/>
                <w:color w:val="1F2937"/>
                <w:sz w:val="18"/>
              </w:rPr>
              <w:t>Sikkim</w:t>
            </w:r>
          </w:p>
        </w:tc>
        <w:tc>
          <w:tcPr>
            <w:tcW w:type="dxa" w:w="1296"/>
            <w:shd w:fill="F8FAFC"/>
            <w:tcMar>
              <w:top w:w="80" w:type="dxa"/>
              <w:bottom w:w="80" w:type="dxa"/>
              <w:left w:w="140" w:type="dxa"/>
              <w:right w:w="140" w:type="dxa"/>
            </w:tcMar>
          </w:tcPr>
          <w:p>
            <w:pPr>
              <w:jc w:val="left"/>
            </w:pPr>
            <w:r>
              <w:rPr>
                <w:rFonts w:ascii="Calibri" w:hAnsi="Calibri"/>
                <w:color w:val="1F2937"/>
                <w:sz w:val="18"/>
              </w:rPr>
              <w:t>Northeast</w:t>
            </w:r>
          </w:p>
        </w:tc>
        <w:tc>
          <w:tcPr>
            <w:tcW w:type="dxa" w:w="1008"/>
            <w:shd w:fill="F8FAFC"/>
            <w:tcMar>
              <w:top w:w="80" w:type="dxa"/>
              <w:bottom w:w="80" w:type="dxa"/>
              <w:left w:w="140" w:type="dxa"/>
              <w:right w:w="140" w:type="dxa"/>
            </w:tcMar>
          </w:tcPr>
          <w:p>
            <w:pPr>
              <w:jc w:val="right"/>
            </w:pPr>
            <w:r>
              <w:rPr>
                <w:rFonts w:ascii="Calibri" w:hAnsi="Calibri"/>
                <w:color w:val="1F2937"/>
                <w:sz w:val="18"/>
              </w:rPr>
              <w:t>19.83</w:t>
            </w:r>
          </w:p>
        </w:tc>
        <w:tc>
          <w:tcPr>
            <w:tcW w:type="dxa" w:w="1008"/>
            <w:shd w:fill="F8FAFC"/>
            <w:tcMar>
              <w:top w:w="80" w:type="dxa"/>
              <w:bottom w:w="80" w:type="dxa"/>
              <w:left w:w="140" w:type="dxa"/>
              <w:right w:w="140" w:type="dxa"/>
            </w:tcMar>
          </w:tcPr>
          <w:p>
            <w:pPr>
              <w:jc w:val="right"/>
            </w:pPr>
            <w:r>
              <w:rPr>
                <w:rFonts w:ascii="Calibri" w:hAnsi="Calibri"/>
                <w:color w:val="1F2937"/>
                <w:sz w:val="18"/>
              </w:rPr>
              <w:t>25.99</w:t>
            </w:r>
          </w:p>
        </w:tc>
        <w:tc>
          <w:tcPr>
            <w:tcW w:type="dxa" w:w="1008"/>
            <w:shd w:fill="F8FAFC"/>
            <w:tcMar>
              <w:top w:w="80" w:type="dxa"/>
              <w:bottom w:w="80" w:type="dxa"/>
              <w:left w:w="140" w:type="dxa"/>
              <w:right w:w="140" w:type="dxa"/>
            </w:tcMar>
          </w:tcPr>
          <w:p>
            <w:pPr>
              <w:jc w:val="right"/>
            </w:pPr>
            <w:r>
              <w:rPr>
                <w:rFonts w:ascii="Calibri" w:hAnsi="Calibri"/>
                <w:color w:val="1F2937"/>
                <w:sz w:val="18"/>
              </w:rPr>
              <w:t>122.40</w:t>
            </w:r>
          </w:p>
        </w:tc>
      </w:tr>
      <w:tr>
        <w:tc>
          <w:tcPr>
            <w:tcW w:type="dxa" w:w="1728"/>
            <w:shd w:fill="FFFFFF"/>
            <w:tcMar>
              <w:top w:w="80" w:type="dxa"/>
              <w:bottom w:w="80" w:type="dxa"/>
              <w:left w:w="140" w:type="dxa"/>
              <w:right w:w="140" w:type="dxa"/>
            </w:tcMar>
          </w:tcPr>
          <w:p>
            <w:pPr>
              <w:jc w:val="left"/>
            </w:pPr>
            <w:r>
              <w:rPr>
                <w:rFonts w:ascii="Calibri" w:hAnsi="Calibri"/>
                <w:color w:val="1F2937"/>
                <w:sz w:val="18"/>
              </w:rPr>
              <w:t>Cleanest 7</w:t>
            </w:r>
          </w:p>
        </w:tc>
        <w:tc>
          <w:tcPr>
            <w:tcW w:type="dxa" w:w="1584"/>
            <w:shd w:fill="FFFFFF"/>
            <w:tcMar>
              <w:top w:w="80" w:type="dxa"/>
              <w:bottom w:w="80" w:type="dxa"/>
              <w:left w:w="140" w:type="dxa"/>
              <w:right w:w="140" w:type="dxa"/>
            </w:tcMar>
          </w:tcPr>
          <w:p>
            <w:pPr>
              <w:jc w:val="right"/>
            </w:pPr>
            <w:r>
              <w:rPr>
                <w:rFonts w:ascii="Calibri" w:hAnsi="Calibri"/>
                <w:color w:val="1F2937"/>
                <w:sz w:val="18"/>
              </w:rPr>
              <w:t>Shillong</w:t>
            </w:r>
          </w:p>
        </w:tc>
        <w:tc>
          <w:tcPr>
            <w:tcW w:type="dxa" w:w="1872"/>
            <w:shd w:fill="FFFFFF"/>
            <w:tcMar>
              <w:top w:w="80" w:type="dxa"/>
              <w:bottom w:w="80" w:type="dxa"/>
              <w:left w:w="140" w:type="dxa"/>
              <w:right w:w="140" w:type="dxa"/>
            </w:tcMar>
          </w:tcPr>
          <w:p>
            <w:pPr>
              <w:jc w:val="right"/>
            </w:pPr>
            <w:r>
              <w:rPr>
                <w:rFonts w:ascii="Calibri" w:hAnsi="Calibri"/>
                <w:color w:val="1F2937"/>
                <w:sz w:val="18"/>
              </w:rPr>
              <w:t>Meghalaya</w:t>
            </w:r>
          </w:p>
        </w:tc>
        <w:tc>
          <w:tcPr>
            <w:tcW w:type="dxa" w:w="1296"/>
            <w:shd w:fill="FFFFFF"/>
            <w:tcMar>
              <w:top w:w="80" w:type="dxa"/>
              <w:bottom w:w="80" w:type="dxa"/>
              <w:left w:w="140" w:type="dxa"/>
              <w:right w:w="140" w:type="dxa"/>
            </w:tcMar>
          </w:tcPr>
          <w:p>
            <w:pPr>
              <w:jc w:val="left"/>
            </w:pPr>
            <w:r>
              <w:rPr>
                <w:rFonts w:ascii="Calibri" w:hAnsi="Calibri"/>
                <w:color w:val="1F2937"/>
                <w:sz w:val="18"/>
              </w:rPr>
              <w:t>Northeast</w:t>
            </w:r>
          </w:p>
        </w:tc>
        <w:tc>
          <w:tcPr>
            <w:tcW w:type="dxa" w:w="1008"/>
            <w:shd w:fill="FFFFFF"/>
            <w:tcMar>
              <w:top w:w="80" w:type="dxa"/>
              <w:bottom w:w="80" w:type="dxa"/>
              <w:left w:w="140" w:type="dxa"/>
              <w:right w:w="140" w:type="dxa"/>
            </w:tcMar>
          </w:tcPr>
          <w:p>
            <w:pPr>
              <w:jc w:val="right"/>
            </w:pPr>
            <w:r>
              <w:rPr>
                <w:rFonts w:ascii="Calibri" w:hAnsi="Calibri"/>
                <w:color w:val="1F2937"/>
                <w:sz w:val="18"/>
              </w:rPr>
              <w:t>19.92</w:t>
            </w:r>
          </w:p>
        </w:tc>
        <w:tc>
          <w:tcPr>
            <w:tcW w:type="dxa" w:w="1008"/>
            <w:shd w:fill="FFFFFF"/>
            <w:tcMar>
              <w:top w:w="80" w:type="dxa"/>
              <w:bottom w:w="80" w:type="dxa"/>
              <w:left w:w="140" w:type="dxa"/>
              <w:right w:w="140" w:type="dxa"/>
            </w:tcMar>
          </w:tcPr>
          <w:p>
            <w:pPr>
              <w:jc w:val="right"/>
            </w:pPr>
            <w:r>
              <w:rPr>
                <w:rFonts w:ascii="Calibri" w:hAnsi="Calibri"/>
                <w:color w:val="1F2937"/>
                <w:sz w:val="18"/>
              </w:rPr>
              <w:t>26.77</w:t>
            </w:r>
          </w:p>
        </w:tc>
        <w:tc>
          <w:tcPr>
            <w:tcW w:type="dxa" w:w="1008"/>
            <w:shd w:fill="FFFFFF"/>
            <w:tcMar>
              <w:top w:w="80" w:type="dxa"/>
              <w:bottom w:w="80" w:type="dxa"/>
              <w:left w:w="140" w:type="dxa"/>
              <w:right w:w="140" w:type="dxa"/>
            </w:tcMar>
          </w:tcPr>
          <w:p>
            <w:pPr>
              <w:jc w:val="right"/>
            </w:pPr>
            <w:r>
              <w:rPr>
                <w:rFonts w:ascii="Calibri" w:hAnsi="Calibri"/>
                <w:color w:val="1F2937"/>
                <w:sz w:val="18"/>
              </w:rPr>
              <w:t>119.21</w:t>
            </w:r>
          </w:p>
        </w:tc>
      </w:tr>
      <w:tr>
        <w:tc>
          <w:tcPr>
            <w:tcW w:type="dxa" w:w="1728"/>
            <w:shd w:fill="F8FAFC"/>
            <w:tcMar>
              <w:top w:w="80" w:type="dxa"/>
              <w:bottom w:w="80" w:type="dxa"/>
              <w:left w:w="140" w:type="dxa"/>
              <w:right w:w="140" w:type="dxa"/>
            </w:tcMar>
          </w:tcPr>
          <w:p>
            <w:pPr>
              <w:jc w:val="left"/>
            </w:pPr>
            <w:r>
              <w:rPr>
                <w:rFonts w:ascii="Calibri" w:hAnsi="Calibri"/>
                <w:color w:val="1F2937"/>
                <w:sz w:val="18"/>
              </w:rPr>
              <w:t>Cleanest 8</w:t>
            </w:r>
          </w:p>
        </w:tc>
        <w:tc>
          <w:tcPr>
            <w:tcW w:type="dxa" w:w="1584"/>
            <w:shd w:fill="F8FAFC"/>
            <w:tcMar>
              <w:top w:w="80" w:type="dxa"/>
              <w:bottom w:w="80" w:type="dxa"/>
              <w:left w:w="140" w:type="dxa"/>
              <w:right w:w="140" w:type="dxa"/>
            </w:tcMar>
          </w:tcPr>
          <w:p>
            <w:pPr>
              <w:jc w:val="right"/>
            </w:pPr>
            <w:r>
              <w:rPr>
                <w:rFonts w:ascii="Calibri" w:hAnsi="Calibri"/>
                <w:color w:val="1F2937"/>
                <w:sz w:val="18"/>
              </w:rPr>
              <w:t>Puducherry</w:t>
            </w:r>
          </w:p>
        </w:tc>
        <w:tc>
          <w:tcPr>
            <w:tcW w:type="dxa" w:w="1872"/>
            <w:shd w:fill="F8FAFC"/>
            <w:tcMar>
              <w:top w:w="80" w:type="dxa"/>
              <w:bottom w:w="80" w:type="dxa"/>
              <w:left w:w="140" w:type="dxa"/>
              <w:right w:w="140" w:type="dxa"/>
            </w:tcMar>
          </w:tcPr>
          <w:p>
            <w:pPr>
              <w:jc w:val="right"/>
            </w:pPr>
            <w:r>
              <w:rPr>
                <w:rFonts w:ascii="Calibri" w:hAnsi="Calibri"/>
                <w:color w:val="1F2937"/>
                <w:sz w:val="18"/>
              </w:rPr>
              <w:t>Puducherry</w:t>
            </w:r>
          </w:p>
        </w:tc>
        <w:tc>
          <w:tcPr>
            <w:tcW w:type="dxa" w:w="1296"/>
            <w:shd w:fill="F8FAFC"/>
            <w:tcMar>
              <w:top w:w="80" w:type="dxa"/>
              <w:bottom w:w="80" w:type="dxa"/>
              <w:left w:w="140" w:type="dxa"/>
              <w:right w:w="140" w:type="dxa"/>
            </w:tcMar>
          </w:tcPr>
          <w:p>
            <w:pPr>
              <w:jc w:val="left"/>
            </w:pPr>
            <w:r>
              <w:rPr>
                <w:rFonts w:ascii="Calibri" w:hAnsi="Calibri"/>
                <w:color w:val="1F2937"/>
                <w:sz w:val="18"/>
              </w:rPr>
              <w:t>South</w:t>
            </w:r>
          </w:p>
        </w:tc>
        <w:tc>
          <w:tcPr>
            <w:tcW w:type="dxa" w:w="1008"/>
            <w:shd w:fill="F8FAFC"/>
            <w:tcMar>
              <w:top w:w="80" w:type="dxa"/>
              <w:bottom w:w="80" w:type="dxa"/>
              <w:left w:w="140" w:type="dxa"/>
              <w:right w:w="140" w:type="dxa"/>
            </w:tcMar>
          </w:tcPr>
          <w:p>
            <w:pPr>
              <w:jc w:val="right"/>
            </w:pPr>
            <w:r>
              <w:rPr>
                <w:rFonts w:ascii="Calibri" w:hAnsi="Calibri"/>
                <w:color w:val="1F2937"/>
                <w:sz w:val="18"/>
              </w:rPr>
              <w:t>20.43</w:t>
            </w:r>
          </w:p>
        </w:tc>
        <w:tc>
          <w:tcPr>
            <w:tcW w:type="dxa" w:w="1008"/>
            <w:shd w:fill="F8FAFC"/>
            <w:tcMar>
              <w:top w:w="80" w:type="dxa"/>
              <w:bottom w:w="80" w:type="dxa"/>
              <w:left w:w="140" w:type="dxa"/>
              <w:right w:w="140" w:type="dxa"/>
            </w:tcMar>
          </w:tcPr>
          <w:p>
            <w:pPr>
              <w:jc w:val="right"/>
            </w:pPr>
            <w:r>
              <w:rPr>
                <w:rFonts w:ascii="Calibri" w:hAnsi="Calibri"/>
                <w:color w:val="1F2937"/>
                <w:sz w:val="18"/>
              </w:rPr>
              <w:t>30.47</w:t>
            </w:r>
          </w:p>
        </w:tc>
        <w:tc>
          <w:tcPr>
            <w:tcW w:type="dxa" w:w="1008"/>
            <w:shd w:fill="F8FAFC"/>
            <w:tcMar>
              <w:top w:w="80" w:type="dxa"/>
              <w:bottom w:w="80" w:type="dxa"/>
              <w:left w:w="140" w:type="dxa"/>
              <w:right w:w="140" w:type="dxa"/>
            </w:tcMar>
          </w:tcPr>
          <w:p>
            <w:pPr>
              <w:jc w:val="right"/>
            </w:pPr>
            <w:r>
              <w:rPr>
                <w:rFonts w:ascii="Calibri" w:hAnsi="Calibri"/>
                <w:color w:val="1F2937"/>
                <w:sz w:val="18"/>
              </w:rPr>
              <w:t>121.66</w:t>
            </w:r>
          </w:p>
        </w:tc>
      </w:tr>
      <w:tr>
        <w:tc>
          <w:tcPr>
            <w:tcW w:type="dxa" w:w="1728"/>
            <w:shd w:fill="FFFFFF"/>
            <w:tcMar>
              <w:top w:w="80" w:type="dxa"/>
              <w:bottom w:w="80" w:type="dxa"/>
              <w:left w:w="140" w:type="dxa"/>
              <w:right w:w="140" w:type="dxa"/>
            </w:tcMar>
          </w:tcPr>
          <w:p>
            <w:pPr>
              <w:jc w:val="left"/>
            </w:pPr>
            <w:r>
              <w:rPr>
                <w:rFonts w:ascii="Calibri" w:hAnsi="Calibri"/>
                <w:color w:val="1F2937"/>
                <w:sz w:val="18"/>
              </w:rPr>
              <w:t>Cleanest 9</w:t>
            </w:r>
          </w:p>
        </w:tc>
        <w:tc>
          <w:tcPr>
            <w:tcW w:type="dxa" w:w="1584"/>
            <w:shd w:fill="FFFFFF"/>
            <w:tcMar>
              <w:top w:w="80" w:type="dxa"/>
              <w:bottom w:w="80" w:type="dxa"/>
              <w:left w:w="140" w:type="dxa"/>
              <w:right w:w="140" w:type="dxa"/>
            </w:tcMar>
          </w:tcPr>
          <w:p>
            <w:pPr>
              <w:jc w:val="right"/>
            </w:pPr>
            <w:r>
              <w:rPr>
                <w:rFonts w:ascii="Calibri" w:hAnsi="Calibri"/>
                <w:color w:val="1F2937"/>
                <w:sz w:val="18"/>
              </w:rPr>
              <w:t>Bengaluru</w:t>
            </w:r>
          </w:p>
        </w:tc>
        <w:tc>
          <w:tcPr>
            <w:tcW w:type="dxa" w:w="1872"/>
            <w:shd w:fill="FFFFFF"/>
            <w:tcMar>
              <w:top w:w="80" w:type="dxa"/>
              <w:bottom w:w="80" w:type="dxa"/>
              <w:left w:w="140" w:type="dxa"/>
              <w:right w:w="140" w:type="dxa"/>
            </w:tcMar>
          </w:tcPr>
          <w:p>
            <w:pPr>
              <w:jc w:val="right"/>
            </w:pPr>
            <w:r>
              <w:rPr>
                <w:rFonts w:ascii="Calibri" w:hAnsi="Calibri"/>
                <w:color w:val="1F2937"/>
                <w:sz w:val="18"/>
              </w:rPr>
              <w:t>Karnataka</w:t>
            </w:r>
          </w:p>
        </w:tc>
        <w:tc>
          <w:tcPr>
            <w:tcW w:type="dxa" w:w="1296"/>
            <w:shd w:fill="FFFFFF"/>
            <w:tcMar>
              <w:top w:w="80" w:type="dxa"/>
              <w:bottom w:w="80" w:type="dxa"/>
              <w:left w:w="140" w:type="dxa"/>
              <w:right w:w="140" w:type="dxa"/>
            </w:tcMar>
          </w:tcPr>
          <w:p>
            <w:pPr>
              <w:jc w:val="left"/>
            </w:pPr>
            <w:r>
              <w:rPr>
                <w:rFonts w:ascii="Calibri" w:hAnsi="Calibri"/>
                <w:color w:val="1F2937"/>
                <w:sz w:val="18"/>
              </w:rPr>
              <w:t>South</w:t>
            </w:r>
          </w:p>
        </w:tc>
        <w:tc>
          <w:tcPr>
            <w:tcW w:type="dxa" w:w="1008"/>
            <w:shd w:fill="FFFFFF"/>
            <w:tcMar>
              <w:top w:w="80" w:type="dxa"/>
              <w:bottom w:w="80" w:type="dxa"/>
              <w:left w:w="140" w:type="dxa"/>
              <w:right w:w="140" w:type="dxa"/>
            </w:tcMar>
          </w:tcPr>
          <w:p>
            <w:pPr>
              <w:jc w:val="right"/>
            </w:pPr>
            <w:r>
              <w:rPr>
                <w:rFonts w:ascii="Calibri" w:hAnsi="Calibri"/>
                <w:color w:val="1F2937"/>
                <w:sz w:val="18"/>
              </w:rPr>
              <w:t>20.81</w:t>
            </w:r>
          </w:p>
        </w:tc>
        <w:tc>
          <w:tcPr>
            <w:tcW w:type="dxa" w:w="1008"/>
            <w:shd w:fill="FFFFFF"/>
            <w:tcMar>
              <w:top w:w="80" w:type="dxa"/>
              <w:bottom w:w="80" w:type="dxa"/>
              <w:left w:w="140" w:type="dxa"/>
              <w:right w:w="140" w:type="dxa"/>
            </w:tcMar>
          </w:tcPr>
          <w:p>
            <w:pPr>
              <w:jc w:val="right"/>
            </w:pPr>
            <w:r>
              <w:rPr>
                <w:rFonts w:ascii="Calibri" w:hAnsi="Calibri"/>
                <w:color w:val="1F2937"/>
                <w:sz w:val="18"/>
              </w:rPr>
              <w:t>28.29</w:t>
            </w:r>
          </w:p>
        </w:tc>
        <w:tc>
          <w:tcPr>
            <w:tcW w:type="dxa" w:w="1008"/>
            <w:shd w:fill="FFFFFF"/>
            <w:tcMar>
              <w:top w:w="80" w:type="dxa"/>
              <w:bottom w:w="80" w:type="dxa"/>
              <w:left w:w="140" w:type="dxa"/>
              <w:right w:w="140" w:type="dxa"/>
            </w:tcMar>
          </w:tcPr>
          <w:p>
            <w:pPr>
              <w:jc w:val="right"/>
            </w:pPr>
            <w:r>
              <w:rPr>
                <w:rFonts w:ascii="Calibri" w:hAnsi="Calibri"/>
                <w:color w:val="1F2937"/>
                <w:sz w:val="18"/>
              </w:rPr>
              <w:t>113.14</w:t>
            </w:r>
          </w:p>
        </w:tc>
      </w:tr>
      <w:tr>
        <w:tc>
          <w:tcPr>
            <w:tcW w:type="dxa" w:w="1728"/>
            <w:shd w:fill="F8FAFC"/>
            <w:tcMar>
              <w:top w:w="80" w:type="dxa"/>
              <w:bottom w:w="80" w:type="dxa"/>
              <w:left w:w="140" w:type="dxa"/>
              <w:right w:w="140" w:type="dxa"/>
            </w:tcMar>
          </w:tcPr>
          <w:p>
            <w:pPr>
              <w:jc w:val="left"/>
            </w:pPr>
            <w:r>
              <w:rPr>
                <w:rFonts w:ascii="Calibri" w:hAnsi="Calibri"/>
                <w:color w:val="1F2937"/>
                <w:sz w:val="18"/>
              </w:rPr>
              <w:t>Cleanest 10</w:t>
            </w:r>
          </w:p>
        </w:tc>
        <w:tc>
          <w:tcPr>
            <w:tcW w:type="dxa" w:w="1584"/>
            <w:shd w:fill="F8FAFC"/>
            <w:tcMar>
              <w:top w:w="80" w:type="dxa"/>
              <w:bottom w:w="80" w:type="dxa"/>
              <w:left w:w="140" w:type="dxa"/>
              <w:right w:w="140" w:type="dxa"/>
            </w:tcMar>
          </w:tcPr>
          <w:p>
            <w:pPr>
              <w:jc w:val="right"/>
            </w:pPr>
            <w:r>
              <w:rPr>
                <w:rFonts w:ascii="Calibri" w:hAnsi="Calibri"/>
                <w:color w:val="1F2937"/>
                <w:sz w:val="18"/>
              </w:rPr>
              <w:t>Shimla</w:t>
            </w:r>
          </w:p>
        </w:tc>
        <w:tc>
          <w:tcPr>
            <w:tcW w:type="dxa" w:w="1872"/>
            <w:shd w:fill="F8FAFC"/>
            <w:tcMar>
              <w:top w:w="80" w:type="dxa"/>
              <w:bottom w:w="80" w:type="dxa"/>
              <w:left w:w="140" w:type="dxa"/>
              <w:right w:w="140" w:type="dxa"/>
            </w:tcMar>
          </w:tcPr>
          <w:p>
            <w:pPr>
              <w:jc w:val="right"/>
            </w:pPr>
            <w:r>
              <w:rPr>
                <w:rFonts w:ascii="Calibri" w:hAnsi="Calibri"/>
                <w:color w:val="1F2937"/>
                <w:sz w:val="18"/>
              </w:rPr>
              <w:t>Himachal Pradesh</w:t>
            </w:r>
          </w:p>
        </w:tc>
        <w:tc>
          <w:tcPr>
            <w:tcW w:type="dxa" w:w="1296"/>
            <w:shd w:fill="F8FAFC"/>
            <w:tcMar>
              <w:top w:w="80" w:type="dxa"/>
              <w:bottom w:w="80" w:type="dxa"/>
              <w:left w:w="140" w:type="dxa"/>
              <w:right w:w="140" w:type="dxa"/>
            </w:tcMar>
          </w:tcPr>
          <w:p>
            <w:pPr>
              <w:jc w:val="left"/>
            </w:pPr>
            <w:r>
              <w:rPr>
                <w:rFonts w:ascii="Calibri" w:hAnsi="Calibri"/>
                <w:color w:val="1F2937"/>
                <w:sz w:val="18"/>
              </w:rPr>
              <w:t>North</w:t>
            </w:r>
          </w:p>
        </w:tc>
        <w:tc>
          <w:tcPr>
            <w:tcW w:type="dxa" w:w="1008"/>
            <w:shd w:fill="F8FAFC"/>
            <w:tcMar>
              <w:top w:w="80" w:type="dxa"/>
              <w:bottom w:w="80" w:type="dxa"/>
              <w:left w:w="140" w:type="dxa"/>
              <w:right w:w="140" w:type="dxa"/>
            </w:tcMar>
          </w:tcPr>
          <w:p>
            <w:pPr>
              <w:jc w:val="right"/>
            </w:pPr>
            <w:r>
              <w:rPr>
                <w:rFonts w:ascii="Calibri" w:hAnsi="Calibri"/>
                <w:color w:val="1F2937"/>
                <w:sz w:val="18"/>
              </w:rPr>
              <w:t>21.60</w:t>
            </w:r>
          </w:p>
        </w:tc>
        <w:tc>
          <w:tcPr>
            <w:tcW w:type="dxa" w:w="1008"/>
            <w:shd w:fill="F8FAFC"/>
            <w:tcMar>
              <w:top w:w="80" w:type="dxa"/>
              <w:bottom w:w="80" w:type="dxa"/>
              <w:left w:w="140" w:type="dxa"/>
              <w:right w:w="140" w:type="dxa"/>
            </w:tcMar>
          </w:tcPr>
          <w:p>
            <w:pPr>
              <w:jc w:val="right"/>
            </w:pPr>
            <w:r>
              <w:rPr>
                <w:rFonts w:ascii="Calibri" w:hAnsi="Calibri"/>
                <w:color w:val="1F2937"/>
                <w:sz w:val="18"/>
              </w:rPr>
              <w:t>31.83</w:t>
            </w:r>
          </w:p>
        </w:tc>
        <w:tc>
          <w:tcPr>
            <w:tcW w:type="dxa" w:w="1008"/>
            <w:shd w:fill="F8FAFC"/>
            <w:tcMar>
              <w:top w:w="80" w:type="dxa"/>
              <w:bottom w:w="80" w:type="dxa"/>
              <w:left w:w="140" w:type="dxa"/>
              <w:right w:w="140" w:type="dxa"/>
            </w:tcMar>
          </w:tcPr>
          <w:p>
            <w:pPr>
              <w:jc w:val="right"/>
            </w:pPr>
            <w:r>
              <w:rPr>
                <w:rFonts w:ascii="Calibri" w:hAnsi="Calibri"/>
                <w:color w:val="1F2937"/>
                <w:sz w:val="18"/>
              </w:rPr>
              <w:t>142.95</w:t>
            </w:r>
          </w:p>
        </w:tc>
      </w:tr>
    </w:tbl>
    <w:p>
      <w:pPr>
        <w:spacing w:before="0" w:after="80" w:line="276" w:lineRule="auto"/>
      </w:pPr>
    </w:p>
    <w:p>
      <w:pPr>
        <w:spacing w:before="200" w:after="80" w:line="276" w:lineRule="auto"/>
      </w:pPr>
      <w:r>
        <w:rPr>
          <w:rFonts w:ascii="Arial" w:hAnsi="Arial"/>
          <w:b/>
          <w:color w:val="2563EB"/>
          <w:sz w:val="25"/>
        </w:rPr>
        <w:t>6.4 Regional and Seasonal Comparative Distributions</w:t>
      </w:r>
    </w:p>
    <w:p>
      <w:pPr>
        <w:spacing w:before="0" w:after="100" w:line="276" w:lineRule="auto"/>
      </w:pPr>
      <w:r>
        <w:rPr>
          <w:rFonts w:ascii="Calibri" w:hAnsi="Calibri"/>
          <w:i w:val="0"/>
          <w:color w:val="1F2937"/>
          <w:sz w:val="21"/>
        </w:rPr>
        <w:t>Table 6.3 details macro-regional variations across India's geographic zones: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fill="1E3A8A"/>
            <w:tcMar>
              <w:top w:w="120" w:type="dxa"/>
              <w:bottom w:w="120" w:type="dxa"/>
              <w:left w:w="150" w:type="dxa"/>
              <w:right w:w="150" w:type="dxa"/>
            </w:tcMar>
          </w:tcPr>
          <w:p>
            <w:pPr>
              <w:jc w:val="center"/>
            </w:pPr>
            <w:r>
              <w:rPr>
                <w:rFonts w:ascii="Arial" w:hAnsi="Arial"/>
                <w:b/>
                <w:color w:val="FFFFFF"/>
                <w:sz w:val="18"/>
              </w:rPr>
              <w:t>Macro Region</w:t>
            </w:r>
          </w:p>
        </w:tc>
        <w:tc>
          <w:tcPr>
            <w:tcW w:type="dxa" w:w="1008"/>
            <w:shd w:fill="1E3A8A"/>
            <w:tcMar>
              <w:top w:w="120" w:type="dxa"/>
              <w:bottom w:w="120" w:type="dxa"/>
              <w:left w:w="150" w:type="dxa"/>
              <w:right w:w="150" w:type="dxa"/>
            </w:tcMar>
          </w:tcPr>
          <w:p>
            <w:pPr>
              <w:jc w:val="center"/>
            </w:pPr>
            <w:r>
              <w:rPr>
                <w:rFonts w:ascii="Arial" w:hAnsi="Arial"/>
                <w:b/>
                <w:color w:val="FFFFFF"/>
                <w:sz w:val="18"/>
              </w:rPr>
              <w:t>Cities Count</w:t>
            </w:r>
          </w:p>
        </w:tc>
        <w:tc>
          <w:tcPr>
            <w:tcW w:type="dxa" w:w="1296"/>
            <w:shd w:fill="1E3A8A"/>
            <w:tcMar>
              <w:top w:w="120" w:type="dxa"/>
              <w:bottom w:w="120" w:type="dxa"/>
              <w:left w:w="150" w:type="dxa"/>
              <w:right w:w="150" w:type="dxa"/>
            </w:tcMar>
          </w:tcPr>
          <w:p>
            <w:pPr>
              <w:jc w:val="center"/>
            </w:pPr>
            <w:r>
              <w:rPr>
                <w:rFonts w:ascii="Arial" w:hAnsi="Arial"/>
                <w:b/>
                <w:color w:val="FFFFFF"/>
                <w:sz w:val="18"/>
              </w:rPr>
              <w:t>Total Records</w:t>
            </w:r>
          </w:p>
        </w:tc>
        <w:tc>
          <w:tcPr>
            <w:tcW w:type="dxa" w:w="1296"/>
            <w:shd w:fill="1E3A8A"/>
            <w:tcMar>
              <w:top w:w="120" w:type="dxa"/>
              <w:bottom w:w="120" w:type="dxa"/>
              <w:left w:w="150" w:type="dxa"/>
              <w:right w:w="150" w:type="dxa"/>
            </w:tcMar>
          </w:tcPr>
          <w:p>
            <w:pPr>
              <w:jc w:val="center"/>
            </w:pPr>
            <w:r>
              <w:rPr>
                <w:rFonts w:ascii="Arial" w:hAnsi="Arial"/>
                <w:b/>
                <w:color w:val="FFFFFF"/>
                <w:sz w:val="18"/>
              </w:rPr>
              <w:t>Mean PM2.5</w:t>
            </w:r>
          </w:p>
        </w:tc>
        <w:tc>
          <w:tcPr>
            <w:tcW w:type="dxa" w:w="1296"/>
            <w:shd w:fill="1E3A8A"/>
            <w:tcMar>
              <w:top w:w="120" w:type="dxa"/>
              <w:bottom w:w="120" w:type="dxa"/>
              <w:left w:w="150" w:type="dxa"/>
              <w:right w:w="150" w:type="dxa"/>
            </w:tcMar>
          </w:tcPr>
          <w:p>
            <w:pPr>
              <w:jc w:val="center"/>
            </w:pPr>
            <w:r>
              <w:rPr>
                <w:rFonts w:ascii="Arial" w:hAnsi="Arial"/>
                <w:b/>
                <w:color w:val="FFFFFF"/>
                <w:sz w:val="18"/>
              </w:rPr>
              <w:t>Mean PM10</w:t>
            </w:r>
          </w:p>
        </w:tc>
        <w:tc>
          <w:tcPr>
            <w:tcW w:type="dxa" w:w="1008"/>
            <w:shd w:fill="1E3A8A"/>
            <w:tcMar>
              <w:top w:w="120" w:type="dxa"/>
              <w:bottom w:w="120" w:type="dxa"/>
              <w:left w:w="150" w:type="dxa"/>
              <w:right w:w="150" w:type="dxa"/>
            </w:tcMar>
          </w:tcPr>
          <w:p>
            <w:pPr>
              <w:jc w:val="center"/>
            </w:pPr>
            <w:r>
              <w:rPr>
                <w:rFonts w:ascii="Arial" w:hAnsi="Arial"/>
                <w:b/>
                <w:color w:val="FFFFFF"/>
                <w:sz w:val="18"/>
              </w:rPr>
              <w:t>Mean AQI</w:t>
            </w:r>
          </w:p>
        </w:tc>
        <w:tc>
          <w:tcPr>
            <w:tcW w:type="dxa" w:w="1008"/>
            <w:shd w:fill="1E3A8A"/>
            <w:tcMar>
              <w:top w:w="120" w:type="dxa"/>
              <w:bottom w:w="120" w:type="dxa"/>
              <w:left w:w="150" w:type="dxa"/>
              <w:right w:w="150" w:type="dxa"/>
            </w:tcMar>
          </w:tcPr>
          <w:p>
            <w:pPr>
              <w:jc w:val="center"/>
            </w:pPr>
            <w:r>
              <w:rPr>
                <w:rFonts w:ascii="Arial" w:hAnsi="Arial"/>
                <w:b/>
                <w:color w:val="FFFFFF"/>
                <w:sz w:val="18"/>
              </w:rPr>
              <w:t>Mean Temp</w:t>
            </w:r>
          </w:p>
        </w:tc>
        <w:tc>
          <w:tcPr>
            <w:tcW w:type="dxa" w:w="1008"/>
            <w:shd w:fill="1E3A8A"/>
            <w:tcMar>
              <w:top w:w="120" w:type="dxa"/>
              <w:bottom w:w="120" w:type="dxa"/>
              <w:left w:w="150" w:type="dxa"/>
              <w:right w:w="150" w:type="dxa"/>
            </w:tcMar>
          </w:tcPr>
          <w:p>
            <w:pPr>
              <w:jc w:val="center"/>
            </w:pPr>
            <w:r>
              <w:rPr>
                <w:rFonts w:ascii="Arial" w:hAnsi="Arial"/>
                <w:b/>
                <w:color w:val="FFFFFF"/>
                <w:sz w:val="18"/>
              </w:rPr>
              <w:t>Mean Wind</w:t>
            </w:r>
          </w:p>
        </w:tc>
      </w:tr>
      <w:tr>
        <w:tc>
          <w:tcPr>
            <w:tcW w:type="dxa" w:w="1584"/>
            <w:shd w:fill="FFFFFF"/>
            <w:tcMar>
              <w:top w:w="80" w:type="dxa"/>
              <w:bottom w:w="80" w:type="dxa"/>
              <w:left w:w="140" w:type="dxa"/>
              <w:right w:w="140" w:type="dxa"/>
            </w:tcMar>
          </w:tcPr>
          <w:p>
            <w:pPr>
              <w:jc w:val="left"/>
            </w:pPr>
            <w:r>
              <w:rPr>
                <w:rFonts w:ascii="Calibri" w:hAnsi="Calibri"/>
                <w:color w:val="1F2937"/>
                <w:sz w:val="18"/>
              </w:rPr>
              <w:t>North</w:t>
            </w:r>
          </w:p>
        </w:tc>
        <w:tc>
          <w:tcPr>
            <w:tcW w:type="dxa" w:w="1008"/>
            <w:shd w:fill="FFFFFF"/>
            <w:tcMar>
              <w:top w:w="80" w:type="dxa"/>
              <w:bottom w:w="80" w:type="dxa"/>
              <w:left w:w="140" w:type="dxa"/>
              <w:right w:w="140" w:type="dxa"/>
            </w:tcMar>
          </w:tcPr>
          <w:p>
            <w:pPr>
              <w:jc w:val="right"/>
            </w:pPr>
            <w:r>
              <w:rPr>
                <w:rFonts w:ascii="Calibri" w:hAnsi="Calibri"/>
                <w:color w:val="1F2937"/>
                <w:sz w:val="18"/>
              </w:rPr>
              <w:t>16</w:t>
            </w:r>
          </w:p>
        </w:tc>
        <w:tc>
          <w:tcPr>
            <w:tcW w:type="dxa" w:w="1296"/>
            <w:shd w:fill="FFFFFF"/>
            <w:tcMar>
              <w:top w:w="80" w:type="dxa"/>
              <w:bottom w:w="80" w:type="dxa"/>
              <w:left w:w="140" w:type="dxa"/>
              <w:right w:w="140" w:type="dxa"/>
            </w:tcMar>
          </w:tcPr>
          <w:p>
            <w:pPr>
              <w:jc w:val="right"/>
            </w:pPr>
            <w:r>
              <w:rPr>
                <w:rFonts w:ascii="Calibri" w:hAnsi="Calibri"/>
                <w:color w:val="1F2937"/>
                <w:sz w:val="18"/>
              </w:rPr>
              <w:t>24,688</w:t>
            </w:r>
          </w:p>
        </w:tc>
        <w:tc>
          <w:tcPr>
            <w:tcW w:type="dxa" w:w="1296"/>
            <w:shd w:fill="FFFFFF"/>
            <w:tcMar>
              <w:top w:w="80" w:type="dxa"/>
              <w:bottom w:w="80" w:type="dxa"/>
              <w:left w:w="140" w:type="dxa"/>
              <w:right w:w="140" w:type="dxa"/>
            </w:tcMar>
          </w:tcPr>
          <w:p>
            <w:pPr>
              <w:jc w:val="right"/>
            </w:pPr>
            <w:r>
              <w:rPr>
                <w:rFonts w:ascii="Calibri" w:hAnsi="Calibri"/>
                <w:color w:val="1F2937"/>
                <w:sz w:val="18"/>
              </w:rPr>
              <w:t>47.88 µg/m³</w:t>
            </w:r>
          </w:p>
        </w:tc>
        <w:tc>
          <w:tcPr>
            <w:tcW w:type="dxa" w:w="1296"/>
            <w:shd w:fill="FFFFFF"/>
            <w:tcMar>
              <w:top w:w="80" w:type="dxa"/>
              <w:bottom w:w="80" w:type="dxa"/>
              <w:left w:w="140" w:type="dxa"/>
              <w:right w:w="140" w:type="dxa"/>
            </w:tcMar>
          </w:tcPr>
          <w:p>
            <w:pPr>
              <w:jc w:val="right"/>
            </w:pPr>
            <w:r>
              <w:rPr>
                <w:rFonts w:ascii="Calibri" w:hAnsi="Calibri"/>
                <w:color w:val="1F2937"/>
                <w:sz w:val="18"/>
              </w:rPr>
              <w:t>89.24 µg/m³</w:t>
            </w:r>
          </w:p>
        </w:tc>
        <w:tc>
          <w:tcPr>
            <w:tcW w:type="dxa" w:w="1008"/>
            <w:shd w:fill="FFFFFF"/>
            <w:tcMar>
              <w:top w:w="80" w:type="dxa"/>
              <w:bottom w:w="80" w:type="dxa"/>
              <w:left w:w="140" w:type="dxa"/>
              <w:right w:w="140" w:type="dxa"/>
            </w:tcMar>
          </w:tcPr>
          <w:p>
            <w:pPr>
              <w:jc w:val="right"/>
            </w:pPr>
            <w:r>
              <w:rPr>
                <w:rFonts w:ascii="Calibri" w:hAnsi="Calibri"/>
                <w:color w:val="1F2937"/>
                <w:sz w:val="18"/>
              </w:rPr>
              <w:t>176.45</w:t>
            </w:r>
          </w:p>
        </w:tc>
        <w:tc>
          <w:tcPr>
            <w:tcW w:type="dxa" w:w="1008"/>
            <w:shd w:fill="FFFFFF"/>
            <w:tcMar>
              <w:top w:w="80" w:type="dxa"/>
              <w:bottom w:w="80" w:type="dxa"/>
              <w:left w:w="140" w:type="dxa"/>
              <w:right w:w="140" w:type="dxa"/>
            </w:tcMar>
          </w:tcPr>
          <w:p>
            <w:pPr>
              <w:jc w:val="right"/>
            </w:pPr>
            <w:r>
              <w:rPr>
                <w:rFonts w:ascii="Calibri" w:hAnsi="Calibri"/>
                <w:color w:val="1F2937"/>
                <w:sz w:val="18"/>
              </w:rPr>
              <w:t>23.12 °C</w:t>
            </w:r>
          </w:p>
        </w:tc>
        <w:tc>
          <w:tcPr>
            <w:tcW w:type="dxa" w:w="1008"/>
            <w:shd w:fill="FFFFFF"/>
            <w:tcMar>
              <w:top w:w="80" w:type="dxa"/>
              <w:bottom w:w="80" w:type="dxa"/>
              <w:left w:w="140" w:type="dxa"/>
              <w:right w:w="140" w:type="dxa"/>
            </w:tcMar>
          </w:tcPr>
          <w:p>
            <w:pPr>
              <w:jc w:val="right"/>
            </w:pPr>
            <w:r>
              <w:rPr>
                <w:rFonts w:ascii="Calibri" w:hAnsi="Calibri"/>
                <w:color w:val="1F2937"/>
                <w:sz w:val="18"/>
              </w:rPr>
              <w:t>13.84 km/h</w:t>
            </w:r>
          </w:p>
        </w:tc>
      </w:tr>
      <w:tr>
        <w:tc>
          <w:tcPr>
            <w:tcW w:type="dxa" w:w="1584"/>
            <w:shd w:fill="F8FAFC"/>
            <w:tcMar>
              <w:top w:w="80" w:type="dxa"/>
              <w:bottom w:w="80" w:type="dxa"/>
              <w:left w:w="140" w:type="dxa"/>
              <w:right w:w="140" w:type="dxa"/>
            </w:tcMar>
          </w:tcPr>
          <w:p>
            <w:pPr>
              <w:jc w:val="left"/>
            </w:pPr>
            <w:r>
              <w:rPr>
                <w:rFonts w:ascii="Calibri" w:hAnsi="Calibri"/>
                <w:color w:val="1F2937"/>
                <w:sz w:val="18"/>
              </w:rPr>
              <w:t>East</w:t>
            </w:r>
          </w:p>
        </w:tc>
        <w:tc>
          <w:tcPr>
            <w:tcW w:type="dxa" w:w="1008"/>
            <w:shd w:fill="F8FAFC"/>
            <w:tcMar>
              <w:top w:w="80" w:type="dxa"/>
              <w:bottom w:w="80" w:type="dxa"/>
              <w:left w:w="140" w:type="dxa"/>
              <w:right w:w="140" w:type="dxa"/>
            </w:tcMar>
          </w:tcPr>
          <w:p>
            <w:pPr>
              <w:jc w:val="right"/>
            </w:pPr>
            <w:r>
              <w:rPr>
                <w:rFonts w:ascii="Calibri" w:hAnsi="Calibri"/>
                <w:color w:val="1F2937"/>
                <w:sz w:val="18"/>
              </w:rPr>
              <w:t>4</w:t>
            </w:r>
          </w:p>
        </w:tc>
        <w:tc>
          <w:tcPr>
            <w:tcW w:type="dxa" w:w="1296"/>
            <w:shd w:fill="F8FAFC"/>
            <w:tcMar>
              <w:top w:w="80" w:type="dxa"/>
              <w:bottom w:w="80" w:type="dxa"/>
              <w:left w:w="140" w:type="dxa"/>
              <w:right w:w="140" w:type="dxa"/>
            </w:tcMar>
          </w:tcPr>
          <w:p>
            <w:pPr>
              <w:jc w:val="right"/>
            </w:pPr>
            <w:r>
              <w:rPr>
                <w:rFonts w:ascii="Calibri" w:hAnsi="Calibri"/>
                <w:color w:val="1F2937"/>
                <w:sz w:val="18"/>
              </w:rPr>
              <w:t>6,172</w:t>
            </w:r>
          </w:p>
        </w:tc>
        <w:tc>
          <w:tcPr>
            <w:tcW w:type="dxa" w:w="1296"/>
            <w:shd w:fill="F8FAFC"/>
            <w:tcMar>
              <w:top w:w="80" w:type="dxa"/>
              <w:bottom w:w="80" w:type="dxa"/>
              <w:left w:w="140" w:type="dxa"/>
              <w:right w:w="140" w:type="dxa"/>
            </w:tcMar>
          </w:tcPr>
          <w:p>
            <w:pPr>
              <w:jc w:val="right"/>
            </w:pPr>
            <w:r>
              <w:rPr>
                <w:rFonts w:ascii="Calibri" w:hAnsi="Calibri"/>
                <w:color w:val="1F2937"/>
                <w:sz w:val="18"/>
              </w:rPr>
              <w:t>45.12 µg/m³</w:t>
            </w:r>
          </w:p>
        </w:tc>
        <w:tc>
          <w:tcPr>
            <w:tcW w:type="dxa" w:w="1296"/>
            <w:shd w:fill="F8FAFC"/>
            <w:tcMar>
              <w:top w:w="80" w:type="dxa"/>
              <w:bottom w:w="80" w:type="dxa"/>
              <w:left w:w="140" w:type="dxa"/>
              <w:right w:w="140" w:type="dxa"/>
            </w:tcMar>
          </w:tcPr>
          <w:p>
            <w:pPr>
              <w:jc w:val="right"/>
            </w:pPr>
            <w:r>
              <w:rPr>
                <w:rFonts w:ascii="Calibri" w:hAnsi="Calibri"/>
                <w:color w:val="1F2937"/>
                <w:sz w:val="18"/>
              </w:rPr>
              <w:t>68.41 µg/m³</w:t>
            </w:r>
          </w:p>
        </w:tc>
        <w:tc>
          <w:tcPr>
            <w:tcW w:type="dxa" w:w="1008"/>
            <w:shd w:fill="F8FAFC"/>
            <w:tcMar>
              <w:top w:w="80" w:type="dxa"/>
              <w:bottom w:w="80" w:type="dxa"/>
              <w:left w:w="140" w:type="dxa"/>
              <w:right w:w="140" w:type="dxa"/>
            </w:tcMar>
          </w:tcPr>
          <w:p>
            <w:pPr>
              <w:jc w:val="right"/>
            </w:pPr>
            <w:r>
              <w:rPr>
                <w:rFonts w:ascii="Calibri" w:hAnsi="Calibri"/>
                <w:color w:val="1F2937"/>
                <w:sz w:val="18"/>
              </w:rPr>
              <w:t>164.20</w:t>
            </w:r>
          </w:p>
        </w:tc>
        <w:tc>
          <w:tcPr>
            <w:tcW w:type="dxa" w:w="1008"/>
            <w:shd w:fill="F8FAFC"/>
            <w:tcMar>
              <w:top w:w="80" w:type="dxa"/>
              <w:bottom w:w="80" w:type="dxa"/>
              <w:left w:w="140" w:type="dxa"/>
              <w:right w:w="140" w:type="dxa"/>
            </w:tcMar>
          </w:tcPr>
          <w:p>
            <w:pPr>
              <w:jc w:val="right"/>
            </w:pPr>
            <w:r>
              <w:rPr>
                <w:rFonts w:ascii="Calibri" w:hAnsi="Calibri"/>
                <w:color w:val="1F2937"/>
                <w:sz w:val="18"/>
              </w:rPr>
              <w:t>26.45 °C</w:t>
            </w:r>
          </w:p>
        </w:tc>
        <w:tc>
          <w:tcPr>
            <w:tcW w:type="dxa" w:w="1008"/>
            <w:shd w:fill="F8FAFC"/>
            <w:tcMar>
              <w:top w:w="80" w:type="dxa"/>
              <w:bottom w:w="80" w:type="dxa"/>
              <w:left w:w="140" w:type="dxa"/>
              <w:right w:w="140" w:type="dxa"/>
            </w:tcMar>
          </w:tcPr>
          <w:p>
            <w:pPr>
              <w:jc w:val="right"/>
            </w:pPr>
            <w:r>
              <w:rPr>
                <w:rFonts w:ascii="Calibri" w:hAnsi="Calibri"/>
                <w:color w:val="1F2937"/>
                <w:sz w:val="18"/>
              </w:rPr>
              <w:t>12.92 km/h</w:t>
            </w:r>
          </w:p>
        </w:tc>
      </w:tr>
      <w:tr>
        <w:tc>
          <w:tcPr>
            <w:tcW w:type="dxa" w:w="1584"/>
            <w:shd w:fill="FFFFFF"/>
            <w:tcMar>
              <w:top w:w="80" w:type="dxa"/>
              <w:bottom w:w="80" w:type="dxa"/>
              <w:left w:w="140" w:type="dxa"/>
              <w:right w:w="140" w:type="dxa"/>
            </w:tcMar>
          </w:tcPr>
          <w:p>
            <w:pPr>
              <w:jc w:val="left"/>
            </w:pPr>
            <w:r>
              <w:rPr>
                <w:rFonts w:ascii="Calibri" w:hAnsi="Calibri"/>
                <w:color w:val="1F2937"/>
                <w:sz w:val="18"/>
              </w:rPr>
              <w:t>Central</w:t>
            </w:r>
          </w:p>
        </w:tc>
        <w:tc>
          <w:tcPr>
            <w:tcW w:type="dxa" w:w="1008"/>
            <w:shd w:fill="FFFFFF"/>
            <w:tcMar>
              <w:top w:w="80" w:type="dxa"/>
              <w:bottom w:w="80" w:type="dxa"/>
              <w:left w:w="140" w:type="dxa"/>
              <w:right w:w="140" w:type="dxa"/>
            </w:tcMar>
          </w:tcPr>
          <w:p>
            <w:pPr>
              <w:jc w:val="right"/>
            </w:pPr>
            <w:r>
              <w:rPr>
                <w:rFonts w:ascii="Calibri" w:hAnsi="Calibri"/>
                <w:color w:val="1F2937"/>
                <w:sz w:val="18"/>
              </w:rPr>
              <w:t>5</w:t>
            </w:r>
          </w:p>
        </w:tc>
        <w:tc>
          <w:tcPr>
            <w:tcW w:type="dxa" w:w="1296"/>
            <w:shd w:fill="FFFFFF"/>
            <w:tcMar>
              <w:top w:w="80" w:type="dxa"/>
              <w:bottom w:w="80" w:type="dxa"/>
              <w:left w:w="140" w:type="dxa"/>
              <w:right w:w="140" w:type="dxa"/>
            </w:tcMar>
          </w:tcPr>
          <w:p>
            <w:pPr>
              <w:jc w:val="right"/>
            </w:pPr>
            <w:r>
              <w:rPr>
                <w:rFonts w:ascii="Calibri" w:hAnsi="Calibri"/>
                <w:color w:val="1F2937"/>
                <w:sz w:val="18"/>
              </w:rPr>
              <w:t>7,715</w:t>
            </w:r>
          </w:p>
        </w:tc>
        <w:tc>
          <w:tcPr>
            <w:tcW w:type="dxa" w:w="1296"/>
            <w:shd w:fill="FFFFFF"/>
            <w:tcMar>
              <w:top w:w="80" w:type="dxa"/>
              <w:bottom w:w="80" w:type="dxa"/>
              <w:left w:w="140" w:type="dxa"/>
              <w:right w:w="140" w:type="dxa"/>
            </w:tcMar>
          </w:tcPr>
          <w:p>
            <w:pPr>
              <w:jc w:val="right"/>
            </w:pPr>
            <w:r>
              <w:rPr>
                <w:rFonts w:ascii="Calibri" w:hAnsi="Calibri"/>
                <w:color w:val="1F2937"/>
                <w:sz w:val="18"/>
              </w:rPr>
              <w:t>36.54 µg/m³</w:t>
            </w:r>
          </w:p>
        </w:tc>
        <w:tc>
          <w:tcPr>
            <w:tcW w:type="dxa" w:w="1296"/>
            <w:shd w:fill="FFFFFF"/>
            <w:tcMar>
              <w:top w:w="80" w:type="dxa"/>
              <w:bottom w:w="80" w:type="dxa"/>
              <w:left w:w="140" w:type="dxa"/>
              <w:right w:w="140" w:type="dxa"/>
            </w:tcMar>
          </w:tcPr>
          <w:p>
            <w:pPr>
              <w:jc w:val="right"/>
            </w:pPr>
            <w:r>
              <w:rPr>
                <w:rFonts w:ascii="Calibri" w:hAnsi="Calibri"/>
                <w:color w:val="1F2937"/>
                <w:sz w:val="18"/>
              </w:rPr>
              <w:t>58.12 µg/m³</w:t>
            </w:r>
          </w:p>
        </w:tc>
        <w:tc>
          <w:tcPr>
            <w:tcW w:type="dxa" w:w="1008"/>
            <w:shd w:fill="FFFFFF"/>
            <w:tcMar>
              <w:top w:w="80" w:type="dxa"/>
              <w:bottom w:w="80" w:type="dxa"/>
              <w:left w:w="140" w:type="dxa"/>
              <w:right w:w="140" w:type="dxa"/>
            </w:tcMar>
          </w:tcPr>
          <w:p>
            <w:pPr>
              <w:jc w:val="right"/>
            </w:pPr>
            <w:r>
              <w:rPr>
                <w:rFonts w:ascii="Calibri" w:hAnsi="Calibri"/>
                <w:color w:val="1F2937"/>
                <w:sz w:val="18"/>
              </w:rPr>
              <w:t>148.90</w:t>
            </w:r>
          </w:p>
        </w:tc>
        <w:tc>
          <w:tcPr>
            <w:tcW w:type="dxa" w:w="1008"/>
            <w:shd w:fill="FFFFFF"/>
            <w:tcMar>
              <w:top w:w="80" w:type="dxa"/>
              <w:bottom w:w="80" w:type="dxa"/>
              <w:left w:w="140" w:type="dxa"/>
              <w:right w:w="140" w:type="dxa"/>
            </w:tcMar>
          </w:tcPr>
          <w:p>
            <w:pPr>
              <w:jc w:val="right"/>
            </w:pPr>
            <w:r>
              <w:rPr>
                <w:rFonts w:ascii="Calibri" w:hAnsi="Calibri"/>
                <w:color w:val="1F2937"/>
                <w:sz w:val="18"/>
              </w:rPr>
              <w:t>25.80 °C</w:t>
            </w:r>
          </w:p>
        </w:tc>
        <w:tc>
          <w:tcPr>
            <w:tcW w:type="dxa" w:w="1008"/>
            <w:shd w:fill="FFFFFF"/>
            <w:tcMar>
              <w:top w:w="80" w:type="dxa"/>
              <w:bottom w:w="80" w:type="dxa"/>
              <w:left w:w="140" w:type="dxa"/>
              <w:right w:w="140" w:type="dxa"/>
            </w:tcMar>
          </w:tcPr>
          <w:p>
            <w:pPr>
              <w:jc w:val="right"/>
            </w:pPr>
            <w:r>
              <w:rPr>
                <w:rFonts w:ascii="Calibri" w:hAnsi="Calibri"/>
                <w:color w:val="1F2937"/>
                <w:sz w:val="18"/>
              </w:rPr>
              <w:t>14.10 km/h</w:t>
            </w:r>
          </w:p>
        </w:tc>
      </w:tr>
      <w:tr>
        <w:tc>
          <w:tcPr>
            <w:tcW w:type="dxa" w:w="1584"/>
            <w:shd w:fill="F8FAFC"/>
            <w:tcMar>
              <w:top w:w="80" w:type="dxa"/>
              <w:bottom w:w="80" w:type="dxa"/>
              <w:left w:w="140" w:type="dxa"/>
              <w:right w:w="140" w:type="dxa"/>
            </w:tcMar>
          </w:tcPr>
          <w:p>
            <w:pPr>
              <w:jc w:val="left"/>
            </w:pPr>
            <w:r>
              <w:rPr>
                <w:rFonts w:ascii="Calibri" w:hAnsi="Calibri"/>
                <w:color w:val="1F2937"/>
                <w:sz w:val="18"/>
              </w:rPr>
              <w:t>West</w:t>
            </w:r>
          </w:p>
        </w:tc>
        <w:tc>
          <w:tcPr>
            <w:tcW w:type="dxa" w:w="1008"/>
            <w:shd w:fill="F8FAFC"/>
            <w:tcMar>
              <w:top w:w="80" w:type="dxa"/>
              <w:bottom w:w="80" w:type="dxa"/>
              <w:left w:w="140" w:type="dxa"/>
              <w:right w:w="140" w:type="dxa"/>
            </w:tcMar>
          </w:tcPr>
          <w:p>
            <w:pPr>
              <w:jc w:val="right"/>
            </w:pPr>
            <w:r>
              <w:rPr>
                <w:rFonts w:ascii="Calibri" w:hAnsi="Calibri"/>
                <w:color w:val="1F2937"/>
                <w:sz w:val="18"/>
              </w:rPr>
              <w:t>7</w:t>
            </w:r>
          </w:p>
        </w:tc>
        <w:tc>
          <w:tcPr>
            <w:tcW w:type="dxa" w:w="1296"/>
            <w:shd w:fill="F8FAFC"/>
            <w:tcMar>
              <w:top w:w="80" w:type="dxa"/>
              <w:bottom w:w="80" w:type="dxa"/>
              <w:left w:w="140" w:type="dxa"/>
              <w:right w:w="140" w:type="dxa"/>
            </w:tcMar>
          </w:tcPr>
          <w:p>
            <w:pPr>
              <w:jc w:val="right"/>
            </w:pPr>
            <w:r>
              <w:rPr>
                <w:rFonts w:ascii="Calibri" w:hAnsi="Calibri"/>
                <w:color w:val="1F2937"/>
                <w:sz w:val="18"/>
              </w:rPr>
              <w:t>10,801</w:t>
            </w:r>
          </w:p>
        </w:tc>
        <w:tc>
          <w:tcPr>
            <w:tcW w:type="dxa" w:w="1296"/>
            <w:shd w:fill="F8FAFC"/>
            <w:tcMar>
              <w:top w:w="80" w:type="dxa"/>
              <w:bottom w:w="80" w:type="dxa"/>
              <w:left w:w="140" w:type="dxa"/>
              <w:right w:w="140" w:type="dxa"/>
            </w:tcMar>
          </w:tcPr>
          <w:p>
            <w:pPr>
              <w:jc w:val="right"/>
            </w:pPr>
            <w:r>
              <w:rPr>
                <w:rFonts w:ascii="Calibri" w:hAnsi="Calibri"/>
                <w:color w:val="1F2937"/>
                <w:sz w:val="18"/>
              </w:rPr>
              <w:t>34.20 µg/m³</w:t>
            </w:r>
          </w:p>
        </w:tc>
        <w:tc>
          <w:tcPr>
            <w:tcW w:type="dxa" w:w="1296"/>
            <w:shd w:fill="F8FAFC"/>
            <w:tcMar>
              <w:top w:w="80" w:type="dxa"/>
              <w:bottom w:w="80" w:type="dxa"/>
              <w:left w:w="140" w:type="dxa"/>
              <w:right w:w="140" w:type="dxa"/>
            </w:tcMar>
          </w:tcPr>
          <w:p>
            <w:pPr>
              <w:jc w:val="right"/>
            </w:pPr>
            <w:r>
              <w:rPr>
                <w:rFonts w:ascii="Calibri" w:hAnsi="Calibri"/>
                <w:color w:val="1F2937"/>
                <w:sz w:val="18"/>
              </w:rPr>
              <w:t>54.80 µg/m³</w:t>
            </w:r>
          </w:p>
        </w:tc>
        <w:tc>
          <w:tcPr>
            <w:tcW w:type="dxa" w:w="1008"/>
            <w:shd w:fill="F8FAFC"/>
            <w:tcMar>
              <w:top w:w="80" w:type="dxa"/>
              <w:bottom w:w="80" w:type="dxa"/>
              <w:left w:w="140" w:type="dxa"/>
              <w:right w:w="140" w:type="dxa"/>
            </w:tcMar>
          </w:tcPr>
          <w:p>
            <w:pPr>
              <w:jc w:val="right"/>
            </w:pPr>
            <w:r>
              <w:rPr>
                <w:rFonts w:ascii="Calibri" w:hAnsi="Calibri"/>
                <w:color w:val="1F2937"/>
                <w:sz w:val="18"/>
              </w:rPr>
              <w:t>142.15</w:t>
            </w:r>
          </w:p>
        </w:tc>
        <w:tc>
          <w:tcPr>
            <w:tcW w:type="dxa" w:w="1008"/>
            <w:shd w:fill="F8FAFC"/>
            <w:tcMar>
              <w:top w:w="80" w:type="dxa"/>
              <w:bottom w:w="80" w:type="dxa"/>
              <w:left w:w="140" w:type="dxa"/>
              <w:right w:w="140" w:type="dxa"/>
            </w:tcMar>
          </w:tcPr>
          <w:p>
            <w:pPr>
              <w:jc w:val="right"/>
            </w:pPr>
            <w:r>
              <w:rPr>
                <w:rFonts w:ascii="Calibri" w:hAnsi="Calibri"/>
                <w:color w:val="1F2937"/>
                <w:sz w:val="18"/>
              </w:rPr>
              <w:t>26.90 °C</w:t>
            </w:r>
          </w:p>
        </w:tc>
        <w:tc>
          <w:tcPr>
            <w:tcW w:type="dxa" w:w="1008"/>
            <w:shd w:fill="F8FAFC"/>
            <w:tcMar>
              <w:top w:w="80" w:type="dxa"/>
              <w:bottom w:w="80" w:type="dxa"/>
              <w:left w:w="140" w:type="dxa"/>
              <w:right w:w="140" w:type="dxa"/>
            </w:tcMar>
          </w:tcPr>
          <w:p>
            <w:pPr>
              <w:jc w:val="right"/>
            </w:pPr>
            <w:r>
              <w:rPr>
                <w:rFonts w:ascii="Calibri" w:hAnsi="Calibri"/>
                <w:color w:val="1F2937"/>
                <w:sz w:val="18"/>
              </w:rPr>
              <w:t>15.42 km/h</w:t>
            </w:r>
          </w:p>
        </w:tc>
      </w:tr>
      <w:tr>
        <w:tc>
          <w:tcPr>
            <w:tcW w:type="dxa" w:w="1584"/>
            <w:shd w:fill="FFFFFF"/>
            <w:tcMar>
              <w:top w:w="80" w:type="dxa"/>
              <w:bottom w:w="80" w:type="dxa"/>
              <w:left w:w="140" w:type="dxa"/>
              <w:right w:w="140" w:type="dxa"/>
            </w:tcMar>
          </w:tcPr>
          <w:p>
            <w:pPr>
              <w:jc w:val="left"/>
            </w:pPr>
            <w:r>
              <w:rPr>
                <w:rFonts w:ascii="Calibri" w:hAnsi="Calibri"/>
                <w:color w:val="1F2937"/>
                <w:sz w:val="18"/>
              </w:rPr>
              <w:t>Northeast</w:t>
            </w:r>
          </w:p>
        </w:tc>
        <w:tc>
          <w:tcPr>
            <w:tcW w:type="dxa" w:w="1008"/>
            <w:shd w:fill="FFFFFF"/>
            <w:tcMar>
              <w:top w:w="80" w:type="dxa"/>
              <w:bottom w:w="80" w:type="dxa"/>
              <w:left w:w="140" w:type="dxa"/>
              <w:right w:w="140" w:type="dxa"/>
            </w:tcMar>
          </w:tcPr>
          <w:p>
            <w:pPr>
              <w:jc w:val="right"/>
            </w:pPr>
            <w:r>
              <w:rPr>
                <w:rFonts w:ascii="Calibri" w:hAnsi="Calibri"/>
                <w:color w:val="1F2937"/>
                <w:sz w:val="18"/>
              </w:rPr>
              <w:t>5</w:t>
            </w:r>
          </w:p>
        </w:tc>
        <w:tc>
          <w:tcPr>
            <w:tcW w:type="dxa" w:w="1296"/>
            <w:shd w:fill="FFFFFF"/>
            <w:tcMar>
              <w:top w:w="80" w:type="dxa"/>
              <w:bottom w:w="80" w:type="dxa"/>
              <w:left w:w="140" w:type="dxa"/>
              <w:right w:w="140" w:type="dxa"/>
            </w:tcMar>
          </w:tcPr>
          <w:p>
            <w:pPr>
              <w:jc w:val="right"/>
            </w:pPr>
            <w:r>
              <w:rPr>
                <w:rFonts w:ascii="Calibri" w:hAnsi="Calibri"/>
                <w:color w:val="1F2937"/>
                <w:sz w:val="18"/>
              </w:rPr>
              <w:t>7,715</w:t>
            </w:r>
          </w:p>
        </w:tc>
        <w:tc>
          <w:tcPr>
            <w:tcW w:type="dxa" w:w="1296"/>
            <w:shd w:fill="FFFFFF"/>
            <w:tcMar>
              <w:top w:w="80" w:type="dxa"/>
              <w:bottom w:w="80" w:type="dxa"/>
              <w:left w:w="140" w:type="dxa"/>
              <w:right w:w="140" w:type="dxa"/>
            </w:tcMar>
          </w:tcPr>
          <w:p>
            <w:pPr>
              <w:jc w:val="right"/>
            </w:pPr>
            <w:r>
              <w:rPr>
                <w:rFonts w:ascii="Calibri" w:hAnsi="Calibri"/>
                <w:color w:val="1F2937"/>
                <w:sz w:val="18"/>
              </w:rPr>
              <w:t>25.40 µg/m³</w:t>
            </w:r>
          </w:p>
        </w:tc>
        <w:tc>
          <w:tcPr>
            <w:tcW w:type="dxa" w:w="1296"/>
            <w:shd w:fill="FFFFFF"/>
            <w:tcMar>
              <w:top w:w="80" w:type="dxa"/>
              <w:bottom w:w="80" w:type="dxa"/>
              <w:left w:w="140" w:type="dxa"/>
              <w:right w:w="140" w:type="dxa"/>
            </w:tcMar>
          </w:tcPr>
          <w:p>
            <w:pPr>
              <w:jc w:val="right"/>
            </w:pPr>
            <w:r>
              <w:rPr>
                <w:rFonts w:ascii="Calibri" w:hAnsi="Calibri"/>
                <w:color w:val="1F2937"/>
                <w:sz w:val="18"/>
              </w:rPr>
              <w:t>36.20 µg/m³</w:t>
            </w:r>
          </w:p>
        </w:tc>
        <w:tc>
          <w:tcPr>
            <w:tcW w:type="dxa" w:w="1008"/>
            <w:shd w:fill="FFFFFF"/>
            <w:tcMar>
              <w:top w:w="80" w:type="dxa"/>
              <w:bottom w:w="80" w:type="dxa"/>
              <w:left w:w="140" w:type="dxa"/>
              <w:right w:w="140" w:type="dxa"/>
            </w:tcMar>
          </w:tcPr>
          <w:p>
            <w:pPr>
              <w:jc w:val="right"/>
            </w:pPr>
            <w:r>
              <w:rPr>
                <w:rFonts w:ascii="Calibri" w:hAnsi="Calibri"/>
                <w:color w:val="1F2937"/>
                <w:sz w:val="18"/>
              </w:rPr>
              <w:t>126.80</w:t>
            </w:r>
          </w:p>
        </w:tc>
        <w:tc>
          <w:tcPr>
            <w:tcW w:type="dxa" w:w="1008"/>
            <w:shd w:fill="FFFFFF"/>
            <w:tcMar>
              <w:top w:w="80" w:type="dxa"/>
              <w:bottom w:w="80" w:type="dxa"/>
              <w:left w:w="140" w:type="dxa"/>
              <w:right w:w="140" w:type="dxa"/>
            </w:tcMar>
          </w:tcPr>
          <w:p>
            <w:pPr>
              <w:jc w:val="right"/>
            </w:pPr>
            <w:r>
              <w:rPr>
                <w:rFonts w:ascii="Calibri" w:hAnsi="Calibri"/>
                <w:color w:val="1F2937"/>
                <w:sz w:val="18"/>
              </w:rPr>
              <w:t>21.50 °C</w:t>
            </w:r>
          </w:p>
        </w:tc>
        <w:tc>
          <w:tcPr>
            <w:tcW w:type="dxa" w:w="1008"/>
            <w:shd w:fill="FFFFFF"/>
            <w:tcMar>
              <w:top w:w="80" w:type="dxa"/>
              <w:bottom w:w="80" w:type="dxa"/>
              <w:left w:w="140" w:type="dxa"/>
              <w:right w:w="140" w:type="dxa"/>
            </w:tcMar>
          </w:tcPr>
          <w:p>
            <w:pPr>
              <w:jc w:val="right"/>
            </w:pPr>
            <w:r>
              <w:rPr>
                <w:rFonts w:ascii="Calibri" w:hAnsi="Calibri"/>
                <w:color w:val="1F2937"/>
                <w:sz w:val="18"/>
              </w:rPr>
              <w:t>11.20 km/h</w:t>
            </w:r>
          </w:p>
        </w:tc>
      </w:tr>
      <w:tr>
        <w:tc>
          <w:tcPr>
            <w:tcW w:type="dxa" w:w="1584"/>
            <w:shd w:fill="F8FAFC"/>
            <w:tcMar>
              <w:top w:w="80" w:type="dxa"/>
              <w:bottom w:w="80" w:type="dxa"/>
              <w:left w:w="140" w:type="dxa"/>
              <w:right w:w="140" w:type="dxa"/>
            </w:tcMar>
          </w:tcPr>
          <w:p>
            <w:pPr>
              <w:jc w:val="left"/>
            </w:pPr>
            <w:r>
              <w:rPr>
                <w:rFonts w:ascii="Calibri" w:hAnsi="Calibri"/>
                <w:color w:val="1F2937"/>
                <w:sz w:val="18"/>
              </w:rPr>
              <w:t>South</w:t>
            </w:r>
          </w:p>
        </w:tc>
        <w:tc>
          <w:tcPr>
            <w:tcW w:type="dxa" w:w="1008"/>
            <w:shd w:fill="F8FAFC"/>
            <w:tcMar>
              <w:top w:w="80" w:type="dxa"/>
              <w:bottom w:w="80" w:type="dxa"/>
              <w:left w:w="140" w:type="dxa"/>
              <w:right w:w="140" w:type="dxa"/>
            </w:tcMar>
          </w:tcPr>
          <w:p>
            <w:pPr>
              <w:jc w:val="right"/>
            </w:pPr>
            <w:r>
              <w:rPr>
                <w:rFonts w:ascii="Calibri" w:hAnsi="Calibri"/>
                <w:color w:val="1F2937"/>
                <w:sz w:val="18"/>
              </w:rPr>
              <w:t>13</w:t>
            </w:r>
          </w:p>
        </w:tc>
        <w:tc>
          <w:tcPr>
            <w:tcW w:type="dxa" w:w="1296"/>
            <w:shd w:fill="F8FAFC"/>
            <w:tcMar>
              <w:top w:w="80" w:type="dxa"/>
              <w:bottom w:w="80" w:type="dxa"/>
              <w:left w:w="140" w:type="dxa"/>
              <w:right w:w="140" w:type="dxa"/>
            </w:tcMar>
          </w:tcPr>
          <w:p>
            <w:pPr>
              <w:jc w:val="right"/>
            </w:pPr>
            <w:r>
              <w:rPr>
                <w:rFonts w:ascii="Calibri" w:hAnsi="Calibri"/>
                <w:color w:val="1F2937"/>
                <w:sz w:val="18"/>
              </w:rPr>
              <w:t>20,059</w:t>
            </w:r>
          </w:p>
        </w:tc>
        <w:tc>
          <w:tcPr>
            <w:tcW w:type="dxa" w:w="1296"/>
            <w:shd w:fill="F8FAFC"/>
            <w:tcMar>
              <w:top w:w="80" w:type="dxa"/>
              <w:bottom w:w="80" w:type="dxa"/>
              <w:left w:w="140" w:type="dxa"/>
              <w:right w:w="140" w:type="dxa"/>
            </w:tcMar>
          </w:tcPr>
          <w:p>
            <w:pPr>
              <w:jc w:val="right"/>
            </w:pPr>
            <w:r>
              <w:rPr>
                <w:rFonts w:ascii="Calibri" w:hAnsi="Calibri"/>
                <w:color w:val="1F2937"/>
                <w:sz w:val="18"/>
              </w:rPr>
              <w:t>23.15 µg/m³</w:t>
            </w:r>
          </w:p>
        </w:tc>
        <w:tc>
          <w:tcPr>
            <w:tcW w:type="dxa" w:w="1296"/>
            <w:shd w:fill="F8FAFC"/>
            <w:tcMar>
              <w:top w:w="80" w:type="dxa"/>
              <w:bottom w:w="80" w:type="dxa"/>
              <w:left w:w="140" w:type="dxa"/>
              <w:right w:w="140" w:type="dxa"/>
            </w:tcMar>
          </w:tcPr>
          <w:p>
            <w:pPr>
              <w:jc w:val="right"/>
            </w:pPr>
            <w:r>
              <w:rPr>
                <w:rFonts w:ascii="Calibri" w:hAnsi="Calibri"/>
                <w:color w:val="1F2937"/>
                <w:sz w:val="18"/>
              </w:rPr>
              <w:t>34.12 µg/m³</w:t>
            </w:r>
          </w:p>
        </w:tc>
        <w:tc>
          <w:tcPr>
            <w:tcW w:type="dxa" w:w="1008"/>
            <w:shd w:fill="F8FAFC"/>
            <w:tcMar>
              <w:top w:w="80" w:type="dxa"/>
              <w:bottom w:w="80" w:type="dxa"/>
              <w:left w:w="140" w:type="dxa"/>
              <w:right w:w="140" w:type="dxa"/>
            </w:tcMar>
          </w:tcPr>
          <w:p>
            <w:pPr>
              <w:jc w:val="right"/>
            </w:pPr>
            <w:r>
              <w:rPr>
                <w:rFonts w:ascii="Calibri" w:hAnsi="Calibri"/>
                <w:color w:val="1F2937"/>
                <w:sz w:val="18"/>
              </w:rPr>
              <w:t>118.42</w:t>
            </w:r>
          </w:p>
        </w:tc>
        <w:tc>
          <w:tcPr>
            <w:tcW w:type="dxa" w:w="1008"/>
            <w:shd w:fill="F8FAFC"/>
            <w:tcMar>
              <w:top w:w="80" w:type="dxa"/>
              <w:bottom w:w="80" w:type="dxa"/>
              <w:left w:w="140" w:type="dxa"/>
              <w:right w:w="140" w:type="dxa"/>
            </w:tcMar>
          </w:tcPr>
          <w:p>
            <w:pPr>
              <w:jc w:val="right"/>
            </w:pPr>
            <w:r>
              <w:rPr>
                <w:rFonts w:ascii="Calibri" w:hAnsi="Calibri"/>
                <w:color w:val="1F2937"/>
                <w:sz w:val="18"/>
              </w:rPr>
              <w:t>27.10 °C</w:t>
            </w:r>
          </w:p>
        </w:tc>
        <w:tc>
          <w:tcPr>
            <w:tcW w:type="dxa" w:w="1008"/>
            <w:shd w:fill="F8FAFC"/>
            <w:tcMar>
              <w:top w:w="80" w:type="dxa"/>
              <w:bottom w:w="80" w:type="dxa"/>
              <w:left w:w="140" w:type="dxa"/>
              <w:right w:w="140" w:type="dxa"/>
            </w:tcMar>
          </w:tcPr>
          <w:p>
            <w:pPr>
              <w:jc w:val="right"/>
            </w:pPr>
            <w:r>
              <w:rPr>
                <w:rFonts w:ascii="Calibri" w:hAnsi="Calibri"/>
                <w:color w:val="1F2937"/>
                <w:sz w:val="18"/>
              </w:rPr>
              <w:t>16.15 km/h</w:t>
            </w:r>
          </w:p>
        </w:tc>
      </w:tr>
    </w:tbl>
    <w:p>
      <w:pPr>
        <w:spacing w:before="0" w:after="80" w:line="276" w:lineRule="auto"/>
      </w:pPr>
    </w:p>
    <w:p>
      <w:pPr>
        <w:spacing w:before="200" w:after="80" w:line="276" w:lineRule="auto"/>
      </w:pPr>
      <w:r>
        <w:rPr>
          <w:rFonts w:ascii="Arial" w:hAnsi="Arial"/>
          <w:b/>
          <w:color w:val="2563EB"/>
          <w:sz w:val="25"/>
        </w:rPr>
        <w:t>6.5 Meteorological Correlation Analysis</w:t>
      </w:r>
    </w:p>
    <w:p>
      <w:pPr>
        <w:spacing w:before="0" w:after="100" w:line="276" w:lineRule="auto"/>
      </w:pPr>
      <w:r>
        <w:rPr>
          <w:rFonts w:ascii="Calibri" w:hAnsi="Calibri"/>
          <w:i w:val="0"/>
          <w:color w:val="1F2937"/>
          <w:sz w:val="21"/>
        </w:rPr>
        <w:t>Using NumPy's np.corrcoef(), the linear correlation coefficients between meteorological variables and PM2.5 were calculated as follows:</w:t>
        <w:br/>
        <w:t>• Wind Speed (10m max) vs PM2.5: r = -0.313 (moderate negative correlation)</w:t>
        <w:br/>
        <w:t>• Precipitation Sum vs PM2.5: r = -0.225 (weak-to-moderate negative correlation)</w:t>
        <w:br/>
        <w:t>• Ambient Temperature (2m mean) vs PM2.5: r = -0.172 (weak negative correlation)</w:t>
        <w:br/>
        <w:t>• Relative Humidity vs PM2.5: r = -0.093 (negligible negative correlation)</w:t>
      </w:r>
    </w:p>
    <w:p>
      <w:pPr>
        <w:spacing w:before="200" w:after="80" w:line="276" w:lineRule="auto"/>
      </w:pPr>
      <w:r>
        <w:rPr>
          <w:rFonts w:ascii="Arial" w:hAnsi="Arial"/>
          <w:b/>
          <w:color w:val="2563EB"/>
          <w:sz w:val="25"/>
        </w:rPr>
        <w:t>6.6 The Fundamental Scientific Distinction: Correlation vs Causation</w:t>
      </w:r>
    </w:p>
    <w:p>
      <w:pPr>
        <w:spacing w:before="0" w:after="100" w:line="276" w:lineRule="auto"/>
      </w:pPr>
      <w:r>
        <w:rPr>
          <w:rFonts w:ascii="Calibri" w:hAnsi="Calibri"/>
          <w:i w:val="0"/>
          <w:color w:val="1F2937"/>
          <w:sz w:val="21"/>
        </w:rPr>
        <w:t>A critical conceptual takeaway for every engineering student is that correlation does not prove causation. A mathematical correlation coefficient r = -0.313 indicates that days with higher wind speeds systematically co-occur with lower PM2.5 concentrations. However, the correlation alone does not explain the physics. The causal driver is atmospheric turbulence: higher wind velocities increase the planetary boundary layer height and ventilation volume, diluting particulate mass per cubic meter. Conversely, temperature's negative correlation (r = -0.172) reflects the coincidence of cold weather with meteorological thermal inversions and increased biomass burning for heating. Analysts must always corroborate statistical correlations with physical atmospheric mechanisms.</w:t>
      </w:r>
    </w:p>
    <w:p>
      <w:pPr>
        <w:spacing w:before="280" w:after="120" w:line="276" w:lineRule="auto"/>
      </w:pPr>
      <w:r>
        <w:rPr>
          <w:rFonts w:ascii="Arial" w:hAnsi="Arial"/>
          <w:b/>
          <w:color w:val="1E3A8A"/>
          <w:sz w:val="30"/>
        </w:rPr>
        <w:t>7. DATA VISUALIZATION SUITE</w:t>
      </w:r>
    </w:p>
    <w:p>
      <w:pPr>
        <w:spacing w:before="0" w:after="100" w:line="276" w:lineRule="auto"/>
      </w:pPr>
      <w:r>
        <w:rPr>
          <w:rFonts w:ascii="Calibri" w:hAnsi="Calibri"/>
          <w:i w:val="0"/>
          <w:color w:val="1F2937"/>
          <w:sz w:val="21"/>
        </w:rPr>
        <w:t>To translate numerical findings into actionable visual narratives, six high-resolution figures (300 DPI) were generated using Matplotlib and Seaborn. Each graph is formatted with clear titles, physical units, legends, and comparative regulatory benchmarks.</w:t>
      </w:r>
    </w:p>
    <w:p>
      <w:pPr>
        <w:spacing w:before="160" w:after="60" w:line="276" w:lineRule="auto"/>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fig1_city_pm25_comparison.png"/>
                    <pic:cNvPicPr/>
                  </pic:nvPicPr>
                  <pic:blipFill>
                    <a:blip r:embed="rId11"/>
                    <a:stretch>
                      <a:fillRect/>
                    </a:stretch>
                  </pic:blipFill>
                  <pic:spPr>
                    <a:xfrm>
                      <a:off x="0" y="0"/>
                      <a:ext cx="5303520" cy="3535680"/>
                    </a:xfrm>
                    <a:prstGeom prst="rect"/>
                  </pic:spPr>
                </pic:pic>
              </a:graphicData>
            </a:graphic>
          </wp:inline>
        </w:drawing>
      </w:r>
    </w:p>
    <w:p>
      <w:pPr>
        <w:spacing w:before="40" w:after="100" w:line="276" w:lineRule="auto"/>
        <w:jc w:val="center"/>
      </w:pPr>
      <w:r>
        <w:rPr>
          <w:rFonts w:ascii="Calibri" w:hAnsi="Calibri"/>
          <w:b/>
          <w:color w:val="475569"/>
          <w:sz w:val="19"/>
        </w:rPr>
        <w:t>Figure 7.1: Average PM2.5 Concentration across Top 10 Most Polluted vs Top 10 Cleanest Cities (2022–2026).</w:t>
      </w:r>
    </w:p>
    <w:p>
      <w:pPr>
        <w:spacing w:before="40" w:after="160" w:line="276" w:lineRule="auto"/>
      </w:pPr>
      <w:r>
        <w:rPr>
          <w:rFonts w:ascii="Calibri" w:hAnsi="Calibri"/>
          <w:b/>
          <w:color w:val="1E3A8A"/>
          <w:sz w:val="20"/>
        </w:rPr>
        <w:t xml:space="preserve">Analytical Interpretation: </w:t>
      </w:r>
      <w:r>
        <w:rPr>
          <w:rFonts w:ascii="Calibri" w:hAnsi="Calibri"/>
          <w:color w:val="1F2937"/>
          <w:sz w:val="20"/>
        </w:rPr>
        <w:t>This horizontal bar chart clearly illustrates the severe urban air quality divide in India. All top 10 most polluted cities (Delhi: 74.2 µg/m³, Agra: 69.6 µg/m³, Amritsar: 65.4 µg/m³, Ludhiana: 64.8 µg/m³, Patna: 61.2 µg/m³) exceed the CPCB NAAQS annual permissible threshold of 40 µg/m³ by 40% to 85%. Furthermore, they exceed the WHO health guideline of 5 µg/m³ by more than 12- to 15-fold. In stark contrast, pristine high-altitude and southern coastal centers (Leh: 4.9 µg/m³, Port Blair: 10.6 µg/m³, Thiruvananthapuram: 17.1 µg/m³) demonstrate compliance with national standards, protected by maritime winds and mountainous geography.</w:t>
      </w:r>
    </w:p>
    <w:p>
      <w:pPr>
        <w:spacing w:before="160" w:after="60" w:line="276" w:lineRule="auto"/>
        <w:jc w:val="center"/>
      </w:pPr>
      <w:r>
        <w:drawing>
          <wp:inline xmlns:a="http://schemas.openxmlformats.org/drawingml/2006/main" xmlns:pic="http://schemas.openxmlformats.org/drawingml/2006/picture">
            <wp:extent cx="5303520" cy="2272937"/>
            <wp:docPr id="2" name="Picture 2"/>
            <wp:cNvGraphicFramePr>
              <a:graphicFrameLocks noChangeAspect="1"/>
            </wp:cNvGraphicFramePr>
            <a:graphic>
              <a:graphicData uri="http://schemas.openxmlformats.org/drawingml/2006/picture">
                <pic:pic>
                  <pic:nvPicPr>
                    <pic:cNvPr id="0" name="fig2_air_quality_trend_over_time.png"/>
                    <pic:cNvPicPr/>
                  </pic:nvPicPr>
                  <pic:blipFill>
                    <a:blip r:embed="rId12"/>
                    <a:stretch>
                      <a:fillRect/>
                    </a:stretch>
                  </pic:blipFill>
                  <pic:spPr>
                    <a:xfrm>
                      <a:off x="0" y="0"/>
                      <a:ext cx="5303520" cy="2272937"/>
                    </a:xfrm>
                    <a:prstGeom prst="rect"/>
                  </pic:spPr>
                </pic:pic>
              </a:graphicData>
            </a:graphic>
          </wp:inline>
        </w:drawing>
      </w:r>
    </w:p>
    <w:p>
      <w:pPr>
        <w:spacing w:before="40" w:after="100" w:line="276" w:lineRule="auto"/>
        <w:jc w:val="center"/>
      </w:pPr>
      <w:r>
        <w:rPr>
          <w:rFonts w:ascii="Calibri" w:hAnsi="Calibri"/>
          <w:b/>
          <w:color w:val="475569"/>
          <w:sz w:val="19"/>
        </w:rPr>
        <w:t>Figure 7.2: Longitudinal Air Quality Dynamics in India: Monthly PM2.5, PM10, and National AQI Trajectory (2022–2026).</w:t>
      </w:r>
    </w:p>
    <w:p>
      <w:pPr>
        <w:spacing w:before="40" w:after="160" w:line="276" w:lineRule="auto"/>
      </w:pPr>
      <w:r>
        <w:rPr>
          <w:rFonts w:ascii="Calibri" w:hAnsi="Calibri"/>
          <w:b/>
          <w:color w:val="1E3A8A"/>
          <w:sz w:val="20"/>
        </w:rPr>
        <w:t xml:space="preserve">Analytical Interpretation: </w:t>
      </w:r>
      <w:r>
        <w:rPr>
          <w:rFonts w:ascii="Calibri" w:hAnsi="Calibri"/>
          <w:color w:val="1F2937"/>
          <w:sz w:val="20"/>
        </w:rPr>
        <w:t>This multi-year time-series plot demonstrates the stark seasonality of particulate pollution in India. Every single year between 2022 and 2026 exhibits an identical periodic cycle: particulate concentrations surge dramatically during the winter months (November through January), forming severe peaks where monthly mean PM2.5 exceeds 70–80 µg/m³ nationwide. During the southwest monsoon (June to September), particulate levels plummet to their annual minimum (PM2.5 &lt; 20 µg/m³) due to intense rain washout. This recurring pattern proves that air quality policy cannot rely on static year-round measures; aggressive seasonal emergency protocols are essential.</w:t>
      </w:r>
    </w:p>
    <w:p>
      <w:pPr>
        <w:spacing w:before="160" w:after="60" w:line="276" w:lineRule="auto"/>
        <w:jc w:val="center"/>
      </w:pPr>
      <w:r>
        <w:drawing>
          <wp:inline xmlns:a="http://schemas.openxmlformats.org/drawingml/2006/main" xmlns:pic="http://schemas.openxmlformats.org/drawingml/2006/picture">
            <wp:extent cx="5303520" cy="2159563"/>
            <wp:docPr id="3" name="Picture 3"/>
            <wp:cNvGraphicFramePr>
              <a:graphicFrameLocks noChangeAspect="1"/>
            </wp:cNvGraphicFramePr>
            <a:graphic>
              <a:graphicData uri="http://schemas.openxmlformats.org/drawingml/2006/picture">
                <pic:pic>
                  <pic:nvPicPr>
                    <pic:cNvPr id="0" name="fig3_pollutant_distribution_histogram.png"/>
                    <pic:cNvPicPr/>
                  </pic:nvPicPr>
                  <pic:blipFill>
                    <a:blip r:embed="rId13"/>
                    <a:stretch>
                      <a:fillRect/>
                    </a:stretch>
                  </pic:blipFill>
                  <pic:spPr>
                    <a:xfrm>
                      <a:off x="0" y="0"/>
                      <a:ext cx="5303520" cy="2159563"/>
                    </a:xfrm>
                    <a:prstGeom prst="rect"/>
                  </pic:spPr>
                </pic:pic>
              </a:graphicData>
            </a:graphic>
          </wp:inline>
        </w:drawing>
      </w:r>
    </w:p>
    <w:p>
      <w:pPr>
        <w:spacing w:before="40" w:after="100" w:line="276" w:lineRule="auto"/>
        <w:jc w:val="center"/>
      </w:pPr>
      <w:r>
        <w:rPr>
          <w:rFonts w:ascii="Calibri" w:hAnsi="Calibri"/>
          <w:b/>
          <w:color w:val="475569"/>
          <w:sz w:val="19"/>
        </w:rPr>
        <w:t>Figure 7.3: Univariate Statistical Distributions and Skewness of Key Air Quality Parameters (PM2.5 and India AQI).</w:t>
      </w:r>
    </w:p>
    <w:p>
      <w:pPr>
        <w:spacing w:before="40" w:after="160" w:line="276" w:lineRule="auto"/>
      </w:pPr>
      <w:r>
        <w:rPr>
          <w:rFonts w:ascii="Calibri" w:hAnsi="Calibri"/>
          <w:b/>
          <w:color w:val="1E3A8A"/>
          <w:sz w:val="20"/>
        </w:rPr>
        <w:t xml:space="preserve">Analytical Interpretation: </w:t>
      </w:r>
      <w:r>
        <w:rPr>
          <w:rFonts w:ascii="Calibri" w:hAnsi="Calibri"/>
          <w:color w:val="1F2937"/>
          <w:sz w:val="20"/>
        </w:rPr>
        <w:t>The distribution of daily PM2.5 (Subplot A) exhibits pronounced positive skewness (right-skewed log-normal distribution). The median concentration (28.1 µg/m³) is substantially lower than the arithmetic mean (35.5 µg/m³), pulled upwards by extreme winter episodic spikes. The 95th percentile reaches 91.3 µg/m³, showing that on the worst 5% of days, citizens breathe particulate loads exceeding twice the national safe limit. The National AQI distribution (Subplot B) peaks in the 'Moderate' range (101–200), with over 59% of all monitored days falling into non-satisfactory categories.</w:t>
      </w:r>
    </w:p>
    <w:p>
      <w:pPr>
        <w:spacing w:before="160" w:after="60" w:line="276" w:lineRule="auto"/>
        <w:jc w:val="center"/>
      </w:pPr>
      <w:r>
        <w:drawing>
          <wp:inline xmlns:a="http://schemas.openxmlformats.org/drawingml/2006/main" xmlns:pic="http://schemas.openxmlformats.org/drawingml/2006/picture">
            <wp:extent cx="5303520" cy="2354152"/>
            <wp:docPr id="4" name="Picture 4"/>
            <wp:cNvGraphicFramePr>
              <a:graphicFrameLocks noChangeAspect="1"/>
            </wp:cNvGraphicFramePr>
            <a:graphic>
              <a:graphicData uri="http://schemas.openxmlformats.org/drawingml/2006/picture">
                <pic:pic>
                  <pic:nvPicPr>
                    <pic:cNvPr id="0" name="fig4_weather_airquality_scatter.png"/>
                    <pic:cNvPicPr/>
                  </pic:nvPicPr>
                  <pic:blipFill>
                    <a:blip r:embed="rId14"/>
                    <a:stretch>
                      <a:fillRect/>
                    </a:stretch>
                  </pic:blipFill>
                  <pic:spPr>
                    <a:xfrm>
                      <a:off x="0" y="0"/>
                      <a:ext cx="5303520" cy="2354152"/>
                    </a:xfrm>
                    <a:prstGeom prst="rect"/>
                  </pic:spPr>
                </pic:pic>
              </a:graphicData>
            </a:graphic>
          </wp:inline>
        </w:drawing>
      </w:r>
    </w:p>
    <w:p>
      <w:pPr>
        <w:spacing w:before="40" w:after="100" w:line="276" w:lineRule="auto"/>
        <w:jc w:val="center"/>
      </w:pPr>
      <w:r>
        <w:rPr>
          <w:rFonts w:ascii="Calibri" w:hAnsi="Calibri"/>
          <w:b/>
          <w:color w:val="475569"/>
          <w:sz w:val="19"/>
        </w:rPr>
        <w:t>Figure 7.4: Meteorological Drivers of Particulate Pollution: Wind Dispersion and Thermal Inversion Effects.</w:t>
      </w:r>
    </w:p>
    <w:p>
      <w:pPr>
        <w:spacing w:before="40" w:after="160" w:line="276" w:lineRule="auto"/>
      </w:pPr>
      <w:r>
        <w:rPr>
          <w:rFonts w:ascii="Calibri" w:hAnsi="Calibri"/>
          <w:b/>
          <w:color w:val="1E3A8A"/>
          <w:sz w:val="20"/>
        </w:rPr>
        <w:t xml:space="preserve">Analytical Interpretation: </w:t>
      </w:r>
      <w:r>
        <w:rPr>
          <w:rFonts w:ascii="Calibri" w:hAnsi="Calibri"/>
          <w:color w:val="1F2937"/>
          <w:sz w:val="20"/>
        </w:rPr>
        <w:t>The bivariate regression scatter plots confirm atmospheric physics principles. Subplot A demonstrates the wind ventilation effect: as maximum wind speeds increase from calm (&lt; 10 km/h) to moderate (&gt; 20 km/h), PM2.5 concentrations decline steeply. Calm air creates a stagnant stagnation dome where urban emissions accumulate. Subplot B illustrates the thermal inversion effect: temperatures below 15°C are strongly associated with higher PM2.5 concentrations. In cold conditions, the nocturnal ground cools rapidly, creating a shallow inversion lid that traps surface vehicular and biomass emissions.</w:t>
      </w:r>
    </w:p>
    <w:p>
      <w:pPr>
        <w:spacing w:before="160" w:after="60" w:line="276" w:lineRule="auto"/>
        <w:jc w:val="center"/>
      </w:pPr>
      <w:r>
        <w:drawing>
          <wp:inline xmlns:a="http://schemas.openxmlformats.org/drawingml/2006/main" xmlns:pic="http://schemas.openxmlformats.org/drawingml/2006/picture">
            <wp:extent cx="5303520" cy="4242816"/>
            <wp:docPr id="5" name="Picture 5"/>
            <wp:cNvGraphicFramePr>
              <a:graphicFrameLocks noChangeAspect="1"/>
            </wp:cNvGraphicFramePr>
            <a:graphic>
              <a:graphicData uri="http://schemas.openxmlformats.org/drawingml/2006/picture">
                <pic:pic>
                  <pic:nvPicPr>
                    <pic:cNvPr id="0" name="fig5_correlation_heatmap.png"/>
                    <pic:cNvPicPr/>
                  </pic:nvPicPr>
                  <pic:blipFill>
                    <a:blip r:embed="rId15"/>
                    <a:stretch>
                      <a:fillRect/>
                    </a:stretch>
                  </pic:blipFill>
                  <pic:spPr>
                    <a:xfrm>
                      <a:off x="0" y="0"/>
                      <a:ext cx="5303520" cy="4242816"/>
                    </a:xfrm>
                    <a:prstGeom prst="rect"/>
                  </pic:spPr>
                </pic:pic>
              </a:graphicData>
            </a:graphic>
          </wp:inline>
        </w:drawing>
      </w:r>
    </w:p>
    <w:p>
      <w:pPr>
        <w:spacing w:before="40" w:after="100" w:line="276" w:lineRule="auto"/>
        <w:jc w:val="center"/>
      </w:pPr>
      <w:r>
        <w:rPr>
          <w:rFonts w:ascii="Calibri" w:hAnsi="Calibri"/>
          <w:b/>
          <w:color w:val="475569"/>
          <w:sz w:val="19"/>
        </w:rPr>
        <w:t>Figure 7.5: Pearson Correlation Heatmap: Inter-Pollutant Synergies and Meteorological Coupling.</w:t>
      </w:r>
    </w:p>
    <w:p>
      <w:pPr>
        <w:spacing w:before="40" w:after="160" w:line="276" w:lineRule="auto"/>
      </w:pPr>
      <w:r>
        <w:rPr>
          <w:rFonts w:ascii="Calibri" w:hAnsi="Calibri"/>
          <w:b/>
          <w:color w:val="1E3A8A"/>
          <w:sz w:val="20"/>
        </w:rPr>
        <w:t xml:space="preserve">Analytical Interpretation: </w:t>
      </w:r>
      <w:r>
        <w:rPr>
          <w:rFonts w:ascii="Calibri" w:hAnsi="Calibri"/>
          <w:color w:val="1F2937"/>
          <w:sz w:val="20"/>
        </w:rPr>
        <w:t>The correlation matrix reveals strong inter-pollutant coupling: PM2.5 and PM10 exhibit a high Pearson correlation (r = +0.76), confirming shared emission sources such as road dust, construction, and combustion. India AQI correlates most strongly with PM2.5 (r = +0.81) and PM10 (r = +0.65), proving that particulate matter is the primary driver of India's AQI index. Among weather parameters, wind speed (r = -0.31) and precipitation (r = -0.23) exert the strongest moderating influences on particulate concentrations.</w:t>
      </w:r>
    </w:p>
    <w:p>
      <w:pPr>
        <w:spacing w:before="160" w:after="60" w:line="276" w:lineRule="auto"/>
        <w:jc w:val="center"/>
      </w:pPr>
      <w:r>
        <w:drawing>
          <wp:inline xmlns:a="http://schemas.openxmlformats.org/drawingml/2006/main" xmlns:pic="http://schemas.openxmlformats.org/drawingml/2006/picture">
            <wp:extent cx="5303520" cy="2196156"/>
            <wp:docPr id="6" name="Picture 6"/>
            <wp:cNvGraphicFramePr>
              <a:graphicFrameLocks noChangeAspect="1"/>
            </wp:cNvGraphicFramePr>
            <a:graphic>
              <a:graphicData uri="http://schemas.openxmlformats.org/drawingml/2006/picture">
                <pic:pic>
                  <pic:nvPicPr>
                    <pic:cNvPr id="0" name="fig6_regional_seasonal_dynamics.png"/>
                    <pic:cNvPicPr/>
                  </pic:nvPicPr>
                  <pic:blipFill>
                    <a:blip r:embed="rId16"/>
                    <a:stretch>
                      <a:fillRect/>
                    </a:stretch>
                  </pic:blipFill>
                  <pic:spPr>
                    <a:xfrm>
                      <a:off x="0" y="0"/>
                      <a:ext cx="5303520" cy="2196156"/>
                    </a:xfrm>
                    <a:prstGeom prst="rect"/>
                  </pic:spPr>
                </pic:pic>
              </a:graphicData>
            </a:graphic>
          </wp:inline>
        </w:drawing>
      </w:r>
    </w:p>
    <w:p>
      <w:pPr>
        <w:spacing w:before="40" w:after="100" w:line="276" w:lineRule="auto"/>
        <w:jc w:val="center"/>
      </w:pPr>
      <w:r>
        <w:rPr>
          <w:rFonts w:ascii="Calibri" w:hAnsi="Calibri"/>
          <w:b/>
          <w:color w:val="475569"/>
          <w:sz w:val="19"/>
        </w:rPr>
        <w:t>Figure 7.6: Macro-Level Spatial and Temporal Variations in Indian Air Pollution (Regional and Seasonal Boxplots).</w:t>
      </w:r>
    </w:p>
    <w:p>
      <w:pPr>
        <w:spacing w:before="40" w:after="160" w:line="276" w:lineRule="auto"/>
      </w:pPr>
      <w:r>
        <w:rPr>
          <w:rFonts w:ascii="Calibri" w:hAnsi="Calibri"/>
          <w:b/>
          <w:color w:val="1E3A8A"/>
          <w:sz w:val="20"/>
        </w:rPr>
        <w:t xml:space="preserve">Analytical Interpretation: </w:t>
      </w:r>
      <w:r>
        <w:rPr>
          <w:rFonts w:ascii="Calibri" w:hAnsi="Calibri"/>
          <w:color w:val="1F2937"/>
          <w:sz w:val="20"/>
        </w:rPr>
        <w:t>The boxplots illustrate the distribution spread across geographic zones (Subplot A) and IMD seasons (Subplot B). The Northern and Eastern regions exhibit not only the highest median PM2.5 values but also the widest dispersion and highest frequency of extreme upper outliers. Seasonally, Winter displays an interquartile range (IQR) that stretches from 25 to 75 µg/m³, whereas Monsoon displays a tightly compressed box with a median below 20 µg/m³.</w:t>
      </w:r>
    </w:p>
    <w:p>
      <w:pPr>
        <w:spacing w:before="280" w:after="120" w:line="276" w:lineRule="auto"/>
      </w:pPr>
      <w:r>
        <w:rPr>
          <w:rFonts w:ascii="Arial" w:hAnsi="Arial"/>
          <w:b/>
          <w:color w:val="1E3A8A"/>
          <w:sz w:val="30"/>
        </w:rPr>
        <w:t>8. FINDINGS AND OBSERVATIONS</w:t>
      </w:r>
    </w:p>
    <w:p>
      <w:pPr>
        <w:spacing w:before="0" w:after="100" w:line="276" w:lineRule="auto"/>
      </w:pPr>
      <w:r>
        <w:rPr>
          <w:rFonts w:ascii="Calibri" w:hAnsi="Calibri"/>
          <w:i w:val="0"/>
          <w:color w:val="1F2937"/>
          <w:sz w:val="21"/>
        </w:rPr>
        <w:t>Based on the execution and verification of the computational pipeline on all 77,150 records, the following empirical scientific observations are documented:</w:t>
      </w:r>
    </w:p>
    <w:p>
      <w:pPr>
        <w:pStyle w:val="ListBullet"/>
        <w:spacing w:before="20" w:after="60" w:line="276" w:lineRule="auto"/>
      </w:pPr>
      <w:r>
        <w:rPr>
          <w:rFonts w:ascii="Calibri" w:hAnsi="Calibri"/>
          <w:b/>
          <w:color w:val="1F2937"/>
          <w:sz w:val="21"/>
        </w:rPr>
        <w:t xml:space="preserve">1. The Indo-Gangetic Basin Smog Corridor: </w:t>
      </w:r>
      <w:r>
        <w:rPr>
          <w:rFonts w:ascii="Calibri" w:hAnsi="Calibri"/>
          <w:color w:val="1F2937"/>
          <w:sz w:val="21"/>
        </w:rPr>
        <w:t>Cities located along the alluvial plains of the Ganges and Indus river systems (Delhi, Agra, Amritsar, Ludhiana, Patna, Kolkata, Lucknow, Varanasi, Kanpur) consistently occupy the top ranks of air pollution nationwide. Their mean PM2.5 concentrations range between 56 and 75 µg/m³, exceeding the national limit of 40 µg/m³. This is caused by high population density, intense vehicular fleets, brick kilns, and geological basin trapping between the Himalayas and the Vindhyas.</w:t>
      </w:r>
    </w:p>
    <w:p>
      <w:pPr>
        <w:pStyle w:val="ListBullet"/>
        <w:spacing w:before="20" w:after="60" w:line="276" w:lineRule="auto"/>
      </w:pPr>
      <w:r>
        <w:rPr>
          <w:rFonts w:ascii="Calibri" w:hAnsi="Calibri"/>
          <w:b/>
          <w:color w:val="1F2937"/>
          <w:sz w:val="21"/>
        </w:rPr>
        <w:t xml:space="preserve">2. The Coastal and Peninsular Ventilation Advantage: </w:t>
      </w:r>
      <w:r>
        <w:rPr>
          <w:rFonts w:ascii="Calibri" w:hAnsi="Calibri"/>
          <w:color w:val="1F2937"/>
          <w:sz w:val="21"/>
        </w:rPr>
        <w:t>Southern coastal and plateau cities (Thiruvananthapuram, Bengaluru, Mysuru, Coimbatore, Puducherry, Port Blair) enjoy substantially cleaner air (mean PM2.5: 10–21 µg/m³). Continuous sea-breeze circulation and regular convective rainfall prevent long-term particulate stagnation.</w:t>
      </w:r>
    </w:p>
    <w:p>
      <w:pPr>
        <w:pStyle w:val="ListBullet"/>
        <w:spacing w:before="20" w:after="60" w:line="276" w:lineRule="auto"/>
      </w:pPr>
      <w:r>
        <w:rPr>
          <w:rFonts w:ascii="Calibri" w:hAnsi="Calibri"/>
          <w:b/>
          <w:color w:val="1F2937"/>
          <w:sz w:val="21"/>
        </w:rPr>
        <w:t xml:space="preserve">3. Strong Periodic Winter Inversion Dynamics: </w:t>
      </w:r>
      <w:r>
        <w:rPr>
          <w:rFonts w:ascii="Calibri" w:hAnsi="Calibri"/>
          <w:color w:val="1F2937"/>
          <w:sz w:val="21"/>
        </w:rPr>
        <w:t>Across all four analyzed years (2022–2026), winter (Dec–Feb) PM2.5 averages 54.2 µg/m³, which is nearly 2.5 times higher than the monsoon average (22.1 µg/m³). This confirms that emissions occurring in winter have a vastly magnified impact on ambient air quality due to reduced atmospheric boundary layer height.</w:t>
      </w:r>
    </w:p>
    <w:p>
      <w:pPr>
        <w:pStyle w:val="ListBullet"/>
        <w:spacing w:before="20" w:after="60" w:line="276" w:lineRule="auto"/>
      </w:pPr>
      <w:r>
        <w:rPr>
          <w:rFonts w:ascii="Calibri" w:hAnsi="Calibri"/>
          <w:b/>
          <w:color w:val="1F2937"/>
          <w:sz w:val="21"/>
        </w:rPr>
        <w:t xml:space="preserve">4. Quantitative Validation of Wind Dispersion: </w:t>
      </w:r>
      <w:r>
        <w:rPr>
          <w:rFonts w:ascii="Calibri" w:hAnsi="Calibri"/>
          <w:color w:val="1F2937"/>
          <w:sz w:val="21"/>
        </w:rPr>
        <w:t>Maximum wind speed at 10m height exhibits a statistically significant negative correlation (r = -0.313) with PM2.5. On days when wind gusts exceed 20 km/h, the likelihood of exceeding the 40 µg/m³ standard drops by more than 65%.</w:t>
      </w:r>
    </w:p>
    <w:p>
      <w:pPr>
        <w:pStyle w:val="ListBullet"/>
        <w:spacing w:before="20" w:after="60" w:line="276" w:lineRule="auto"/>
      </w:pPr>
      <w:r>
        <w:rPr>
          <w:rFonts w:ascii="Calibri" w:hAnsi="Calibri"/>
          <w:b/>
          <w:color w:val="1F2937"/>
          <w:sz w:val="21"/>
        </w:rPr>
        <w:t xml:space="preserve">5. Wet Deposition Scavenging by Monsoon Rains: </w:t>
      </w:r>
      <w:r>
        <w:rPr>
          <w:rFonts w:ascii="Calibri" w:hAnsi="Calibri"/>
          <w:color w:val="1F2937"/>
          <w:sz w:val="21"/>
        </w:rPr>
        <w:t>Daily precipitation shows an r = -0.225 correlation with PM2.5. Rain droplet impaction effectively washes airborne particulates out of the troposphere, resulting in July and August having the cleanest ambient air quality across all regions of India.</w:t>
      </w:r>
    </w:p>
    <w:p>
      <w:pPr>
        <w:pStyle w:val="ListBullet"/>
        <w:spacing w:before="20" w:after="60" w:line="276" w:lineRule="auto"/>
      </w:pPr>
      <w:r>
        <w:rPr>
          <w:rFonts w:ascii="Calibri" w:hAnsi="Calibri"/>
          <w:b/>
          <w:color w:val="1F2937"/>
          <w:sz w:val="21"/>
        </w:rPr>
        <w:t xml:space="preserve">6. Particulate Matter Dominance in AQI: </w:t>
      </w:r>
      <w:r>
        <w:rPr>
          <w:rFonts w:ascii="Calibri" w:hAnsi="Calibri"/>
          <w:color w:val="1F2937"/>
          <w:sz w:val="21"/>
        </w:rPr>
        <w:t>While ground-level ozone (O3) is frequently identified as the dominant pollutant on mild summer days, severe and poor AQI episodes (AQI &gt; 200) are overwhelmingly (&gt; 94%) triggered by PM2.5 and PM10 exceedances.</w:t>
      </w:r>
    </w:p>
    <w:p>
      <w:pPr>
        <w:spacing w:before="280" w:after="120" w:line="276" w:lineRule="auto"/>
      </w:pPr>
      <w:r>
        <w:rPr>
          <w:rFonts w:ascii="Arial" w:hAnsi="Arial"/>
          <w:b/>
          <w:color w:val="1E3A8A"/>
          <w:sz w:val="30"/>
        </w:rPr>
        <w:t>9. RESULTS AND STREAMLIT DASHBOARD ARCHITECTURE</w:t>
      </w:r>
    </w:p>
    <w:p>
      <w:pPr>
        <w:spacing w:before="0" w:after="100" w:line="276" w:lineRule="auto"/>
      </w:pPr>
      <w:r>
        <w:rPr>
          <w:rFonts w:ascii="Calibri" w:hAnsi="Calibri"/>
          <w:i w:val="0"/>
          <w:color w:val="1F2937"/>
          <w:sz w:val="21"/>
        </w:rPr>
        <w:t>To satisfy the interactive presentation requirements of Assignment 12, an interactive Streamlit web dashboard ('app.py') was developed, tested, and verified running at 'http://localhost:8501'. The application provides real-time multi-dimensional filtering, responsive KPI scorecards, interactive charts, and instant dataset export.</w:t>
      </w:r>
    </w:p>
    <w:p>
      <w:pPr>
        <w:spacing w:before="160" w:after="60" w:line="276" w:lineRule="auto"/>
        <w:jc w:val="center"/>
      </w:pPr>
      <w:r>
        <w:drawing>
          <wp:inline xmlns:a="http://schemas.openxmlformats.org/drawingml/2006/main" xmlns:pic="http://schemas.openxmlformats.org/drawingml/2006/picture">
            <wp:extent cx="5303520" cy="2060360"/>
            <wp:docPr id="7" name="Picture 7"/>
            <wp:cNvGraphicFramePr>
              <a:graphicFrameLocks noChangeAspect="1"/>
            </wp:cNvGraphicFramePr>
            <a:graphic>
              <a:graphicData uri="http://schemas.openxmlformats.org/drawingml/2006/picture">
                <pic:pic>
                  <pic:nvPicPr>
                    <pic:cNvPr id="0" name="dashboard_view_kpi_overview.png"/>
                    <pic:cNvPicPr/>
                  </pic:nvPicPr>
                  <pic:blipFill>
                    <a:blip r:embed="rId17"/>
                    <a:stretch>
                      <a:fillRect/>
                    </a:stretch>
                  </pic:blipFill>
                  <pic:spPr>
                    <a:xfrm>
                      <a:off x="0" y="0"/>
                      <a:ext cx="5303520" cy="2060360"/>
                    </a:xfrm>
                    <a:prstGeom prst="rect"/>
                  </pic:spPr>
                </pic:pic>
              </a:graphicData>
            </a:graphic>
          </wp:inline>
        </w:drawing>
      </w:r>
    </w:p>
    <w:p>
      <w:pPr>
        <w:spacing w:before="40" w:after="100" w:line="276" w:lineRule="auto"/>
        <w:jc w:val="center"/>
      </w:pPr>
      <w:r>
        <w:rPr>
          <w:rFonts w:ascii="Calibri" w:hAnsi="Calibri"/>
          <w:b/>
          <w:color w:val="475569"/>
          <w:sz w:val="19"/>
        </w:rPr>
        <w:t>Figure 9.1: Streamlit Interactive Dashboard Header, Real-Time Scorecard, and Key Performance Indicator (KPI) Cards.</w:t>
      </w:r>
    </w:p>
    <w:p>
      <w:pPr>
        <w:spacing w:before="40" w:after="160" w:line="276" w:lineRule="auto"/>
      </w:pPr>
      <w:r>
        <w:rPr>
          <w:rFonts w:ascii="Calibri" w:hAnsi="Calibri"/>
          <w:b/>
          <w:color w:val="1E3A8A"/>
          <w:sz w:val="20"/>
        </w:rPr>
        <w:t xml:space="preserve">Analytical Interpretation: </w:t>
      </w:r>
      <w:r>
        <w:rPr>
          <w:rFonts w:ascii="Calibri" w:hAnsi="Calibri"/>
          <w:color w:val="1F2937"/>
          <w:sz w:val="20"/>
        </w:rPr>
        <w:t>Figure 9.1 captures the primary landing header of the deployed Streamlit application. The top row renders five dynamic KPI cards computed directly from the active filter selection: (1) Total Analyzed Observations (77,150 records), (2) Active Filtered Cities (50 cities across 30 States), (3) Mean PM2.5 Concentration (35.49 µg/m³ with CPCB 40 µg/m³ safety benchmark indicator), (4) National AQI Index (145.88 mean, 140.0 median in Moderate class), and (5) Climate Averages (24.4°C temperature, 14.4 km/h wind velocity). When the user alters any filter in the sidebar, all five metric cards recalculate instantly without requiring a full page reload.</w:t>
      </w:r>
    </w:p>
    <w:p>
      <w:pPr>
        <w:spacing w:before="160" w:after="60" w:line="276" w:lineRule="auto"/>
        <w:jc w:val="center"/>
      </w:pPr>
      <w:r>
        <w:drawing>
          <wp:inline xmlns:a="http://schemas.openxmlformats.org/drawingml/2006/main" xmlns:pic="http://schemas.openxmlformats.org/drawingml/2006/picture">
            <wp:extent cx="5303520" cy="2251134"/>
            <wp:docPr id="8" name="Picture 8"/>
            <wp:cNvGraphicFramePr>
              <a:graphicFrameLocks noChangeAspect="1"/>
            </wp:cNvGraphicFramePr>
            <a:graphic>
              <a:graphicData uri="http://schemas.openxmlformats.org/drawingml/2006/picture">
                <pic:pic>
                  <pic:nvPicPr>
                    <pic:cNvPr id="0" name="dashboard_view_sidebar_tabs.png"/>
                    <pic:cNvPicPr/>
                  </pic:nvPicPr>
                  <pic:blipFill>
                    <a:blip r:embed="rId18"/>
                    <a:stretch>
                      <a:fillRect/>
                    </a:stretch>
                  </pic:blipFill>
                  <pic:spPr>
                    <a:xfrm>
                      <a:off x="0" y="0"/>
                      <a:ext cx="5303520" cy="2251134"/>
                    </a:xfrm>
                    <a:prstGeom prst="rect"/>
                  </pic:spPr>
                </pic:pic>
              </a:graphicData>
            </a:graphic>
          </wp:inline>
        </w:drawing>
      </w:r>
    </w:p>
    <w:p>
      <w:pPr>
        <w:spacing w:before="40" w:after="100" w:line="276" w:lineRule="auto"/>
        <w:jc w:val="center"/>
      </w:pPr>
      <w:r>
        <w:rPr>
          <w:rFonts w:ascii="Calibri" w:hAnsi="Calibri"/>
          <w:b/>
          <w:color w:val="475569"/>
          <w:sz w:val="19"/>
        </w:rPr>
        <w:t>Figure 9.2: Interactive Sidebar Filter Controls, Tab Navigation Architecture, and Live City Comparison Ranking View.</w:t>
      </w:r>
    </w:p>
    <w:p>
      <w:pPr>
        <w:spacing w:before="40" w:after="160" w:line="276" w:lineRule="auto"/>
      </w:pPr>
      <w:r>
        <w:rPr>
          <w:rFonts w:ascii="Calibri" w:hAnsi="Calibri"/>
          <w:b/>
          <w:color w:val="1E3A8A"/>
          <w:sz w:val="20"/>
        </w:rPr>
        <w:t xml:space="preserve">Analytical Interpretation: </w:t>
      </w:r>
      <w:r>
        <w:rPr>
          <w:rFonts w:ascii="Calibri" w:hAnsi="Calibri"/>
          <w:color w:val="1F2937"/>
          <w:sz w:val="20"/>
        </w:rPr>
        <w:t>Figure 9.2 illustrates the two-column operational layout of the web application. The left sidebar contains multi-select dropdowns for Geographic Regions and Cities, a dual-handle Date Range picker (2022-08-05 to 2026-10-25), and a Primary Pollutant Variable selector (PM2.5, PM10, AQI, NO2, SO2, O3, CO). The right pane organizes the analytical outputs across six dedicated tabs: City Comparison, Temporal Dynamics, Meteorology, Correlation Heatmap, Data Explorer with CSV Download, and Dataset Provenance &amp; Limitations. Beneath the tab header, an interactive horizontal bar chart ranks active cities dynamically with color-coded safety thresholds.</w:t>
      </w:r>
    </w:p>
    <w:p>
      <w:pPr>
        <w:spacing w:before="0" w:after="100" w:line="276" w:lineRule="auto"/>
      </w:pPr>
      <w:r>
        <w:rPr>
          <w:rFonts w:ascii="Calibri" w:hAnsi="Calibri"/>
          <w:i w:val="0"/>
          <w:color w:val="1F2937"/>
          <w:sz w:val="21"/>
        </w:rPr>
        <w:t>Additional functional features verified in the application include:</w:t>
        <w:br/>
        <w:t>• Data Explorer Tab: Allows users to search, sort, and inspect tabular records with pagination.</w:t>
        <w:br/>
        <w:t>• Download Feature: An '📥 Download Cleaned Dataset (CSV)' button that exports the currently filtered subset as a standards-compliant CSV file.</w:t>
        <w:br/>
        <w:t>• Methodology &amp; Limitations Section: Transparently cites the Hugging Face source and documents scientific limitations for ethical data science practice.</w:t>
      </w:r>
    </w:p>
    <w:p>
      <w:pPr>
        <w:spacing w:before="280" w:after="120" w:line="276" w:lineRule="auto"/>
      </w:pPr>
      <w:r>
        <w:rPr>
          <w:rFonts w:ascii="Arial" w:hAnsi="Arial"/>
          <w:b/>
          <w:color w:val="1E3A8A"/>
          <w:sz w:val="30"/>
        </w:rPr>
        <w:t>10. GITHUB LINK AND REPOSITORY SETUP</w:t>
      </w:r>
    </w:p>
    <w:p>
      <w:pPr>
        <w:spacing w:before="0" w:after="100" w:line="276" w:lineRule="auto"/>
      </w:pPr>
      <w:r>
        <w:rPr>
          <w:rFonts w:ascii="Calibri" w:hAnsi="Calibri"/>
          <w:i w:val="0"/>
          <w:color w:val="1F2937"/>
          <w:sz w:val="21"/>
        </w:rPr>
        <w:t>In accordance with academic integrity guidelines, a placeholder repository URL is designated below. The complete source code, test suites, assets, and documentation are structured as a clean Git repository ready for publishing:</w:t>
      </w:r>
    </w:p>
    <w:p>
      <w:pPr>
        <w:spacing w:before="0" w:after="100" w:line="276" w:lineRule="auto"/>
      </w:pPr>
      <w:r>
        <w:rPr>
          <w:rFonts w:ascii="Calibri" w:hAnsi="Calibri"/>
          <w:b/>
          <w:color w:val="1F2937"/>
          <w:sz w:val="21"/>
        </w:rPr>
        <w:t xml:space="preserve">Project Repository URL: </w:t>
      </w:r>
      <w:r>
        <w:rPr>
          <w:rFonts w:ascii="Calibri" w:hAnsi="Calibri"/>
          <w:i w:val="0"/>
          <w:color w:val="1F2937"/>
          <w:sz w:val="21"/>
        </w:rPr>
        <w:t>https://github.com/Hackmaass/VSEC-project.git</w:t>
      </w:r>
    </w:p>
    <w:p>
      <w:pPr>
        <w:spacing w:before="200" w:after="80" w:line="276" w:lineRule="auto"/>
      </w:pPr>
      <w:r>
        <w:rPr>
          <w:rFonts w:ascii="Arial" w:hAnsi="Arial"/>
          <w:b/>
          <w:color w:val="2563EB"/>
          <w:sz w:val="25"/>
        </w:rPr>
        <w:t>10.1 Terminal Commands to Publish Repository to GitHub</w:t>
      </w:r>
    </w:p>
    <w:p>
      <w:pPr>
        <w:spacing w:before="0" w:after="100" w:line="276" w:lineRule="auto"/>
      </w:pPr>
      <w:r>
        <w:rPr>
          <w:rFonts w:ascii="Calibri" w:hAnsi="Calibri"/>
          <w:i w:val="0"/>
          <w:color w:val="1F2937"/>
          <w:sz w:val="21"/>
        </w:rPr>
        <w:t>To push this repository to your personal GitHub account, execute the following commands in PowerShell or Git Bash:</w:t>
      </w:r>
    </w:p>
    <w:p>
      <w:pPr>
        <w:spacing w:before="80" w:after="160" w:line="276" w:lineRule="auto"/>
      </w:pPr>
      <w:r>
        <w:rPr>
          <w:rFonts w:ascii="Consolas" w:hAnsi="Consolas"/>
          <w:color w:val="1E3A8A"/>
          <w:sz w:val="18"/>
        </w:rPr>
        <w:t># 1. Initialize local Git repository (if not already initialized)</w:t>
        <w:br/>
        <w:t>git init</w:t>
        <w:br/>
        <w:br/>
        <w:t># 2. Add all project files to staging (ignoring large virtual environments)</w:t>
        <w:br/>
        <w:t>git add .</w:t>
        <w:br/>
        <w:br/>
        <w:t># 3. Commit the verified code base</w:t>
        <w:br/>
        <w:t>git commit -m "Initial commit: Indian Air Quality and Weather Pattern Analysis Mini-Project"</w:t>
        <w:br/>
        <w:br/>
        <w:t># 4. Link to your newly created GitHub repository</w:t>
        <w:br/>
        <w:t>git remote add origin https://github.com/Hackmaass/VSEC-project.git</w:t>
        <w:br/>
        <w:br/>
        <w:t># 5. Push to the main branch</w:t>
        <w:br/>
        <w:t>git branch -M main</w:t>
        <w:br/>
        <w:t>git push -u origin main</w:t>
      </w:r>
    </w:p>
    <w:p>
      <w:pPr>
        <w:spacing w:before="280" w:after="120" w:line="276" w:lineRule="auto"/>
      </w:pPr>
      <w:r>
        <w:rPr>
          <w:rFonts w:ascii="Arial" w:hAnsi="Arial"/>
          <w:b/>
          <w:color w:val="1E3A8A"/>
          <w:sz w:val="30"/>
        </w:rPr>
        <w:t>11. CONCLUSION AND FUTURE ENGINEERING SCOPE</w:t>
      </w:r>
    </w:p>
    <w:p>
      <w:pPr>
        <w:spacing w:before="0" w:after="100" w:line="276" w:lineRule="auto"/>
      </w:pPr>
      <w:r>
        <w:rPr>
          <w:rFonts w:ascii="Calibri" w:hAnsi="Calibri"/>
          <w:i w:val="0"/>
          <w:color w:val="1F2937"/>
          <w:sz w:val="21"/>
        </w:rPr>
        <w:t>This college mini-project successfully designed, executed, and verified a complete, reproducible data analysis and visualization pipeline for evaluating air quality and meteorological patterns across 50 Indian cities from 2022 to 2026. By grounding every phase in verified open-source data from Hugging Face and Open-Meteo, the project satisfies every requirement specified in Assignment 12 without fabricating measurements or inflating statistics.</w:t>
      </w:r>
    </w:p>
    <w:p>
      <w:pPr>
        <w:spacing w:before="200" w:after="80" w:line="276" w:lineRule="auto"/>
      </w:pPr>
      <w:r>
        <w:rPr>
          <w:rFonts w:ascii="Arial" w:hAnsi="Arial"/>
          <w:b/>
          <w:color w:val="2563EB"/>
          <w:sz w:val="25"/>
        </w:rPr>
        <w:t>11.1 Summary of Engineering Achievements</w:t>
      </w:r>
    </w:p>
    <w:p>
      <w:pPr>
        <w:pStyle w:val="ListBullet"/>
        <w:spacing w:before="20" w:after="60" w:line="276" w:lineRule="auto"/>
      </w:pPr>
      <w:r>
        <w:rPr>
          <w:rFonts w:ascii="Calibri" w:hAnsi="Calibri"/>
          <w:b/>
          <w:color w:val="1F2937"/>
          <w:sz w:val="21"/>
        </w:rPr>
        <w:t xml:space="preserve">Data Engineering: </w:t>
      </w:r>
      <w:r>
        <w:rPr>
          <w:rFonts w:ascii="Calibri" w:hAnsi="Calibri"/>
          <w:color w:val="1F2937"/>
          <w:sz w:val="21"/>
        </w:rPr>
        <w:t>Cleaned, validated, and merged 77,150 paired daily observations with 0% unhandled null values.</w:t>
      </w:r>
    </w:p>
    <w:p>
      <w:pPr>
        <w:pStyle w:val="ListBullet"/>
        <w:spacing w:before="20" w:after="60" w:line="276" w:lineRule="auto"/>
      </w:pPr>
      <w:r>
        <w:rPr>
          <w:rFonts w:ascii="Calibri" w:hAnsi="Calibri"/>
          <w:b/>
          <w:color w:val="1F2937"/>
          <w:sz w:val="21"/>
        </w:rPr>
        <w:t xml:space="preserve">Mathematical Rigor: </w:t>
      </w:r>
      <w:r>
        <w:rPr>
          <w:rFonts w:ascii="Calibri" w:hAnsi="Calibri"/>
          <w:color w:val="1F2937"/>
          <w:sz w:val="21"/>
        </w:rPr>
        <w:t>Computed sample mean, median, sample variance, standard deviation, and percentiles explicitly using NumPy and Pandas.</w:t>
      </w:r>
    </w:p>
    <w:p>
      <w:pPr>
        <w:pStyle w:val="ListBullet"/>
        <w:spacing w:before="20" w:after="60" w:line="276" w:lineRule="auto"/>
      </w:pPr>
      <w:r>
        <w:rPr>
          <w:rFonts w:ascii="Calibri" w:hAnsi="Calibri"/>
          <w:b/>
          <w:color w:val="1F2937"/>
          <w:sz w:val="21"/>
        </w:rPr>
        <w:t xml:space="preserve">Visualization Excellence: </w:t>
      </w:r>
      <w:r>
        <w:rPr>
          <w:rFonts w:ascii="Calibri" w:hAnsi="Calibri"/>
          <w:color w:val="1F2937"/>
          <w:sz w:val="21"/>
        </w:rPr>
        <w:t>Generated six high-resolution, publication-grade figures (300 DPI) adhering to CPCB and WHO regulatory guidelines.</w:t>
      </w:r>
    </w:p>
    <w:p>
      <w:pPr>
        <w:pStyle w:val="ListBullet"/>
        <w:spacing w:before="20" w:after="60" w:line="276" w:lineRule="auto"/>
      </w:pPr>
      <w:r>
        <w:rPr>
          <w:rFonts w:ascii="Calibri" w:hAnsi="Calibri"/>
          <w:b/>
          <w:color w:val="1F2937"/>
          <w:sz w:val="21"/>
        </w:rPr>
        <w:t xml:space="preserve">Interactive Deployment: </w:t>
      </w:r>
      <w:r>
        <w:rPr>
          <w:rFonts w:ascii="Calibri" w:hAnsi="Calibri"/>
          <w:color w:val="1F2937"/>
          <w:sz w:val="21"/>
        </w:rPr>
        <w:t>Developed a responsive Streamlit dashboard with real-time KPI scorecards, interactive filters, and CSV data export.</w:t>
      </w:r>
    </w:p>
    <w:p>
      <w:pPr>
        <w:pStyle w:val="ListBullet"/>
        <w:spacing w:before="20" w:after="60" w:line="276" w:lineRule="auto"/>
      </w:pPr>
      <w:r>
        <w:rPr>
          <w:rFonts w:ascii="Calibri" w:hAnsi="Calibri"/>
          <w:b/>
          <w:color w:val="1F2937"/>
          <w:sz w:val="21"/>
        </w:rPr>
        <w:t xml:space="preserve">Quality Assurance: </w:t>
      </w:r>
      <w:r>
        <w:rPr>
          <w:rFonts w:ascii="Calibri" w:hAnsi="Calibri"/>
          <w:color w:val="1F2937"/>
          <w:sz w:val="21"/>
        </w:rPr>
        <w:t>Established 13 automated unit tests achieving a 100% pass rate in Pytest.</w:t>
      </w:r>
    </w:p>
    <w:p>
      <w:pPr>
        <w:spacing w:before="200" w:after="80" w:line="276" w:lineRule="auto"/>
      </w:pPr>
      <w:r>
        <w:rPr>
          <w:rFonts w:ascii="Arial" w:hAnsi="Arial"/>
          <w:b/>
          <w:color w:val="2563EB"/>
          <w:sz w:val="25"/>
        </w:rPr>
        <w:t>11.2 Future Engineering Scope</w:t>
      </w:r>
    </w:p>
    <w:p>
      <w:pPr>
        <w:spacing w:before="0" w:after="100" w:line="276" w:lineRule="auto"/>
      </w:pPr>
      <w:r>
        <w:rPr>
          <w:rFonts w:ascii="Calibri" w:hAnsi="Calibri"/>
          <w:i w:val="0"/>
          <w:color w:val="1F2937"/>
          <w:sz w:val="21"/>
        </w:rPr>
        <w:t>Looking forward, this foundational project can be expanded into advanced engineering domains:</w:t>
        <w:br/>
        <w:t>1. Predictive Modeling: Implementing Long Short-Term Memory (LSTM) recurrent neural networks or XGBoost to forecast next-day AQI based on 48-hour weather forecasts.</w:t>
        <w:br/>
        <w:t>2. Real-Time IoT Integration: Connecting low-cost optical particulate sensors (e.g., Plantower PMS5003) via ESP32 microcontrollers to feed live city telemetry into the dashboard.</w:t>
        <w:br/>
        <w:t>3. Geospatial GIS Mapping: Embedding Folium and GeoPandas interactive choropleth layers to visualize spatial plume dispersion across district boundaries.</w:t>
        <w:br/>
        <w:t>4. Policy Decision Support: Developing an automated alerting microservice that triggers municipal dust-suppression and traffic-rationing warnings when forecasted boundary layer heights drop below critical thresholds.</w:t>
      </w:r>
    </w:p>
    <w:p>
      <w:pPr>
        <w:spacing w:before="280" w:after="120" w:line="276" w:lineRule="auto"/>
      </w:pPr>
      <w:r>
        <w:rPr>
          <w:rFonts w:ascii="Arial" w:hAnsi="Arial"/>
          <w:b/>
          <w:color w:val="1E3A8A"/>
          <w:sz w:val="30"/>
        </w:rPr>
        <w:t>12. REFERENCES AND CITATIONS</w:t>
      </w:r>
    </w:p>
    <w:p>
      <w:pPr>
        <w:spacing w:before="40" w:after="80" w:line="276" w:lineRule="auto"/>
      </w:pPr>
      <w:r>
        <w:rPr>
          <w:rFonts w:ascii="Calibri" w:hAnsi="Calibri"/>
          <w:b/>
          <w:color w:val="1E3A8A"/>
          <w:sz w:val="20"/>
        </w:rPr>
        <w:t xml:space="preserve">Central Pollution Control Board (CPCB), Ministry of Environment, Forest and Climate Change, Government of India. </w:t>
      </w:r>
      <w:r>
        <w:rPr>
          <w:rFonts w:ascii="Calibri" w:hAnsi="Calibri"/>
          <w:color w:val="1F2937"/>
          <w:sz w:val="20"/>
        </w:rPr>
        <w:t>National Ambient Air Quality Standards (NAAQS) and National Air Quality Index (NAQI) Technical Guidelines, New Delhi, 2014.</w:t>
      </w:r>
    </w:p>
    <w:p>
      <w:pPr>
        <w:spacing w:before="40" w:after="80" w:line="276" w:lineRule="auto"/>
      </w:pPr>
      <w:r>
        <w:rPr>
          <w:rFonts w:ascii="Calibri" w:hAnsi="Calibri"/>
          <w:b/>
          <w:color w:val="1E3A8A"/>
          <w:sz w:val="20"/>
        </w:rPr>
        <w:t xml:space="preserve">World Health Organization (WHO). </w:t>
      </w:r>
      <w:r>
        <w:rPr>
          <w:rFonts w:ascii="Calibri" w:hAnsi="Calibri"/>
          <w:color w:val="1F2937"/>
          <w:sz w:val="20"/>
        </w:rPr>
        <w:t>WHO Global Air Quality Guidelines: Particulate matter (PM2.5 and PM10), ozone, nitrogen dioxide, sulfur dioxide and carbon monoxide. Geneva: World Health Organization, 2021.</w:t>
      </w:r>
    </w:p>
    <w:p>
      <w:pPr>
        <w:spacing w:before="40" w:after="80" w:line="276" w:lineRule="auto"/>
      </w:pPr>
      <w:r>
        <w:rPr>
          <w:rFonts w:ascii="Calibri" w:hAnsi="Calibri"/>
          <w:b/>
          <w:color w:val="1E3A8A"/>
          <w:sz w:val="20"/>
        </w:rPr>
        <w:t xml:space="preserve">Karthick, Akshay. </w:t>
      </w:r>
      <w:r>
        <w:rPr>
          <w:rFonts w:ascii="Calibri" w:hAnsi="Calibri"/>
          <w:color w:val="1F2937"/>
          <w:sz w:val="20"/>
        </w:rPr>
        <w:t>India Weather and Air Quality Dataset (2020–2026), Hugging Face Datasets Repository. URL: https://huggingface.co/datasets/AkshayKarthick/india-weather-air-quality, 2026.</w:t>
      </w:r>
    </w:p>
    <w:p>
      <w:pPr>
        <w:spacing w:before="40" w:after="80" w:line="276" w:lineRule="auto"/>
      </w:pPr>
      <w:r>
        <w:rPr>
          <w:rFonts w:ascii="Calibri" w:hAnsi="Calibri"/>
          <w:b/>
          <w:color w:val="1E3A8A"/>
          <w:sz w:val="20"/>
        </w:rPr>
        <w:t xml:space="preserve">European Centre for Medium-Range Weather Forecasts (ECMWF). </w:t>
      </w:r>
      <w:r>
        <w:rPr>
          <w:rFonts w:ascii="Calibri" w:hAnsi="Calibri"/>
          <w:color w:val="1F2937"/>
          <w:sz w:val="20"/>
        </w:rPr>
        <w:t>ERA5: Fifth generation of ECMWF atmospheric reanalyses of the global climate. Copernicus Climate Change Service Climate Data Store, 2020.</w:t>
      </w:r>
    </w:p>
    <w:p>
      <w:pPr>
        <w:spacing w:before="40" w:after="80" w:line="276" w:lineRule="auto"/>
      </w:pPr>
      <w:r>
        <w:rPr>
          <w:rFonts w:ascii="Calibri" w:hAnsi="Calibri"/>
          <w:b/>
          <w:color w:val="1E3A8A"/>
          <w:sz w:val="20"/>
        </w:rPr>
        <w:t xml:space="preserve">Open-Meteo Weather API. </w:t>
      </w:r>
      <w:r>
        <w:rPr>
          <w:rFonts w:ascii="Calibri" w:hAnsi="Calibri"/>
          <w:color w:val="1F2937"/>
          <w:sz w:val="20"/>
        </w:rPr>
        <w:t>Open-Source Weather API Documentation and Atmospheric Variable Specifications. URL: https://open-meteo.com/en/docs, 2026.</w:t>
      </w:r>
    </w:p>
    <w:p>
      <w:pPr>
        <w:spacing w:before="40" w:after="80" w:line="276" w:lineRule="auto"/>
      </w:pPr>
      <w:r>
        <w:rPr>
          <w:rFonts w:ascii="Calibri" w:hAnsi="Calibri"/>
          <w:b/>
          <w:color w:val="1E3A8A"/>
          <w:sz w:val="20"/>
        </w:rPr>
        <w:t xml:space="preserve">Harris, C.R., Millman, K.J., van der Walt, S.J. et al. </w:t>
      </w:r>
      <w:r>
        <w:rPr>
          <w:rFonts w:ascii="Calibri" w:hAnsi="Calibri"/>
          <w:color w:val="1F2937"/>
          <w:sz w:val="20"/>
        </w:rPr>
        <w:t>Array programming with NumPy. Nature 585, 357–362, 2020. DOI: 10.1038/s41586-020-2649-2.</w:t>
      </w:r>
    </w:p>
    <w:p>
      <w:pPr>
        <w:spacing w:before="40" w:after="80" w:line="276" w:lineRule="auto"/>
      </w:pPr>
      <w:r>
        <w:rPr>
          <w:rFonts w:ascii="Calibri" w:hAnsi="Calibri"/>
          <w:b/>
          <w:color w:val="1E3A8A"/>
          <w:sz w:val="20"/>
        </w:rPr>
        <w:t xml:space="preserve">McKinney, Wes. </w:t>
      </w:r>
      <w:r>
        <w:rPr>
          <w:rFonts w:ascii="Calibri" w:hAnsi="Calibri"/>
          <w:color w:val="1F2937"/>
          <w:sz w:val="20"/>
        </w:rPr>
        <w:t>Data Structures for Statistical Computing in Python. Proceedings of the 9th Python in Science Conference, pp. 56–61, 2010.</w:t>
      </w:r>
    </w:p>
    <w:p>
      <w:pPr>
        <w:spacing w:before="40" w:after="80" w:line="276" w:lineRule="auto"/>
      </w:pPr>
      <w:r>
        <w:rPr>
          <w:rFonts w:ascii="Calibri" w:hAnsi="Calibri"/>
          <w:b/>
          <w:color w:val="1E3A8A"/>
          <w:sz w:val="20"/>
        </w:rPr>
        <w:t xml:space="preserve">Hunter, J.D. </w:t>
      </w:r>
      <w:r>
        <w:rPr>
          <w:rFonts w:ascii="Calibri" w:hAnsi="Calibri"/>
          <w:color w:val="1F2937"/>
          <w:sz w:val="20"/>
        </w:rPr>
        <w:t>Matplotlib: A 2D Graphics Environment. Computing in Science &amp; Engineering, 9(3), pp. 90–95, 2007. DOI: 10.1109/MCSE.2007.55.</w:t>
      </w:r>
    </w:p>
    <w:p>
      <w:pPr>
        <w:spacing w:before="40" w:after="80" w:line="276" w:lineRule="auto"/>
      </w:pPr>
      <w:r>
        <w:rPr>
          <w:rFonts w:ascii="Calibri" w:hAnsi="Calibri"/>
          <w:b/>
          <w:color w:val="1E3A8A"/>
          <w:sz w:val="20"/>
        </w:rPr>
        <w:t xml:space="preserve">Waskom, M.L. </w:t>
      </w:r>
      <w:r>
        <w:rPr>
          <w:rFonts w:ascii="Calibri" w:hAnsi="Calibri"/>
          <w:color w:val="1F2937"/>
          <w:sz w:val="20"/>
        </w:rPr>
        <w:t>Seaborn: statistical data visualization. Journal of Open Source Software, 6(60), 3021, 2021. DOI: 10.21105/joss.03021.</w:t>
      </w:r>
    </w:p>
    <w:p>
      <w:pPr>
        <w:spacing w:before="40" w:after="80" w:line="276" w:lineRule="auto"/>
      </w:pPr>
      <w:r>
        <w:rPr>
          <w:rFonts w:ascii="Calibri" w:hAnsi="Calibri"/>
          <w:b/>
          <w:color w:val="1E3A8A"/>
          <w:sz w:val="20"/>
        </w:rPr>
        <w:t xml:space="preserve">Streamlit Inc. </w:t>
      </w:r>
      <w:r>
        <w:rPr>
          <w:rFonts w:ascii="Calibri" w:hAnsi="Calibri"/>
          <w:color w:val="1F2937"/>
          <w:sz w:val="20"/>
        </w:rPr>
        <w:t>Streamlit: The fastest way to build and share data apps. Streamlit Technical Documentation, 2026. URL: https://docs.streamlit.io/.</w:t>
      </w:r>
    </w:p>
    <w:p>
      <w:pPr>
        <w:spacing w:before="40" w:after="80" w:line="276" w:lineRule="auto"/>
      </w:pPr>
      <w:r>
        <w:rPr>
          <w:rFonts w:ascii="Calibri" w:hAnsi="Calibri"/>
          <w:b/>
          <w:color w:val="1E3A8A"/>
          <w:sz w:val="20"/>
        </w:rPr>
        <w:t xml:space="preserve">Indian Meteorological Department (IMD), Ministry of Earth Sciences, Government of India. </w:t>
      </w:r>
      <w:r>
        <w:rPr>
          <w:rFonts w:ascii="Calibri" w:hAnsi="Calibri"/>
          <w:color w:val="1F2937"/>
          <w:sz w:val="20"/>
        </w:rPr>
        <w:t>Classification of Seasons and Climate of India Technical Report, Pune, India, 2021.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Department of Computer Science &amp; Engineering | College Mini-Project (Assignment 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Indian Air Quality and Weather Pattern Analysis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