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AD15" w14:textId="77777777" w:rsidR="00FA6615" w:rsidRPr="0055745B" w:rsidRDefault="00000000">
      <w:pPr>
        <w:pStyle w:val="Ttulo"/>
        <w:rPr>
          <w:lang w:val="es-MX"/>
        </w:rPr>
      </w:pPr>
      <w:r w:rsidRPr="0055745B">
        <w:rPr>
          <w:lang w:val="es-MX"/>
        </w:rPr>
        <w:t>Prototipo de Interfaz de Usuario</w:t>
      </w:r>
    </w:p>
    <w:p w14:paraId="7141D8FD" w14:textId="77777777" w:rsidR="00FA6615" w:rsidRPr="0055745B" w:rsidRDefault="00000000">
      <w:pPr>
        <w:rPr>
          <w:lang w:val="es-MX"/>
        </w:rPr>
      </w:pPr>
      <w:r w:rsidRPr="0055745B">
        <w:rPr>
          <w:b/>
          <w:lang w:val="es-MX"/>
        </w:rPr>
        <w:t>Proyecto: Sistema de Préstamo de Equipo de Cómputo  |  CMMI Nivel 2</w:t>
      </w:r>
    </w:p>
    <w:p w14:paraId="062E645D" w14:textId="77777777" w:rsidR="00FA6615" w:rsidRPr="0055745B" w:rsidRDefault="00000000">
      <w:pPr>
        <w:rPr>
          <w:lang w:val="es-MX"/>
        </w:rPr>
      </w:pPr>
      <w:r w:rsidRPr="0055745B">
        <w:rPr>
          <w:lang w:val="es-MX"/>
        </w:rPr>
        <w:t>Describe la estructura y el flujo de la interfaz gráfica que se convertirá en el diseño detallado (4.4). Elija el Administrador una vista de escritorio con panel principal; Alumno y Docente una vista de consulta. El entorno exacto (biblioteca gráfica y empaquetado) queda documentado como decisión pendiente en 4.1 y no afecta el flujo funcional descrito aquí.</w:t>
      </w:r>
    </w:p>
    <w:p w14:paraId="3CCD0067" w14:textId="77777777" w:rsidR="00FA6615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FA6615" w14:paraId="29F1A0A6" w14:textId="77777777">
        <w:trPr>
          <w:jc w:val="center"/>
        </w:trPr>
        <w:tc>
          <w:tcPr>
            <w:tcW w:w="3024" w:type="dxa"/>
          </w:tcPr>
          <w:p w14:paraId="1F95473C" w14:textId="77777777" w:rsidR="00FA6615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3CDA9E24" w14:textId="77777777" w:rsidR="00FA6615" w:rsidRDefault="00000000">
            <w:r>
              <w:rPr>
                <w:b/>
                <w:sz w:val="18"/>
              </w:rPr>
              <w:t>Detalle</w:t>
            </w:r>
          </w:p>
        </w:tc>
      </w:tr>
      <w:tr w:rsidR="00FA6615" w14:paraId="267030A2" w14:textId="77777777">
        <w:trPr>
          <w:jc w:val="center"/>
        </w:trPr>
        <w:tc>
          <w:tcPr>
            <w:tcW w:w="3024" w:type="dxa"/>
          </w:tcPr>
          <w:p w14:paraId="35ACC46A" w14:textId="77777777" w:rsidR="00FA6615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3FF7F49E" w14:textId="77777777" w:rsidR="00FA6615" w:rsidRDefault="00000000">
            <w:r>
              <w:t>3.4</w:t>
            </w:r>
          </w:p>
        </w:tc>
      </w:tr>
      <w:tr w:rsidR="00FA6615" w14:paraId="24E34A65" w14:textId="77777777">
        <w:trPr>
          <w:jc w:val="center"/>
        </w:trPr>
        <w:tc>
          <w:tcPr>
            <w:tcW w:w="3024" w:type="dxa"/>
          </w:tcPr>
          <w:p w14:paraId="39068B85" w14:textId="77777777" w:rsidR="00FA6615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4B2350E5" w14:textId="77777777" w:rsidR="00FA6615" w:rsidRDefault="00000000">
            <w:r>
              <w:rPr>
                <w:sz w:val="18"/>
              </w:rPr>
              <w:t>REQM – Gestión de Requisitos</w:t>
            </w:r>
          </w:p>
        </w:tc>
      </w:tr>
      <w:tr w:rsidR="00FA6615" w14:paraId="406FDC53" w14:textId="77777777">
        <w:trPr>
          <w:jc w:val="center"/>
        </w:trPr>
        <w:tc>
          <w:tcPr>
            <w:tcW w:w="3024" w:type="dxa"/>
          </w:tcPr>
          <w:p w14:paraId="3EA9B911" w14:textId="77777777" w:rsidR="00FA6615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102D99BF" w14:textId="77777777" w:rsidR="00FA6615" w:rsidRDefault="00000000">
            <w:r>
              <w:rPr>
                <w:sz w:val="18"/>
              </w:rPr>
              <w:t>Análisis</w:t>
            </w:r>
          </w:p>
        </w:tc>
      </w:tr>
      <w:tr w:rsidR="00FA6615" w14:paraId="00C02BB2" w14:textId="77777777">
        <w:trPr>
          <w:jc w:val="center"/>
        </w:trPr>
        <w:tc>
          <w:tcPr>
            <w:tcW w:w="3024" w:type="dxa"/>
          </w:tcPr>
          <w:p w14:paraId="1E642EE0" w14:textId="77777777" w:rsidR="00FA6615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04670F3C" w14:textId="77777777" w:rsidR="00FA6615" w:rsidRDefault="00000000">
            <w:r>
              <w:rPr>
                <w:sz w:val="18"/>
              </w:rPr>
              <w:t>14/10/2026</w:t>
            </w:r>
          </w:p>
        </w:tc>
      </w:tr>
      <w:tr w:rsidR="00FA6615" w14:paraId="6A79B081" w14:textId="77777777">
        <w:trPr>
          <w:jc w:val="center"/>
        </w:trPr>
        <w:tc>
          <w:tcPr>
            <w:tcW w:w="3024" w:type="dxa"/>
          </w:tcPr>
          <w:p w14:paraId="6758F64C" w14:textId="77777777" w:rsidR="00FA6615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5AEDA903" w14:textId="48B9228B" w:rsidR="00FA6615" w:rsidRDefault="0055745B">
            <w:r>
              <w:rPr>
                <w:sz w:val="18"/>
              </w:rPr>
              <w:t>14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>/10/2026</w:t>
            </w:r>
          </w:p>
        </w:tc>
      </w:tr>
      <w:tr w:rsidR="00FA6615" w14:paraId="0E0FB166" w14:textId="77777777">
        <w:trPr>
          <w:jc w:val="center"/>
        </w:trPr>
        <w:tc>
          <w:tcPr>
            <w:tcW w:w="3024" w:type="dxa"/>
          </w:tcPr>
          <w:p w14:paraId="59752B97" w14:textId="77777777" w:rsidR="00FA6615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7F161AD1" w14:textId="77777777" w:rsidR="00FA6615" w:rsidRDefault="00000000">
            <w:r>
              <w:rPr>
                <w:sz w:val="18"/>
              </w:rPr>
              <w:t>4.0 h</w:t>
            </w:r>
          </w:p>
        </w:tc>
      </w:tr>
      <w:tr w:rsidR="00FA6615" w14:paraId="56A8EF71" w14:textId="77777777">
        <w:trPr>
          <w:jc w:val="center"/>
        </w:trPr>
        <w:tc>
          <w:tcPr>
            <w:tcW w:w="3024" w:type="dxa"/>
          </w:tcPr>
          <w:p w14:paraId="0B155812" w14:textId="77777777" w:rsidR="00FA6615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4CE05EFD" w14:textId="08FA0438" w:rsidR="00FA6615" w:rsidRDefault="008A4E91">
            <w:r>
              <w:rPr>
                <w:sz w:val="18"/>
              </w:rPr>
              <w:t>3.0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FA6615" w14:paraId="21FF9BC3" w14:textId="77777777">
        <w:trPr>
          <w:jc w:val="center"/>
        </w:trPr>
        <w:tc>
          <w:tcPr>
            <w:tcW w:w="3024" w:type="dxa"/>
          </w:tcPr>
          <w:p w14:paraId="29F6B298" w14:textId="77777777" w:rsidR="00FA6615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782E4450" w14:textId="77777777" w:rsidR="00FA6615" w:rsidRDefault="00000000">
            <w:r>
              <w:rPr>
                <w:sz w:val="18"/>
              </w:rPr>
              <w:t>1.0</w:t>
            </w:r>
          </w:p>
        </w:tc>
      </w:tr>
      <w:tr w:rsidR="00FA6615" w14:paraId="5B26E7BC" w14:textId="77777777">
        <w:trPr>
          <w:jc w:val="center"/>
        </w:trPr>
        <w:tc>
          <w:tcPr>
            <w:tcW w:w="3024" w:type="dxa"/>
          </w:tcPr>
          <w:p w14:paraId="6607547D" w14:textId="77777777" w:rsidR="00FA6615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424138A5" w14:textId="77777777" w:rsidR="00FA6615" w:rsidRDefault="00000000">
            <w:r>
              <w:rPr>
                <w:sz w:val="18"/>
              </w:rPr>
              <w:t>Luis Villegas y Javier</w:t>
            </w:r>
          </w:p>
        </w:tc>
      </w:tr>
    </w:tbl>
    <w:p w14:paraId="7E94F04F" w14:textId="77777777" w:rsidR="00FA6615" w:rsidRDefault="00FA6615"/>
    <w:p w14:paraId="32D3FECF" w14:textId="77777777" w:rsidR="00FA6615" w:rsidRDefault="00000000">
      <w:pPr>
        <w:pStyle w:val="Ttulo1"/>
      </w:pPr>
      <w:r>
        <w:t>Organización de pantallas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440"/>
        <w:gridCol w:w="4896"/>
      </w:tblGrid>
      <w:tr w:rsidR="00FA6615" w14:paraId="1E0656B7" w14:textId="77777777">
        <w:trPr>
          <w:jc w:val="center"/>
        </w:trPr>
        <w:tc>
          <w:tcPr>
            <w:tcW w:w="1872" w:type="dxa"/>
          </w:tcPr>
          <w:p w14:paraId="09E32BA3" w14:textId="77777777" w:rsidR="00FA6615" w:rsidRDefault="00000000">
            <w:r>
              <w:rPr>
                <w:b/>
                <w:sz w:val="14"/>
              </w:rPr>
              <w:t>Ventana</w:t>
            </w:r>
          </w:p>
        </w:tc>
        <w:tc>
          <w:tcPr>
            <w:tcW w:w="1440" w:type="dxa"/>
          </w:tcPr>
          <w:p w14:paraId="6B0DB6EC" w14:textId="77777777" w:rsidR="00FA6615" w:rsidRDefault="00000000">
            <w:r>
              <w:rPr>
                <w:b/>
                <w:sz w:val="14"/>
              </w:rPr>
              <w:t>Acceso</w:t>
            </w:r>
          </w:p>
        </w:tc>
        <w:tc>
          <w:tcPr>
            <w:tcW w:w="4896" w:type="dxa"/>
          </w:tcPr>
          <w:p w14:paraId="082F6A1C" w14:textId="77777777" w:rsidR="00FA6615" w:rsidRDefault="00000000">
            <w:r>
              <w:rPr>
                <w:b/>
                <w:sz w:val="14"/>
              </w:rPr>
              <w:t>Contenido principal</w:t>
            </w:r>
          </w:p>
        </w:tc>
      </w:tr>
      <w:tr w:rsidR="00FA6615" w:rsidRPr="0055745B" w14:paraId="350775B3" w14:textId="77777777">
        <w:trPr>
          <w:jc w:val="center"/>
        </w:trPr>
        <w:tc>
          <w:tcPr>
            <w:tcW w:w="1872" w:type="dxa"/>
          </w:tcPr>
          <w:p w14:paraId="74397A34" w14:textId="77777777" w:rsidR="00FA6615" w:rsidRDefault="00000000">
            <w:r>
              <w:rPr>
                <w:sz w:val="14"/>
              </w:rPr>
              <w:t>V-01 Iniciar sesión</w:t>
            </w:r>
          </w:p>
        </w:tc>
        <w:tc>
          <w:tcPr>
            <w:tcW w:w="1440" w:type="dxa"/>
          </w:tcPr>
          <w:p w14:paraId="5C1200EB" w14:textId="77777777" w:rsidR="00FA6615" w:rsidRDefault="00000000">
            <w:r>
              <w:rPr>
                <w:sz w:val="14"/>
              </w:rPr>
              <w:t>Inicio</w:t>
            </w:r>
          </w:p>
        </w:tc>
        <w:tc>
          <w:tcPr>
            <w:tcW w:w="4896" w:type="dxa"/>
          </w:tcPr>
          <w:p w14:paraId="39BA2418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Usuario, contraseña y botón Entrar.</w:t>
            </w:r>
          </w:p>
        </w:tc>
      </w:tr>
      <w:tr w:rsidR="00FA6615" w:rsidRPr="0055745B" w14:paraId="209F686C" w14:textId="77777777">
        <w:trPr>
          <w:jc w:val="center"/>
        </w:trPr>
        <w:tc>
          <w:tcPr>
            <w:tcW w:w="1872" w:type="dxa"/>
          </w:tcPr>
          <w:p w14:paraId="7A3B2AB7" w14:textId="77777777" w:rsidR="00FA6615" w:rsidRDefault="00000000">
            <w:r>
              <w:rPr>
                <w:sz w:val="14"/>
              </w:rPr>
              <w:t>V-02 Panel principal</w:t>
            </w:r>
          </w:p>
        </w:tc>
        <w:tc>
          <w:tcPr>
            <w:tcW w:w="1440" w:type="dxa"/>
          </w:tcPr>
          <w:p w14:paraId="4AE2B4C0" w14:textId="77777777" w:rsidR="00FA6615" w:rsidRDefault="00000000">
            <w:r>
              <w:rPr>
                <w:sz w:val="14"/>
              </w:rPr>
              <w:t>Tras autenticarse</w:t>
            </w:r>
          </w:p>
        </w:tc>
        <w:tc>
          <w:tcPr>
            <w:tcW w:w="4896" w:type="dxa"/>
          </w:tcPr>
          <w:p w14:paraId="763D16C5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Menú por rol: Préstamos, Equipos, Usuarios, Reportes, Auditoría, Mi historial.</w:t>
            </w:r>
          </w:p>
        </w:tc>
      </w:tr>
      <w:tr w:rsidR="00FA6615" w:rsidRPr="0055745B" w14:paraId="56F8B440" w14:textId="77777777">
        <w:trPr>
          <w:jc w:val="center"/>
        </w:trPr>
        <w:tc>
          <w:tcPr>
            <w:tcW w:w="1872" w:type="dxa"/>
          </w:tcPr>
          <w:p w14:paraId="1E75BD98" w14:textId="77777777" w:rsidR="00FA6615" w:rsidRDefault="00000000">
            <w:r>
              <w:rPr>
                <w:sz w:val="14"/>
              </w:rPr>
              <w:t>V-03 Equipos</w:t>
            </w:r>
          </w:p>
        </w:tc>
        <w:tc>
          <w:tcPr>
            <w:tcW w:w="1440" w:type="dxa"/>
          </w:tcPr>
          <w:p w14:paraId="25F73933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185A3039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Tabla del catálogo; alta y edición (categoría, descripción, estado).</w:t>
            </w:r>
          </w:p>
        </w:tc>
      </w:tr>
      <w:tr w:rsidR="00FA6615" w:rsidRPr="0055745B" w14:paraId="0DB39109" w14:textId="77777777">
        <w:trPr>
          <w:jc w:val="center"/>
        </w:trPr>
        <w:tc>
          <w:tcPr>
            <w:tcW w:w="1872" w:type="dxa"/>
          </w:tcPr>
          <w:p w14:paraId="1E27E846" w14:textId="77777777" w:rsidR="00FA6615" w:rsidRDefault="00000000">
            <w:r>
              <w:rPr>
                <w:sz w:val="14"/>
              </w:rPr>
              <w:t>V-04 Usuarios</w:t>
            </w:r>
          </w:p>
        </w:tc>
        <w:tc>
          <w:tcPr>
            <w:tcW w:w="1440" w:type="dxa"/>
          </w:tcPr>
          <w:p w14:paraId="7C0683EB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20FFBAF2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Tabla de usuarios; alta, edición y desactivación.</w:t>
            </w:r>
          </w:p>
        </w:tc>
      </w:tr>
      <w:tr w:rsidR="00FA6615" w:rsidRPr="0055745B" w14:paraId="6EC484F9" w14:textId="77777777">
        <w:trPr>
          <w:jc w:val="center"/>
        </w:trPr>
        <w:tc>
          <w:tcPr>
            <w:tcW w:w="1872" w:type="dxa"/>
          </w:tcPr>
          <w:p w14:paraId="3CCFC5CF" w14:textId="77777777" w:rsidR="00FA6615" w:rsidRDefault="00000000">
            <w:r>
              <w:rPr>
                <w:sz w:val="14"/>
              </w:rPr>
              <w:t>V-05 Nuevo préstamo</w:t>
            </w:r>
          </w:p>
        </w:tc>
        <w:tc>
          <w:tcPr>
            <w:tcW w:w="1440" w:type="dxa"/>
          </w:tcPr>
          <w:p w14:paraId="09E4713E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1BD8FF3D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Selector de usuario y equipo disponible; muestra fecha devolución prevista.</w:t>
            </w:r>
          </w:p>
        </w:tc>
      </w:tr>
      <w:tr w:rsidR="00FA6615" w:rsidRPr="0055745B" w14:paraId="1CA81BD9" w14:textId="77777777">
        <w:trPr>
          <w:jc w:val="center"/>
        </w:trPr>
        <w:tc>
          <w:tcPr>
            <w:tcW w:w="1872" w:type="dxa"/>
          </w:tcPr>
          <w:p w14:paraId="042E3F0B" w14:textId="77777777" w:rsidR="00FA6615" w:rsidRDefault="00000000">
            <w:r>
              <w:rPr>
                <w:sz w:val="14"/>
              </w:rPr>
              <w:t>V-06 Devoluciones</w:t>
            </w:r>
          </w:p>
        </w:tc>
        <w:tc>
          <w:tcPr>
            <w:tcW w:w="1440" w:type="dxa"/>
          </w:tcPr>
          <w:p w14:paraId="7D3542C3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7F4F34C3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Lista de préstamos vigentes y vencidos; botón Registrar devolución.</w:t>
            </w:r>
          </w:p>
        </w:tc>
      </w:tr>
      <w:tr w:rsidR="00FA6615" w:rsidRPr="0055745B" w14:paraId="71680BCA" w14:textId="77777777">
        <w:trPr>
          <w:jc w:val="center"/>
        </w:trPr>
        <w:tc>
          <w:tcPr>
            <w:tcW w:w="1872" w:type="dxa"/>
          </w:tcPr>
          <w:p w14:paraId="784102CF" w14:textId="77777777" w:rsidR="00FA6615" w:rsidRDefault="00000000">
            <w:r>
              <w:rPr>
                <w:sz w:val="14"/>
              </w:rPr>
              <w:t>V-07 Reportes</w:t>
            </w:r>
          </w:p>
        </w:tc>
        <w:tc>
          <w:tcPr>
            <w:tcW w:w="1440" w:type="dxa"/>
          </w:tcPr>
          <w:p w14:paraId="7115BB21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69B8CB9C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Tres botones: Vigentes, Vencidos, Historial por usuario; exporta a PDF.</w:t>
            </w:r>
          </w:p>
        </w:tc>
      </w:tr>
      <w:tr w:rsidR="00FA6615" w:rsidRPr="0055745B" w14:paraId="7354D19C" w14:textId="77777777">
        <w:trPr>
          <w:jc w:val="center"/>
        </w:trPr>
        <w:tc>
          <w:tcPr>
            <w:tcW w:w="1872" w:type="dxa"/>
          </w:tcPr>
          <w:p w14:paraId="3F9948B5" w14:textId="77777777" w:rsidR="00FA6615" w:rsidRDefault="00000000">
            <w:r>
              <w:rPr>
                <w:sz w:val="14"/>
              </w:rPr>
              <w:t>V-08 Auditoría</w:t>
            </w:r>
          </w:p>
        </w:tc>
        <w:tc>
          <w:tcPr>
            <w:tcW w:w="1440" w:type="dxa"/>
          </w:tcPr>
          <w:p w14:paraId="76871933" w14:textId="77777777" w:rsidR="00FA6615" w:rsidRDefault="00000000">
            <w:r>
              <w:rPr>
                <w:sz w:val="14"/>
              </w:rPr>
              <w:t>Administrador</w:t>
            </w:r>
          </w:p>
        </w:tc>
        <w:tc>
          <w:tcPr>
            <w:tcW w:w="4896" w:type="dxa"/>
          </w:tcPr>
          <w:p w14:paraId="37DEA460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Tabla de movimientos con filtro por tipo y fecha.</w:t>
            </w:r>
          </w:p>
        </w:tc>
      </w:tr>
      <w:tr w:rsidR="00FA6615" w:rsidRPr="0055745B" w14:paraId="2F034176" w14:textId="77777777">
        <w:trPr>
          <w:jc w:val="center"/>
        </w:trPr>
        <w:tc>
          <w:tcPr>
            <w:tcW w:w="1872" w:type="dxa"/>
          </w:tcPr>
          <w:p w14:paraId="17FA4C9A" w14:textId="77777777" w:rsidR="00FA6615" w:rsidRDefault="00000000">
            <w:r>
              <w:rPr>
                <w:sz w:val="14"/>
              </w:rPr>
              <w:t>V-09 Consulta</w:t>
            </w:r>
          </w:p>
        </w:tc>
        <w:tc>
          <w:tcPr>
            <w:tcW w:w="1440" w:type="dxa"/>
          </w:tcPr>
          <w:p w14:paraId="78597E64" w14:textId="77777777" w:rsidR="00FA6615" w:rsidRDefault="00000000">
            <w:r>
              <w:rPr>
                <w:sz w:val="14"/>
              </w:rPr>
              <w:t>Alumno y Docente</w:t>
            </w:r>
          </w:p>
        </w:tc>
        <w:tc>
          <w:tcPr>
            <w:tcW w:w="4896" w:type="dxa"/>
          </w:tcPr>
          <w:p w14:paraId="1C52C95A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4"/>
                <w:lang w:val="es-MX"/>
              </w:rPr>
              <w:t>Disponibilidad de equipos e historial propio.</w:t>
            </w:r>
          </w:p>
        </w:tc>
      </w:tr>
    </w:tbl>
    <w:p w14:paraId="2AF31573" w14:textId="77777777" w:rsidR="00FA6615" w:rsidRPr="0055745B" w:rsidRDefault="00FA6615">
      <w:pPr>
        <w:rPr>
          <w:lang w:val="es-MX"/>
        </w:rPr>
      </w:pPr>
    </w:p>
    <w:p w14:paraId="4A8A9E7D" w14:textId="77777777" w:rsidR="00FA6615" w:rsidRDefault="00000000">
      <w:pPr>
        <w:pStyle w:val="Ttulo1"/>
      </w:pPr>
      <w:r>
        <w:t>Flujo principal</w:t>
      </w:r>
    </w:p>
    <w:p w14:paraId="42EF06B7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1. El usuario inicia sesión (V-01).</w:t>
      </w:r>
    </w:p>
    <w:p w14:paraId="66E16422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2. El sistema abre el panel según su rol (V-02).</w:t>
      </w:r>
    </w:p>
    <w:p w14:paraId="6FCB5B65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3. El Administrador registra el préstamo (V-05) de un equipo disponible a un usuario activo.</w:t>
      </w:r>
    </w:p>
    <w:p w14:paraId="677E12DF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4. El sistema confirma la fecha de devolución prevista y registra el movimiento.</w:t>
      </w:r>
    </w:p>
    <w:p w14:paraId="6AA6E57A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5. Al devolver, el Administrador usa V-06; el sistema libera el equipo.</w:t>
      </w:r>
    </w:p>
    <w:p w14:paraId="1FBE6BD0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6. Si existe vencimiento, el sistema bloquea nuevos préstamos al moroso (aviso en V-05).</w:t>
      </w:r>
    </w:p>
    <w:p w14:paraId="673AD304" w14:textId="77777777" w:rsidR="00FA6615" w:rsidRPr="0055745B" w:rsidRDefault="00000000">
      <w:pPr>
        <w:pStyle w:val="Listaconvietas"/>
        <w:rPr>
          <w:lang w:val="es-MX"/>
        </w:rPr>
      </w:pPr>
      <w:r w:rsidRPr="0055745B">
        <w:rPr>
          <w:lang w:val="es-MX"/>
        </w:rPr>
        <w:t>7. El Administrador genera los reportes PDF desde V-07.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056"/>
      </w:tblGrid>
      <w:tr w:rsidR="00FA6615" w14:paraId="74807A91" w14:textId="77777777">
        <w:trPr>
          <w:jc w:val="center"/>
        </w:trPr>
        <w:tc>
          <w:tcPr>
            <w:tcW w:w="1584" w:type="dxa"/>
          </w:tcPr>
          <w:p w14:paraId="56BE3318" w14:textId="77777777" w:rsidR="00FA6615" w:rsidRDefault="00000000">
            <w:r>
              <w:rPr>
                <w:b/>
                <w:sz w:val="16"/>
              </w:rPr>
              <w:lastRenderedPageBreak/>
              <w:t>Elemento</w:t>
            </w:r>
          </w:p>
        </w:tc>
        <w:tc>
          <w:tcPr>
            <w:tcW w:w="7056" w:type="dxa"/>
          </w:tcPr>
          <w:p w14:paraId="59BAF61C" w14:textId="77777777" w:rsidR="00FA6615" w:rsidRDefault="00000000">
            <w:r>
              <w:rPr>
                <w:b/>
                <w:sz w:val="16"/>
              </w:rPr>
              <w:t>Guía de diseño</w:t>
            </w:r>
          </w:p>
        </w:tc>
      </w:tr>
      <w:tr w:rsidR="00FA6615" w:rsidRPr="0055745B" w14:paraId="4CDEC26A" w14:textId="77777777">
        <w:trPr>
          <w:jc w:val="center"/>
        </w:trPr>
        <w:tc>
          <w:tcPr>
            <w:tcW w:w="1584" w:type="dxa"/>
          </w:tcPr>
          <w:p w14:paraId="7FEB0A2D" w14:textId="77777777" w:rsidR="00FA6615" w:rsidRDefault="00000000">
            <w:r>
              <w:rPr>
                <w:sz w:val="16"/>
              </w:rPr>
              <w:t>Tamaño de ventana</w:t>
            </w:r>
          </w:p>
        </w:tc>
        <w:tc>
          <w:tcPr>
            <w:tcW w:w="7056" w:type="dxa"/>
          </w:tcPr>
          <w:p w14:paraId="76F26A23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6"/>
                <w:lang w:val="es-MX"/>
              </w:rPr>
              <w:t>1024 x 600 px con redimensión, paneles con tabla principal.</w:t>
            </w:r>
          </w:p>
        </w:tc>
      </w:tr>
      <w:tr w:rsidR="00FA6615" w:rsidRPr="0055745B" w14:paraId="132C4624" w14:textId="77777777">
        <w:trPr>
          <w:jc w:val="center"/>
        </w:trPr>
        <w:tc>
          <w:tcPr>
            <w:tcW w:w="1584" w:type="dxa"/>
          </w:tcPr>
          <w:p w14:paraId="18D54689" w14:textId="77777777" w:rsidR="00FA6615" w:rsidRDefault="00000000">
            <w:r>
              <w:rPr>
                <w:sz w:val="16"/>
              </w:rPr>
              <w:t>Avisos</w:t>
            </w:r>
          </w:p>
        </w:tc>
        <w:tc>
          <w:tcPr>
            <w:tcW w:w="7056" w:type="dxa"/>
          </w:tcPr>
          <w:p w14:paraId="48FFAA12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6"/>
                <w:lang w:val="es-MX"/>
              </w:rPr>
              <w:t>Mensajes de error y confirmación claros en color, con texto en español.</w:t>
            </w:r>
          </w:p>
        </w:tc>
      </w:tr>
      <w:tr w:rsidR="00FA6615" w:rsidRPr="0055745B" w14:paraId="0E6F1532" w14:textId="77777777">
        <w:trPr>
          <w:jc w:val="center"/>
        </w:trPr>
        <w:tc>
          <w:tcPr>
            <w:tcW w:w="1584" w:type="dxa"/>
          </w:tcPr>
          <w:p w14:paraId="248B7F23" w14:textId="77777777" w:rsidR="00FA6615" w:rsidRDefault="00000000">
            <w:r>
              <w:rPr>
                <w:sz w:val="16"/>
              </w:rPr>
              <w:t>Accesibilidad</w:t>
            </w:r>
          </w:p>
        </w:tc>
        <w:tc>
          <w:tcPr>
            <w:tcW w:w="7056" w:type="dxa"/>
          </w:tcPr>
          <w:p w14:paraId="16993410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6"/>
                <w:lang w:val="es-MX"/>
              </w:rPr>
              <w:t>Atajos de teclado para las acciones frecuentes (F1 ayuda, F6 préstamo).</w:t>
            </w:r>
          </w:p>
        </w:tc>
      </w:tr>
      <w:tr w:rsidR="00FA6615" w:rsidRPr="0055745B" w14:paraId="2C4FEEBB" w14:textId="77777777">
        <w:trPr>
          <w:jc w:val="center"/>
        </w:trPr>
        <w:tc>
          <w:tcPr>
            <w:tcW w:w="1584" w:type="dxa"/>
          </w:tcPr>
          <w:p w14:paraId="568CC84C" w14:textId="77777777" w:rsidR="00FA6615" w:rsidRDefault="00000000">
            <w:r>
              <w:rPr>
                <w:sz w:val="16"/>
              </w:rPr>
              <w:t>Estado</w:t>
            </w:r>
          </w:p>
        </w:tc>
        <w:tc>
          <w:tcPr>
            <w:tcW w:w="7056" w:type="dxa"/>
          </w:tcPr>
          <w:p w14:paraId="71ED0118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6"/>
                <w:lang w:val="es-MX"/>
              </w:rPr>
              <w:t>Barra de estado con el usuario logueado y el rol.</w:t>
            </w:r>
          </w:p>
        </w:tc>
      </w:tr>
    </w:tbl>
    <w:p w14:paraId="11863CE6" w14:textId="77777777" w:rsidR="00FA6615" w:rsidRPr="0055745B" w:rsidRDefault="00FA6615">
      <w:pPr>
        <w:rPr>
          <w:lang w:val="es-MX"/>
        </w:rPr>
      </w:pPr>
    </w:p>
    <w:p w14:paraId="65DB0989" w14:textId="77777777" w:rsidR="00FA6615" w:rsidRPr="0055745B" w:rsidRDefault="00000000">
      <w:pPr>
        <w:pStyle w:val="Ttulo2"/>
        <w:rPr>
          <w:lang w:val="es-MX"/>
        </w:rPr>
      </w:pPr>
      <w:r w:rsidRPr="0055745B">
        <w:rPr>
          <w:lang w:val="es-MX"/>
        </w:rPr>
        <w:t>Firmas</w:t>
      </w:r>
    </w:p>
    <w:p w14:paraId="1F09BFA3" w14:textId="77777777" w:rsidR="00FA6615" w:rsidRPr="0055745B" w:rsidRDefault="00000000">
      <w:pPr>
        <w:rPr>
          <w:lang w:val="es-MX"/>
        </w:rPr>
      </w:pPr>
      <w:r w:rsidRPr="0055745B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FA6615" w14:paraId="4097154D" w14:textId="77777777">
        <w:trPr>
          <w:jc w:val="center"/>
        </w:trPr>
        <w:tc>
          <w:tcPr>
            <w:tcW w:w="3744" w:type="dxa"/>
          </w:tcPr>
          <w:p w14:paraId="54099526" w14:textId="77777777" w:rsidR="00FA6615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0EABB0D8" w14:textId="77777777" w:rsidR="00FA6615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6BAC005E" w14:textId="77777777" w:rsidR="00FA6615" w:rsidRDefault="00000000">
            <w:r>
              <w:rPr>
                <w:b/>
                <w:sz w:val="18"/>
              </w:rPr>
              <w:t>Fecha</w:t>
            </w:r>
          </w:p>
        </w:tc>
      </w:tr>
      <w:tr w:rsidR="00FA6615" w:rsidRPr="0055745B" w14:paraId="346C4D4A" w14:textId="77777777">
        <w:trPr>
          <w:jc w:val="center"/>
        </w:trPr>
        <w:tc>
          <w:tcPr>
            <w:tcW w:w="3744" w:type="dxa"/>
          </w:tcPr>
          <w:p w14:paraId="7F190E40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8"/>
                <w:lang w:val="es-MX"/>
              </w:rPr>
              <w:t>Luis Miguel Villegas Almanza</w:t>
            </w:r>
            <w:r w:rsidRPr="0055745B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7F44A0F0" w14:textId="77777777" w:rsidR="00FA6615" w:rsidRPr="0055745B" w:rsidRDefault="00FA661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06DF026A" w14:textId="77777777" w:rsidR="00FA6615" w:rsidRPr="0055745B" w:rsidRDefault="00FA6615">
            <w:pPr>
              <w:rPr>
                <w:lang w:val="es-MX"/>
              </w:rPr>
            </w:pPr>
          </w:p>
        </w:tc>
      </w:tr>
      <w:tr w:rsidR="00FA6615" w:rsidRPr="0055745B" w14:paraId="2FD1B626" w14:textId="77777777">
        <w:trPr>
          <w:jc w:val="center"/>
        </w:trPr>
        <w:tc>
          <w:tcPr>
            <w:tcW w:w="3744" w:type="dxa"/>
          </w:tcPr>
          <w:p w14:paraId="39DDCCE0" w14:textId="77777777" w:rsidR="00FA6615" w:rsidRPr="0055745B" w:rsidRDefault="00000000">
            <w:pPr>
              <w:rPr>
                <w:lang w:val="es-MX"/>
              </w:rPr>
            </w:pPr>
            <w:r w:rsidRPr="0055745B">
              <w:rPr>
                <w:sz w:val="18"/>
                <w:lang w:val="es-MX"/>
              </w:rPr>
              <w:t>Javier (Arquitecto)</w:t>
            </w:r>
            <w:r w:rsidRPr="0055745B">
              <w:rPr>
                <w:sz w:val="18"/>
                <w:lang w:val="es-MX"/>
              </w:rPr>
              <w:br/>
              <w:t>Arquitecto de software</w:t>
            </w:r>
          </w:p>
        </w:tc>
        <w:tc>
          <w:tcPr>
            <w:tcW w:w="3168" w:type="dxa"/>
          </w:tcPr>
          <w:p w14:paraId="0D0981AC" w14:textId="77777777" w:rsidR="00FA6615" w:rsidRPr="0055745B" w:rsidRDefault="00FA661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40C06439" w14:textId="77777777" w:rsidR="00FA6615" w:rsidRPr="0055745B" w:rsidRDefault="00FA6615">
            <w:pPr>
              <w:rPr>
                <w:lang w:val="es-MX"/>
              </w:rPr>
            </w:pPr>
          </w:p>
        </w:tc>
      </w:tr>
    </w:tbl>
    <w:p w14:paraId="1B45A8AC" w14:textId="77777777" w:rsidR="00FA6615" w:rsidRPr="0055745B" w:rsidRDefault="00FA6615">
      <w:pPr>
        <w:rPr>
          <w:lang w:val="es-MX"/>
        </w:rPr>
      </w:pPr>
    </w:p>
    <w:sectPr w:rsidR="00FA6615" w:rsidRPr="00557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393394">
    <w:abstractNumId w:val="8"/>
  </w:num>
  <w:num w:numId="2" w16cid:durableId="403843331">
    <w:abstractNumId w:val="6"/>
  </w:num>
  <w:num w:numId="3" w16cid:durableId="1982923246">
    <w:abstractNumId w:val="5"/>
  </w:num>
  <w:num w:numId="4" w16cid:durableId="74910618">
    <w:abstractNumId w:val="4"/>
  </w:num>
  <w:num w:numId="5" w16cid:durableId="651761558">
    <w:abstractNumId w:val="7"/>
  </w:num>
  <w:num w:numId="6" w16cid:durableId="1730877101">
    <w:abstractNumId w:val="3"/>
  </w:num>
  <w:num w:numId="7" w16cid:durableId="227227035">
    <w:abstractNumId w:val="2"/>
  </w:num>
  <w:num w:numId="8" w16cid:durableId="595674977">
    <w:abstractNumId w:val="1"/>
  </w:num>
  <w:num w:numId="9" w16cid:durableId="129205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45B"/>
    <w:rsid w:val="008A4E91"/>
    <w:rsid w:val="008E6402"/>
    <w:rsid w:val="00AA1D8D"/>
    <w:rsid w:val="00B47730"/>
    <w:rsid w:val="00CB0664"/>
    <w:rsid w:val="00FA6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1E75A"/>
  <w14:defaultImageDpi w14:val="300"/>
  <w15:docId w15:val="{818CC761-8D82-49C6-A796-85F25114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3</cp:revision>
  <dcterms:created xsi:type="dcterms:W3CDTF">2013-12-23T23:15:00Z</dcterms:created>
  <dcterms:modified xsi:type="dcterms:W3CDTF">2026-10-14T19:01:00Z</dcterms:modified>
  <cp:category/>
</cp:coreProperties>
</file>