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56A24DA5" w14:textId="40CA17DD" w:rsidR="006E4485" w:rsidRDefault="001930C3" w:rsidP="006E4485">
      <w:pPr>
        <w:bidi w:val="0"/>
        <w:jc w:val="both"/>
      </w:pPr>
      <w:r w:rsidRPr="001930C3">
        <w:rPr>
          <w:highlight w:val="green"/>
        </w:rPr>
        <w:t>Summarized enough</w:t>
      </w:r>
    </w:p>
    <w:p w14:paraId="07307054" w14:textId="798049DB" w:rsidR="001930C3" w:rsidRDefault="001930C3" w:rsidP="001930C3">
      <w:pPr>
        <w:bidi w:val="0"/>
        <w:jc w:val="both"/>
      </w:pPr>
      <w:r w:rsidRPr="001930C3">
        <w:rPr>
          <w:highlight w:val="blue"/>
        </w:rPr>
        <w:t>Summarized moderately</w:t>
      </w:r>
    </w:p>
    <w:p w14:paraId="572BEE59" w14:textId="21C77E44" w:rsidR="001930C3" w:rsidRDefault="001930C3" w:rsidP="001930C3">
      <w:pPr>
        <w:bidi w:val="0"/>
        <w:jc w:val="both"/>
      </w:pPr>
      <w:r w:rsidRPr="001930C3">
        <w:rPr>
          <w:highlight w:val="yellow"/>
        </w:rPr>
        <w:t>Lot of missing info</w:t>
      </w:r>
    </w:p>
    <w:p w14:paraId="2AC73726" w14:textId="61610B7A" w:rsidR="001930C3" w:rsidRDefault="001930C3" w:rsidP="001930C3">
      <w:pPr>
        <w:bidi w:val="0"/>
        <w:jc w:val="both"/>
      </w:pPr>
      <w:r w:rsidRPr="001930C3">
        <w:rPr>
          <w:highlight w:val="red"/>
        </w:rPr>
        <w:t>No info at all</w:t>
      </w:r>
    </w:p>
    <w:p w14:paraId="6F244F33" w14:textId="77777777" w:rsidR="001930C3" w:rsidRDefault="001930C3" w:rsidP="001930C3">
      <w:pPr>
        <w:bidi w:val="0"/>
        <w:jc w:val="both"/>
      </w:pPr>
    </w:p>
    <w:p w14:paraId="564F6D50" w14:textId="77777777" w:rsidR="006E4485" w:rsidRDefault="006E4485" w:rsidP="006E4485">
      <w:pPr>
        <w:bidi w:val="0"/>
        <w:jc w:val="both"/>
      </w:pPr>
      <w:r>
        <w:t>Introduction</w:t>
      </w:r>
    </w:p>
    <w:p w14:paraId="402167CF" w14:textId="77777777" w:rsidR="006E4485" w:rsidRPr="001930C3" w:rsidRDefault="006E4485" w:rsidP="006E4485">
      <w:pPr>
        <w:pStyle w:val="ListParagraph"/>
        <w:numPr>
          <w:ilvl w:val="0"/>
          <w:numId w:val="4"/>
        </w:numPr>
        <w:bidi w:val="0"/>
        <w:jc w:val="both"/>
        <w:rPr>
          <w:highlight w:val="red"/>
        </w:rPr>
      </w:pPr>
      <w:r w:rsidRPr="001930C3">
        <w:rPr>
          <w:highlight w:val="red"/>
        </w:rPr>
        <w:t>Olefin metathesis overview</w:t>
      </w:r>
    </w:p>
    <w:p w14:paraId="3CFB6C3B" w14:textId="27B5A44B" w:rsidR="003221F6" w:rsidRDefault="003221F6" w:rsidP="003221F6">
      <w:pPr>
        <w:bidi w:val="0"/>
        <w:ind w:left="720"/>
        <w:jc w:val="both"/>
      </w:pP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p w14:paraId="5C98508E" w14:textId="77777777" w:rsidR="006E4485" w:rsidRPr="001930C3" w:rsidRDefault="006E4485" w:rsidP="006E4485">
      <w:pPr>
        <w:pStyle w:val="ListParagraph"/>
        <w:numPr>
          <w:ilvl w:val="0"/>
          <w:numId w:val="4"/>
        </w:numPr>
        <w:bidi w:val="0"/>
        <w:jc w:val="both"/>
        <w:rPr>
          <w:highlight w:val="red"/>
        </w:rPr>
      </w:pPr>
      <w:r w:rsidRPr="001930C3">
        <w:rPr>
          <w:highlight w:val="red"/>
        </w:rPr>
        <w:t>Principles of bioorthogonal chemistry</w:t>
      </w:r>
    </w:p>
    <w:p w14:paraId="3D2E45C4" w14:textId="77777777" w:rsidR="00807BCA" w:rsidRDefault="00807BCA" w:rsidP="00807BCA">
      <w:pPr>
        <w:bidi w:val="0"/>
        <w:ind w:left="720"/>
        <w:jc w:val="both"/>
      </w:pPr>
      <w:r>
        <w:t>As my work attempts to describe OM as a bioorthogonal process, some detail on existing bioorthogonal reactions is needed – definition, short history, two-three examples of the following:</w:t>
      </w:r>
    </w:p>
    <w:p w14:paraId="6BB6DAEB" w14:textId="77777777" w:rsidR="00807BCA" w:rsidRDefault="00807BCA" w:rsidP="00807BCA">
      <w:pPr>
        <w:pStyle w:val="ListParagraph"/>
        <w:numPr>
          <w:ilvl w:val="0"/>
          <w:numId w:val="5"/>
        </w:numPr>
        <w:bidi w:val="0"/>
        <w:jc w:val="both"/>
      </w:pPr>
      <w:r w:rsidRPr="00807BCA">
        <w:t xml:space="preserve">native chemical ligation </w:t>
      </w:r>
    </w:p>
    <w:p w14:paraId="72E59F17" w14:textId="77777777" w:rsidR="00807BCA" w:rsidRDefault="00807BCA" w:rsidP="00807BCA">
      <w:pPr>
        <w:pStyle w:val="ListParagraph"/>
        <w:numPr>
          <w:ilvl w:val="0"/>
          <w:numId w:val="5"/>
        </w:numPr>
        <w:bidi w:val="0"/>
        <w:jc w:val="both"/>
      </w:pPr>
      <w:r w:rsidRPr="00807BCA">
        <w:t>Staudinger ligation</w:t>
      </w:r>
    </w:p>
    <w:p w14:paraId="5981D144" w14:textId="77777777" w:rsidR="00807BCA" w:rsidRDefault="00807BCA" w:rsidP="00807BCA">
      <w:pPr>
        <w:pStyle w:val="ListParagraph"/>
        <w:numPr>
          <w:ilvl w:val="0"/>
          <w:numId w:val="5"/>
        </w:numPr>
        <w:bidi w:val="0"/>
        <w:jc w:val="both"/>
      </w:pPr>
      <w:r w:rsidRPr="00807BCA">
        <w:t>copper-catalysed azide-alkyne cycloaddition</w:t>
      </w:r>
    </w:p>
    <w:p w14:paraId="19A2BB20" w14:textId="77777777" w:rsidR="00807BCA" w:rsidRDefault="00807BCA" w:rsidP="00807BCA">
      <w:pPr>
        <w:pStyle w:val="ListParagraph"/>
        <w:numPr>
          <w:ilvl w:val="0"/>
          <w:numId w:val="5"/>
        </w:numPr>
        <w:bidi w:val="0"/>
        <w:jc w:val="both"/>
      </w:pPr>
      <w:r w:rsidRPr="00807BCA">
        <w:t>strain-promoted [3 + 2] reactions</w:t>
      </w:r>
    </w:p>
    <w:p w14:paraId="33E0B899" w14:textId="77777777" w:rsidR="00807BCA" w:rsidRDefault="00807BCA" w:rsidP="00807BCA">
      <w:pPr>
        <w:pStyle w:val="ListParagraph"/>
        <w:numPr>
          <w:ilvl w:val="0"/>
          <w:numId w:val="5"/>
        </w:numPr>
        <w:bidi w:val="0"/>
        <w:jc w:val="both"/>
      </w:pPr>
      <w:r w:rsidRPr="00807BCA">
        <w:t>tetrazine ligation</w:t>
      </w:r>
    </w:p>
    <w:p w14:paraId="01ADD915" w14:textId="77777777" w:rsidR="00807BCA" w:rsidRDefault="00807BCA" w:rsidP="00807BCA">
      <w:pPr>
        <w:pStyle w:val="ListParagraph"/>
        <w:numPr>
          <w:ilvl w:val="0"/>
          <w:numId w:val="5"/>
        </w:numPr>
        <w:bidi w:val="0"/>
        <w:jc w:val="both"/>
      </w:pPr>
      <w:r w:rsidRPr="00807BCA">
        <w:t>metal-catalysed coupling reactions</w:t>
      </w:r>
    </w:p>
    <w:p w14:paraId="19E2518C" w14:textId="77777777" w:rsidR="00807BCA" w:rsidRDefault="00807BCA" w:rsidP="00807BCA">
      <w:pPr>
        <w:pStyle w:val="ListParagraph"/>
        <w:numPr>
          <w:ilvl w:val="0"/>
          <w:numId w:val="5"/>
        </w:numPr>
        <w:bidi w:val="0"/>
        <w:jc w:val="both"/>
      </w:pPr>
      <w:r w:rsidRPr="00807BCA">
        <w:t>oxime and hydrazone ligations</w:t>
      </w:r>
    </w:p>
    <w:p w14:paraId="2AE80B09" w14:textId="290758B1" w:rsidR="00807BCA" w:rsidRDefault="00807BCA" w:rsidP="00807BCA">
      <w:pPr>
        <w:pStyle w:val="ListParagraph"/>
        <w:numPr>
          <w:ilvl w:val="0"/>
          <w:numId w:val="5"/>
        </w:numPr>
        <w:bidi w:val="0"/>
        <w:jc w:val="both"/>
      </w:pPr>
      <w:r w:rsidRPr="00807BCA">
        <w:t>photoinducible bioorthogonal reactions</w:t>
      </w:r>
    </w:p>
    <w:p w14:paraId="5245EEC3" w14:textId="1CD7E9D4" w:rsidR="00807BCA" w:rsidRDefault="00807BCA" w:rsidP="00807BCA">
      <w:pPr>
        <w:bidi w:val="0"/>
        <w:jc w:val="both"/>
      </w:pPr>
      <w:r>
        <w:t xml:space="preserve">I can use </w:t>
      </w:r>
      <w:hyperlink r:id="rId5" w:history="1">
        <w:r w:rsidRPr="000A3821">
          <w:rPr>
            <w:rStyle w:val="Hyperlink"/>
          </w:rPr>
          <w:t>this</w:t>
        </w:r>
      </w:hyperlink>
      <w:r>
        <w:t xml:space="preserve"> article.</w:t>
      </w:r>
    </w:p>
    <w:p w14:paraId="5A57480D" w14:textId="77777777" w:rsidR="006E4485" w:rsidRDefault="006E4485" w:rsidP="006E4485">
      <w:pPr>
        <w:bidi w:val="0"/>
        <w:jc w:val="both"/>
      </w:pPr>
      <w:r>
        <w:t>Body:</w:t>
      </w:r>
    </w:p>
    <w:p w14:paraId="61740D36" w14:textId="77777777" w:rsidR="006E4485" w:rsidRPr="00410C2C" w:rsidRDefault="006E4485" w:rsidP="006E4485">
      <w:pPr>
        <w:pStyle w:val="ListParagraph"/>
        <w:numPr>
          <w:ilvl w:val="0"/>
          <w:numId w:val="1"/>
        </w:numPr>
        <w:bidi w:val="0"/>
        <w:jc w:val="both"/>
        <w:rPr>
          <w:highlight w:val="blue"/>
        </w:rPr>
      </w:pPr>
      <w:r w:rsidRPr="00410C2C">
        <w:rPr>
          <w:highlight w:val="blue"/>
        </w:rPr>
        <w:t>Reasons to attempt in-vivo metathesis and examples of specific reactions</w:t>
      </w:r>
    </w:p>
    <w:p w14:paraId="0A4F7735" w14:textId="44979DD2" w:rsidR="000A3821" w:rsidRDefault="000A3821" w:rsidP="000A3821">
      <w:pPr>
        <w:bidi w:val="0"/>
        <w:ind w:left="720"/>
        <w:jc w:val="both"/>
      </w:pPr>
      <w:r>
        <w:t>Not sure if this section should be in the end (more inspiring) or the beginning (makes more sense in introducing the challenges). Here I'd present in detail both the existing and proposed usages:</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Default="000A3821" w:rsidP="000A3821">
      <w:pPr>
        <w:pStyle w:val="ListParagraph"/>
        <w:numPr>
          <w:ilvl w:val="0"/>
          <w:numId w:val="5"/>
        </w:numPr>
        <w:bidi w:val="0"/>
        <w:jc w:val="both"/>
      </w:pPr>
      <w:r>
        <w:t>Drug synthesis, transport and uncaging/deprotection</w:t>
      </w:r>
    </w:p>
    <w:p w14:paraId="200FAA38" w14:textId="7C67E965" w:rsidR="000A3821" w:rsidRDefault="000A3821" w:rsidP="000A3821">
      <w:pPr>
        <w:pStyle w:val="ListParagraph"/>
        <w:numPr>
          <w:ilvl w:val="0"/>
          <w:numId w:val="5"/>
        </w:numPr>
        <w:bidi w:val="0"/>
        <w:jc w:val="both"/>
      </w:pPr>
      <w: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3C2BBF70" w14:textId="77777777" w:rsidR="006E4485" w:rsidRDefault="006E4485" w:rsidP="006E4485">
      <w:pPr>
        <w:pStyle w:val="ListParagraph"/>
        <w:numPr>
          <w:ilvl w:val="0"/>
          <w:numId w:val="1"/>
        </w:numPr>
        <w:bidi w:val="0"/>
        <w:jc w:val="both"/>
      </w:pPr>
      <w:r>
        <w:t>Challenges and requirements</w:t>
      </w:r>
    </w:p>
    <w:p w14:paraId="488EB956" w14:textId="786F89FB" w:rsidR="000A3821" w:rsidRDefault="000A3821" w:rsidP="000A3821">
      <w:pPr>
        <w:pStyle w:val="ListParagraph"/>
        <w:bidi w:val="0"/>
        <w:ind w:left="1080"/>
        <w:jc w:val="both"/>
      </w:pPr>
      <w:r>
        <w:lastRenderedPageBreak/>
        <w:t xml:space="preserve">The things that currently prevent us from achieving </w:t>
      </w:r>
      <w:r w:rsidR="000A1714">
        <w:t>in-vivo metathesis in industry scale.</w:t>
      </w:r>
    </w:p>
    <w:p w14:paraId="755BF7F6" w14:textId="77777777" w:rsidR="006E4485" w:rsidRPr="00410C2C" w:rsidRDefault="006E4485" w:rsidP="006E4485">
      <w:pPr>
        <w:pStyle w:val="ListParagraph"/>
        <w:numPr>
          <w:ilvl w:val="1"/>
          <w:numId w:val="1"/>
        </w:numPr>
        <w:bidi w:val="0"/>
        <w:jc w:val="both"/>
        <w:rPr>
          <w:highlight w:val="red"/>
        </w:rPr>
      </w:pPr>
      <w:r w:rsidRPr="00410C2C">
        <w:rPr>
          <w:highlight w:val="red"/>
        </w:rPr>
        <w:t>General (limitations of every OM)</w:t>
      </w:r>
    </w:p>
    <w:p w14:paraId="1F30B9F4" w14:textId="71EB7780" w:rsidR="000A1714" w:rsidRDefault="000A1714" w:rsidP="000A1714">
      <w:pPr>
        <w:pStyle w:val="ListParagraph"/>
        <w:bidi w:val="0"/>
        <w:ind w:left="1800"/>
        <w:jc w:val="both"/>
      </w:pPr>
      <w:r>
        <w:t>There must be alkenes…</w:t>
      </w:r>
    </w:p>
    <w:p w14:paraId="4ED52B39" w14:textId="37EFD818" w:rsidR="000A1714" w:rsidRDefault="000A1714" w:rsidP="000A1714">
      <w:pPr>
        <w:pStyle w:val="ListParagraph"/>
        <w:bidi w:val="0"/>
        <w:ind w:left="1800"/>
        <w:jc w:val="both"/>
      </w:pPr>
      <w:r>
        <w:t>Side reactions must be avoided</w:t>
      </w:r>
      <w:r w:rsidR="00410C2C">
        <w:t>…</w:t>
      </w:r>
    </w:p>
    <w:p w14:paraId="042CC004" w14:textId="411A5C89" w:rsidR="00410C2C" w:rsidRDefault="00410C2C" w:rsidP="00410C2C">
      <w:pPr>
        <w:pStyle w:val="ListParagraph"/>
        <w:bidi w:val="0"/>
        <w:ind w:left="1800"/>
        <w:jc w:val="both"/>
      </w:pPr>
      <w:r>
        <w:t>R</w:t>
      </w:r>
      <w:r w:rsidRPr="00410C2C">
        <w:t>emoving ruthenium from the final products</w:t>
      </w:r>
      <w:r w:rsidR="00D866BC">
        <w:t>…</w:t>
      </w:r>
    </w:p>
    <w:p w14:paraId="6444951F" w14:textId="77777777" w:rsidR="006E4485" w:rsidRPr="00D866BC" w:rsidRDefault="006E4485" w:rsidP="006E4485">
      <w:pPr>
        <w:pStyle w:val="ListParagraph"/>
        <w:numPr>
          <w:ilvl w:val="1"/>
          <w:numId w:val="1"/>
        </w:numPr>
        <w:bidi w:val="0"/>
        <w:jc w:val="both"/>
        <w:rPr>
          <w:highlight w:val="yellow"/>
        </w:rPr>
      </w:pPr>
      <w:r w:rsidRPr="00D866BC">
        <w:rPr>
          <w:highlight w:val="yellow"/>
        </w:rPr>
        <w:t>Reaction-specific</w:t>
      </w:r>
    </w:p>
    <w:p w14:paraId="23BB7E13" w14:textId="166D8A15" w:rsidR="00D866BC" w:rsidRDefault="00D866BC" w:rsidP="00C40D2C">
      <w:pPr>
        <w:pStyle w:val="ListParagraph"/>
        <w:bidi w:val="0"/>
        <w:ind w:left="1800"/>
        <w:jc w:val="both"/>
      </w:pPr>
      <w:r>
        <w:t>Two ways I can explain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77777777" w:rsidR="006E4485" w:rsidRPr="00D866BC" w:rsidRDefault="006E4485" w:rsidP="006E4485">
      <w:pPr>
        <w:pStyle w:val="ListParagraph"/>
        <w:numPr>
          <w:ilvl w:val="1"/>
          <w:numId w:val="1"/>
        </w:numPr>
        <w:bidi w:val="0"/>
        <w:jc w:val="both"/>
        <w:rPr>
          <w:highlight w:val="green"/>
        </w:rPr>
      </w:pPr>
      <w:r w:rsidRPr="00D866BC">
        <w:rPr>
          <w:highlight w:val="green"/>
        </w:rPr>
        <w:t>Water-related</w:t>
      </w:r>
    </w:p>
    <w:p w14:paraId="129DFA69" w14:textId="179219ED" w:rsidR="006E4485" w:rsidRPr="00D866BC" w:rsidRDefault="000A1714" w:rsidP="006E4485">
      <w:pPr>
        <w:pStyle w:val="ListParagraph"/>
        <w:numPr>
          <w:ilvl w:val="1"/>
          <w:numId w:val="1"/>
        </w:numPr>
        <w:bidi w:val="0"/>
        <w:jc w:val="both"/>
        <w:rPr>
          <w:highlight w:val="blue"/>
        </w:rPr>
      </w:pPr>
      <w:r w:rsidRPr="00D866BC">
        <w:rPr>
          <w:highlight w:val="blue"/>
        </w:rPr>
        <w:t>B</w:t>
      </w:r>
      <w:r w:rsidR="006E4485" w:rsidRPr="00D866BC">
        <w:rPr>
          <w:highlight w:val="blue"/>
        </w:rPr>
        <w:t>iology-related</w:t>
      </w:r>
    </w:p>
    <w:p w14:paraId="2D3A0431" w14:textId="43488931" w:rsidR="000A1714" w:rsidRDefault="00D866BC" w:rsidP="000A1714">
      <w:pPr>
        <w:pStyle w:val="ListParagraph"/>
        <w:bidi w:val="0"/>
        <w:ind w:left="1800"/>
        <w:jc w:val="both"/>
      </w:pPr>
      <w:r>
        <w:t>The reaction must be fast…</w:t>
      </w:r>
    </w:p>
    <w:p w14:paraId="443B94C0" w14:textId="75FEC9F8" w:rsidR="00D866BC" w:rsidRDefault="00D866BC" w:rsidP="00D866BC">
      <w:pPr>
        <w:pStyle w:val="ListParagraph"/>
        <w:bidi w:val="0"/>
        <w:ind w:left="1800"/>
        <w:jc w:val="both"/>
      </w:pPr>
      <w:r>
        <w:t>Low substrate concentration…</w:t>
      </w:r>
    </w:p>
    <w:p w14:paraId="68173F78" w14:textId="4411E9A9" w:rsidR="00D866BC" w:rsidRDefault="00D866BC" w:rsidP="00D866BC">
      <w:pPr>
        <w:pStyle w:val="ListParagraph"/>
        <w:bidi w:val="0"/>
        <w:ind w:left="1800"/>
        <w:jc w:val="both"/>
      </w:pPr>
      <w:r>
        <w:t xml:space="preserve">Specificity </w:t>
      </w:r>
    </w:p>
    <w:p w14:paraId="337F75AE" w14:textId="22D46293" w:rsidR="00D866BC" w:rsidRDefault="00D866BC" w:rsidP="00D866BC">
      <w:pPr>
        <w:pStyle w:val="ListParagraph"/>
        <w:bidi w:val="0"/>
        <w:ind w:left="1800"/>
        <w:jc w:val="both"/>
      </w:pPr>
      <w:r>
        <w:t>That damned GSH</w:t>
      </w:r>
    </w:p>
    <w:p w14:paraId="649989D8" w14:textId="1BDEE232" w:rsidR="00D866BC" w:rsidRDefault="00D866BC" w:rsidP="00D866BC">
      <w:pPr>
        <w:pStyle w:val="ListParagraph"/>
        <w:bidi w:val="0"/>
        <w:ind w:left="1800"/>
        <w:jc w:val="both"/>
        <w:rPr>
          <w:rFonts w:hint="cs"/>
        </w:rPr>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519C4704" w14:textId="77777777" w:rsidR="006E4485" w:rsidRDefault="006E4485" w:rsidP="006E4485">
      <w:pPr>
        <w:pStyle w:val="ListParagraph"/>
        <w:numPr>
          <w:ilvl w:val="1"/>
          <w:numId w:val="1"/>
        </w:numPr>
        <w:bidi w:val="0"/>
        <w:jc w:val="both"/>
        <w:rPr>
          <w:highlight w:val="red"/>
        </w:rPr>
      </w:pPr>
      <w:r w:rsidRPr="00D866BC">
        <w:rPr>
          <w:highlight w:val="red"/>
        </w:rPr>
        <w:t xml:space="preserve">use-case-specific (e.g. blood/cancer environment)  </w:t>
      </w:r>
    </w:p>
    <w:p w14:paraId="24EFE914" w14:textId="1B09654B" w:rsidR="00D866BC" w:rsidRPr="00D866BC" w:rsidRDefault="00D866BC" w:rsidP="00D866BC">
      <w:pPr>
        <w:pStyle w:val="ListParagraph"/>
        <w:bidi w:val="0"/>
        <w:ind w:left="1800"/>
        <w:jc w:val="both"/>
      </w:pPr>
      <w:r w:rsidRPr="00D866BC">
        <w:t>componentization of the reaction to the correct organ/organelle inside the cell</w:t>
      </w:r>
    </w:p>
    <w:p w14:paraId="735D391F" w14:textId="77777777" w:rsidR="006E4485" w:rsidRDefault="006E4485" w:rsidP="006E4485">
      <w:pPr>
        <w:pStyle w:val="ListParagraph"/>
        <w:numPr>
          <w:ilvl w:val="0"/>
          <w:numId w:val="1"/>
        </w:numPr>
        <w:bidi w:val="0"/>
        <w:jc w:val="both"/>
      </w:pPr>
      <w:r>
        <w:t>Solutions (can include lessons from other biorthogonal reactions)</w:t>
      </w:r>
    </w:p>
    <w:p w14:paraId="79024A60" w14:textId="77777777" w:rsidR="006E4485" w:rsidRDefault="006E4485" w:rsidP="006E4485">
      <w:pPr>
        <w:pStyle w:val="ListParagraph"/>
        <w:numPr>
          <w:ilvl w:val="1"/>
          <w:numId w:val="1"/>
        </w:numPr>
        <w:bidi w:val="0"/>
        <w:jc w:val="both"/>
      </w:pPr>
      <w:r>
        <w:t>Catalysts</w:t>
      </w:r>
    </w:p>
    <w:p w14:paraId="4083A2E8" w14:textId="50D252D6" w:rsidR="00931D2C" w:rsidRDefault="00D866BC" w:rsidP="00931D2C">
      <w:pPr>
        <w:pStyle w:val="ListParagraph"/>
        <w:bidi w:val="0"/>
        <w:ind w:left="1800"/>
        <w:jc w:val="both"/>
      </w:pPr>
      <w:r>
        <w:t>Generally, why Ru is the best and the rest suc</w:t>
      </w:r>
      <w:r w:rsidR="00931D2C">
        <w:t>k</w:t>
      </w:r>
    </w:p>
    <w:p w14:paraId="67EC4CF1" w14:textId="77777777" w:rsidR="006E4485" w:rsidRPr="00931D2C" w:rsidRDefault="006E4485" w:rsidP="006E4485">
      <w:pPr>
        <w:pStyle w:val="ListParagraph"/>
        <w:numPr>
          <w:ilvl w:val="2"/>
          <w:numId w:val="1"/>
        </w:numPr>
        <w:bidi w:val="0"/>
        <w:jc w:val="both"/>
        <w:rPr>
          <w:highlight w:val="yellow"/>
        </w:rPr>
      </w:pPr>
      <w:r w:rsidRPr="00931D2C">
        <w:rPr>
          <w:highlight w:val="yellow"/>
        </w:rPr>
        <w:t>GHII (and III?) catalysts</w:t>
      </w:r>
    </w:p>
    <w:p w14:paraId="106FF661" w14:textId="7F244AAF" w:rsidR="00931D2C" w:rsidRDefault="00931D2C" w:rsidP="00931D2C">
      <w:pPr>
        <w:pStyle w:val="ListParagraph"/>
        <w:bidi w:val="0"/>
        <w:ind w:left="2520"/>
        <w:jc w:val="both"/>
      </w:pPr>
      <w:r>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3023ABE3" w14:textId="37E4D902" w:rsidR="00931D2C" w:rsidRDefault="00931D2C" w:rsidP="00931D2C">
      <w:pPr>
        <w:pStyle w:val="ListParagraph"/>
        <w:bidi w:val="0"/>
        <w:ind w:left="2520"/>
        <w:jc w:val="both"/>
      </w:pPr>
      <w:r>
        <w:t>Cationic and anionic and what's good about them, should compare to previous point's catalyst</w:t>
      </w:r>
      <w:r w:rsidR="00E33E32">
        <w:t>s</w:t>
      </w:r>
      <w:r>
        <w:t xml:space="preserve"> in same/similar table</w:t>
      </w:r>
    </w:p>
    <w:p w14:paraId="0623FC1A" w14:textId="452222E9" w:rsidR="006E4485" w:rsidRPr="00931D2C"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7D55A75A" w14:textId="0DDABE52" w:rsidR="00931D2C" w:rsidRPr="00931D2C" w:rsidRDefault="00931D2C" w:rsidP="00931D2C">
      <w:pPr>
        <w:pStyle w:val="ListParagraph"/>
        <w:numPr>
          <w:ilvl w:val="2"/>
          <w:numId w:val="1"/>
        </w:numPr>
        <w:bidi w:val="0"/>
        <w:jc w:val="both"/>
        <w:rPr>
          <w:highlight w:val="red"/>
        </w:rPr>
      </w:pPr>
      <w:r w:rsidRPr="00931D2C">
        <w:rPr>
          <w:highlight w:val="red"/>
        </w:rPr>
        <w:t>Getting rid of the catalyst afterward</w:t>
      </w:r>
    </w:p>
    <w:p w14:paraId="38E0C4EC" w14:textId="3F1C41D8" w:rsidR="000A1714" w:rsidRPr="006C7A9C" w:rsidRDefault="000A1714" w:rsidP="000A1714">
      <w:pPr>
        <w:pStyle w:val="ListParagraph"/>
        <w:numPr>
          <w:ilvl w:val="1"/>
          <w:numId w:val="1"/>
        </w:numPr>
        <w:bidi w:val="0"/>
        <w:jc w:val="both"/>
        <w:rPr>
          <w:highlight w:val="darkBlue"/>
        </w:rPr>
      </w:pPr>
      <w:r w:rsidRPr="006C7A9C">
        <w:rPr>
          <w:highlight w:val="darkBlue"/>
        </w:rPr>
        <w:t>Biologically relevant conditions and model reactions</w:t>
      </w:r>
      <w:r w:rsidRPr="006C7A9C">
        <w:rPr>
          <w:highlight w:val="darkBlue"/>
        </w:rPr>
        <w:t xml:space="preserve"> – choice of substrate and reaction partners</w:t>
      </w:r>
    </w:p>
    <w:p w14:paraId="49799EB0" w14:textId="7F4D6554" w:rsidR="00B44ADD" w:rsidRDefault="00E33E32" w:rsidP="00B44ADD">
      <w:pPr>
        <w:pStyle w:val="ListParagraph"/>
        <w:bidi w:val="0"/>
        <w:ind w:left="1800"/>
        <w:jc w:val="both"/>
      </w:pPr>
      <w:r>
        <w:t>Pseudo-amino acids and how to make them</w:t>
      </w:r>
    </w:p>
    <w:p w14:paraId="31A2EB61" w14:textId="365EB181" w:rsidR="00E33E32" w:rsidRDefault="00E33E32" w:rsidP="00E33E32">
      <w:pPr>
        <w:pStyle w:val="ListParagraph"/>
        <w:bidi w:val="0"/>
        <w:ind w:left="1800"/>
        <w:jc w:val="both"/>
      </w:pPr>
      <w:r>
        <w:t>The chalcogen effect</w:t>
      </w:r>
    </w:p>
    <w:p w14:paraId="6439BF7E" w14:textId="41E34EE4" w:rsidR="00E33E32" w:rsidRDefault="00E33E32" w:rsidP="00E33E32">
      <w:pPr>
        <w:pStyle w:val="ListParagraph"/>
        <w:bidi w:val="0"/>
        <w:ind w:left="1800"/>
        <w:jc w:val="both"/>
      </w:pPr>
      <w:r>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lastRenderedPageBreak/>
        <w:t>In case we get to</w:t>
      </w:r>
      <w:r w:rsidR="006C7A9C">
        <w:t xml:space="preserve"> – a good place for lessons from other </w:t>
      </w:r>
      <w:r w:rsidR="000505A9">
        <w:t>reactions</w:t>
      </w:r>
    </w:p>
    <w:p w14:paraId="2BE8DD7B" w14:textId="77777777" w:rsidR="006E4485" w:rsidRDefault="006E4485" w:rsidP="006E4485">
      <w:pPr>
        <w:bidi w:val="0"/>
        <w:jc w:val="both"/>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t>More ideas for applications</w:t>
      </w:r>
    </w:p>
    <w:p w14:paraId="1BAC4DAC" w14:textId="77777777" w:rsidR="006E4485" w:rsidRDefault="006E4485" w:rsidP="006E4485">
      <w:pPr>
        <w:bidi w:val="0"/>
        <w:jc w:val="both"/>
      </w:pPr>
      <w:r>
        <w:t>Conclusion</w:t>
      </w:r>
    </w:p>
    <w:p w14:paraId="54D595E3" w14:textId="77777777" w:rsidR="001D04D4" w:rsidRDefault="001D04D4">
      <w:pPr>
        <w:rPr>
          <w:rFonts w:hint="cs"/>
        </w:rPr>
      </w:pPr>
    </w:p>
    <w:sectPr w:rsidR="001D04D4" w:rsidSect="0097412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B36BF"/>
    <w:multiLevelType w:val="hybridMultilevel"/>
    <w:tmpl w:val="1E42442E"/>
    <w:lvl w:ilvl="0" w:tplc="67DCC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D81D55"/>
    <w:multiLevelType w:val="hybridMultilevel"/>
    <w:tmpl w:val="A9D248C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4"/>
  </w:num>
  <w:num w:numId="2" w16cid:durableId="596400272">
    <w:abstractNumId w:val="2"/>
  </w:num>
  <w:num w:numId="3" w16cid:durableId="544604840">
    <w:abstractNumId w:val="0"/>
  </w:num>
  <w:num w:numId="4" w16cid:durableId="501357413">
    <w:abstractNumId w:val="3"/>
  </w:num>
  <w:num w:numId="5" w16cid:durableId="968821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23038"/>
    <w:rsid w:val="000505A9"/>
    <w:rsid w:val="000A1714"/>
    <w:rsid w:val="000A3821"/>
    <w:rsid w:val="001930C3"/>
    <w:rsid w:val="001D04D4"/>
    <w:rsid w:val="001F6830"/>
    <w:rsid w:val="003221F6"/>
    <w:rsid w:val="00410C2C"/>
    <w:rsid w:val="006C7A9C"/>
    <w:rsid w:val="006E4485"/>
    <w:rsid w:val="00776B55"/>
    <w:rsid w:val="00807BCA"/>
    <w:rsid w:val="009208B3"/>
    <w:rsid w:val="00931D2C"/>
    <w:rsid w:val="0097412C"/>
    <w:rsid w:val="00AE3174"/>
    <w:rsid w:val="00B44ADD"/>
    <w:rsid w:val="00BD2128"/>
    <w:rsid w:val="00C40D2C"/>
    <w:rsid w:val="00D866BC"/>
    <w:rsid w:val="00E33E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Normal"/>
    <w:next w:val="Normal"/>
    <w:link w:val="Heading1Char"/>
    <w:uiPriority w:val="9"/>
    <w:qFormat/>
    <w:rsid w:val="006E44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4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4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4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4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4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med.ncbi.nlm.nih.gov/345851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3</Pages>
  <Words>613</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13</cp:revision>
  <dcterms:created xsi:type="dcterms:W3CDTF">2024-10-31T16:10:00Z</dcterms:created>
  <dcterms:modified xsi:type="dcterms:W3CDTF">2024-11-01T09:09:00Z</dcterms:modified>
</cp:coreProperties>
</file>