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7"/>
      <w:r w:rsidR="00F30B4D">
        <w:t xml:space="preserve">study </w:t>
      </w:r>
      <w:commentRangeEnd w:id="7"/>
      <w:r w:rsidR="00E60C05">
        <w:rPr>
          <w:rStyle w:val="CommentReference"/>
        </w:rPr>
        <w:commentReference w:id="7"/>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8"/>
      <w:r w:rsidR="00743A1E">
        <w:t xml:space="preserve">reactions </w:t>
      </w:r>
      <w:commentRangeEnd w:id="8"/>
      <w:r w:rsidR="00864FF0">
        <w:rPr>
          <w:rStyle w:val="CommentReference"/>
        </w:rPr>
        <w:commentReference w:id="8"/>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lastRenderedPageBreak/>
        <w:t xml:space="preserve">Prodrug activation was investigated with the antitumor drug </w:t>
      </w:r>
      <w:commentRangeStart w:id="9"/>
      <w:r>
        <w:t>SW620</w:t>
      </w:r>
      <w:commentRangeEnd w:id="9"/>
      <w:r w:rsidR="00152B6A">
        <w:rPr>
          <w:rStyle w:val="CommentReference"/>
        </w:rPr>
        <w:commentReference w:id="9"/>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tested in-vivo,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0"/>
      <w:r w:rsidR="005562EC">
        <w:t xml:space="preserve">study </w:t>
      </w:r>
      <w:commentRangeEnd w:id="10"/>
      <w:r w:rsidR="00FA2182">
        <w:rPr>
          <w:rStyle w:val="CommentReference"/>
        </w:rPr>
        <w:commentReference w:id="10"/>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052BB2DB" w14:textId="1006A346" w:rsidR="0070502C" w:rsidRDefault="0070502C" w:rsidP="0070502C">
      <w:pPr>
        <w:bidi w:val="0"/>
        <w:jc w:val="both"/>
      </w:pPr>
      <w:r>
        <w:t xml:space="preserve">A major challenge in utilizing olefin metathesis reactions in biological systems stems from nature of their biorthogonality – unconjugated alkenes, and especially terminal ones, are the common reactant in metathesis and may not be found in the cells where the desired </w:t>
      </w:r>
      <w:r>
        <w:lastRenderedPageBreak/>
        <w:t>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1"/>
      <w:r>
        <w:t>temperature</w:t>
      </w:r>
      <w:commentRangeEnd w:id="11"/>
      <w:r w:rsidR="00C37389">
        <w:rPr>
          <w:rStyle w:val="CommentReference"/>
        </w:rPr>
        <w:commentReference w:id="11"/>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42892396" w:rsidR="00C82E69" w:rsidRDefault="00C82E69" w:rsidP="00C82E69">
      <w:pPr>
        <w:bidi w:val="0"/>
        <w:jc w:val="both"/>
        <w:rPr>
          <w:rtl/>
        </w:rPr>
      </w:pPr>
      <w:r>
        <w:t xml:space="preserve">Even without challenging substrate and biological condition, olefin metathesis can lead to </w:t>
      </w:r>
      <w:r w:rsidR="00B64233">
        <w:t xml:space="preserve">undesired side reactions, the most common of which is </w:t>
      </w:r>
      <w:commentRangeStart w:id="12"/>
      <w:r w:rsidR="00B64233">
        <w:t xml:space="preserve">isomerization </w:t>
      </w:r>
      <w:commentRangeEnd w:id="12"/>
      <w:r w:rsidR="00B64233">
        <w:rPr>
          <w:rStyle w:val="CommentReference"/>
        </w:rPr>
        <w:commentReference w:id="12"/>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does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Default="006E4485" w:rsidP="00904915">
      <w:pPr>
        <w:pStyle w:val="Heading3"/>
        <w:rPr>
          <w:highlight w:val="green"/>
        </w:rPr>
      </w:pPr>
      <w:r w:rsidRPr="00D866BC">
        <w:rPr>
          <w:highlight w:val="green"/>
        </w:rPr>
        <w:t>Water-related</w:t>
      </w:r>
      <w:r w:rsidR="00046EEB">
        <w:rPr>
          <w:highlight w:val="green"/>
        </w:rPr>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04518DF2"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36F2DA6A" w:rsidR="00492785" w:rsidRPr="00356372" w:rsidRDefault="00492785" w:rsidP="00492785">
      <w:pPr>
        <w:bidi w:val="0"/>
        <w:jc w:val="both"/>
      </w:pPr>
      <w:r>
        <w:lastRenderedPageBreak/>
        <w:t xml:space="preserve">Water can also lower metathesis yield by changing the reactant's conformation – hydrogen bonding to water molecules changes the free energy of the alkene. For some RCMs tested, interaction with water destabilizes the precyclic conformation by disrupting </w:t>
      </w:r>
      <w:r>
        <w:rPr>
          <w:rFonts w:cstheme="minorHAnsi"/>
        </w:rPr>
        <w:t>π</w:t>
      </w:r>
      <w:r>
        <w:t>-orbital stacking arrangement so that the free energy of the state increasing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textbook)</w:t>
      </w:r>
      <w:r>
        <w:t>…</w:t>
      </w:r>
    </w:p>
    <w:p w14:paraId="73771C49" w14:textId="77777777" w:rsidR="00812DAF" w:rsidRDefault="00812DAF" w:rsidP="00812DAF">
      <w:pPr>
        <w:pStyle w:val="ListParagraph"/>
        <w:bidi w:val="0"/>
        <w:ind w:left="1800"/>
        <w:jc w:val="both"/>
      </w:pP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lastRenderedPageBreak/>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3"/>
      <w:r>
        <w:t>Some downside</w:t>
      </w:r>
      <w:r w:rsidR="00E30202">
        <w:t>s</w:t>
      </w:r>
      <w:r>
        <w:t xml:space="preserve"> of neutral, hydrophobic catalysts can be resolved by attaching ionic moieties. </w:t>
      </w:r>
      <w:r w:rsidR="00801450">
        <w:t xml:space="preserve">AquaMet </w:t>
      </w:r>
      <w:commentRangeEnd w:id="13"/>
      <w:r w:rsidR="00710332">
        <w:rPr>
          <w:rStyle w:val="CommentReference"/>
        </w:rPr>
        <w:commentReference w:id="13"/>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4790853E"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lastRenderedPageBreak/>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 xml:space="preserve">experiments employing the smaller protein nitrobindin </w:t>
      </w:r>
      <w:r w:rsidR="00DB0E24">
        <w:lastRenderedPageBreak/>
        <w:t>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lastRenderedPageBreak/>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3DEA2685" w14:textId="4CED3F6C" w:rsidR="00904915" w:rsidRDefault="00904915" w:rsidP="00904915">
      <w:pPr>
        <w:bidi w:val="0"/>
        <w:jc w:val="both"/>
      </w:pPr>
      <w:r w:rsidRPr="00904915">
        <w:t>ubiquitylation</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8"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9"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0" w:author="Hadas Gayer" w:date="2024-12-06T14:34:00Z" w:initials="HG">
    <w:p w14:paraId="7A955F4A" w14:textId="77777777" w:rsidR="00FA2182" w:rsidRDefault="00FA2182" w:rsidP="00FA2182">
      <w:pPr>
        <w:pStyle w:val="CommentText"/>
        <w:bidi w:val="0"/>
      </w:pPr>
      <w:r>
        <w:rPr>
          <w:rStyle w:val="CommentReference"/>
        </w:rPr>
        <w:annotationRef/>
      </w:r>
      <w:hyperlink r:id="rId1" w:anchor="SD2" w:history="1">
        <w:r w:rsidRPr="0071700C">
          <w:rPr>
            <w:rStyle w:val="Hyperlink"/>
          </w:rPr>
          <w:t>https://pmc.ncbi.nlm.nih.gov/articles/PMC7610402/#SD2</w:t>
        </w:r>
      </w:hyperlink>
      <w:r>
        <w:t xml:space="preserve"> </w:t>
      </w:r>
    </w:p>
  </w:comment>
  <w:comment w:id="11"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2"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3" w:author="Hadas Gayer" w:date="2024-11-22T11:31:00Z" w:initials="HG">
    <w:p w14:paraId="346F4F99" w14:textId="1ACCE07D"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2B77"/>
    <w:rsid w:val="00054048"/>
    <w:rsid w:val="00061116"/>
    <w:rsid w:val="000622DA"/>
    <w:rsid w:val="00073773"/>
    <w:rsid w:val="00081AFE"/>
    <w:rsid w:val="00082A19"/>
    <w:rsid w:val="00095F20"/>
    <w:rsid w:val="00096AEF"/>
    <w:rsid w:val="00097573"/>
    <w:rsid w:val="000A1714"/>
    <w:rsid w:val="000A3821"/>
    <w:rsid w:val="000B15A9"/>
    <w:rsid w:val="000D5EA5"/>
    <w:rsid w:val="00101630"/>
    <w:rsid w:val="0011082D"/>
    <w:rsid w:val="001126E3"/>
    <w:rsid w:val="00123B7E"/>
    <w:rsid w:val="00126D1E"/>
    <w:rsid w:val="00130AE9"/>
    <w:rsid w:val="001315AC"/>
    <w:rsid w:val="00152B6A"/>
    <w:rsid w:val="00171480"/>
    <w:rsid w:val="00175CDD"/>
    <w:rsid w:val="001930C3"/>
    <w:rsid w:val="001A3767"/>
    <w:rsid w:val="001A69C0"/>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72E6"/>
    <w:rsid w:val="0026074E"/>
    <w:rsid w:val="00261F6B"/>
    <w:rsid w:val="00264DCA"/>
    <w:rsid w:val="00270130"/>
    <w:rsid w:val="0027394C"/>
    <w:rsid w:val="002761A0"/>
    <w:rsid w:val="00284D89"/>
    <w:rsid w:val="0029215B"/>
    <w:rsid w:val="00292D7B"/>
    <w:rsid w:val="0029574A"/>
    <w:rsid w:val="00297A08"/>
    <w:rsid w:val="002A4871"/>
    <w:rsid w:val="002B523A"/>
    <w:rsid w:val="002C25F4"/>
    <w:rsid w:val="002C30FB"/>
    <w:rsid w:val="002D473D"/>
    <w:rsid w:val="002F05B3"/>
    <w:rsid w:val="00306DA9"/>
    <w:rsid w:val="00320280"/>
    <w:rsid w:val="003221F6"/>
    <w:rsid w:val="00323D29"/>
    <w:rsid w:val="00330EEF"/>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92785"/>
    <w:rsid w:val="00493D9C"/>
    <w:rsid w:val="00496C13"/>
    <w:rsid w:val="00497433"/>
    <w:rsid w:val="004A2604"/>
    <w:rsid w:val="004A620B"/>
    <w:rsid w:val="004B48D1"/>
    <w:rsid w:val="004B48D5"/>
    <w:rsid w:val="004B5C43"/>
    <w:rsid w:val="004C38E5"/>
    <w:rsid w:val="0051400A"/>
    <w:rsid w:val="005156F9"/>
    <w:rsid w:val="0052754D"/>
    <w:rsid w:val="005358BA"/>
    <w:rsid w:val="0054582A"/>
    <w:rsid w:val="005502F8"/>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21937"/>
    <w:rsid w:val="00644455"/>
    <w:rsid w:val="00653A51"/>
    <w:rsid w:val="00660ED9"/>
    <w:rsid w:val="006664F7"/>
    <w:rsid w:val="00666537"/>
    <w:rsid w:val="0067774E"/>
    <w:rsid w:val="00681901"/>
    <w:rsid w:val="0068426C"/>
    <w:rsid w:val="006909AA"/>
    <w:rsid w:val="006934F1"/>
    <w:rsid w:val="0069521A"/>
    <w:rsid w:val="00697B6E"/>
    <w:rsid w:val="006B6EDE"/>
    <w:rsid w:val="006C1AA8"/>
    <w:rsid w:val="006C4D58"/>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96070"/>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929F0"/>
    <w:rsid w:val="0089488F"/>
    <w:rsid w:val="008A6C7E"/>
    <w:rsid w:val="008B2362"/>
    <w:rsid w:val="008D2F13"/>
    <w:rsid w:val="008E3E96"/>
    <w:rsid w:val="008E5F68"/>
    <w:rsid w:val="008E7929"/>
    <w:rsid w:val="008F4E3D"/>
    <w:rsid w:val="008F716B"/>
    <w:rsid w:val="00904915"/>
    <w:rsid w:val="009054DC"/>
    <w:rsid w:val="0090735D"/>
    <w:rsid w:val="009112C2"/>
    <w:rsid w:val="009208B3"/>
    <w:rsid w:val="009233D0"/>
    <w:rsid w:val="00931D2C"/>
    <w:rsid w:val="00932B9C"/>
    <w:rsid w:val="009367B5"/>
    <w:rsid w:val="00946EC3"/>
    <w:rsid w:val="00950801"/>
    <w:rsid w:val="0095607C"/>
    <w:rsid w:val="00960DBF"/>
    <w:rsid w:val="00961C39"/>
    <w:rsid w:val="00971ABA"/>
    <w:rsid w:val="0097412C"/>
    <w:rsid w:val="0097573C"/>
    <w:rsid w:val="00977574"/>
    <w:rsid w:val="00980ED0"/>
    <w:rsid w:val="00996E08"/>
    <w:rsid w:val="009A23B1"/>
    <w:rsid w:val="009A31DF"/>
    <w:rsid w:val="009B3F40"/>
    <w:rsid w:val="009C09F7"/>
    <w:rsid w:val="009C1E33"/>
    <w:rsid w:val="009D0BC2"/>
    <w:rsid w:val="009D2824"/>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C62F0"/>
    <w:rsid w:val="00AE16F8"/>
    <w:rsid w:val="00AE3174"/>
    <w:rsid w:val="00AF6F89"/>
    <w:rsid w:val="00B07F4A"/>
    <w:rsid w:val="00B113D0"/>
    <w:rsid w:val="00B15FDB"/>
    <w:rsid w:val="00B24414"/>
    <w:rsid w:val="00B44ADD"/>
    <w:rsid w:val="00B56463"/>
    <w:rsid w:val="00B61681"/>
    <w:rsid w:val="00B64233"/>
    <w:rsid w:val="00B84E6F"/>
    <w:rsid w:val="00B91A12"/>
    <w:rsid w:val="00B92B06"/>
    <w:rsid w:val="00BB08A8"/>
    <w:rsid w:val="00BB10DC"/>
    <w:rsid w:val="00BB77D2"/>
    <w:rsid w:val="00BD1584"/>
    <w:rsid w:val="00BD2128"/>
    <w:rsid w:val="00BF1231"/>
    <w:rsid w:val="00BF7B67"/>
    <w:rsid w:val="00C06DE3"/>
    <w:rsid w:val="00C06F4B"/>
    <w:rsid w:val="00C07219"/>
    <w:rsid w:val="00C1025E"/>
    <w:rsid w:val="00C2332D"/>
    <w:rsid w:val="00C275A5"/>
    <w:rsid w:val="00C36459"/>
    <w:rsid w:val="00C37389"/>
    <w:rsid w:val="00C40D2C"/>
    <w:rsid w:val="00C63365"/>
    <w:rsid w:val="00C82E69"/>
    <w:rsid w:val="00CA0153"/>
    <w:rsid w:val="00CA4D46"/>
    <w:rsid w:val="00CB4138"/>
    <w:rsid w:val="00CC0056"/>
    <w:rsid w:val="00CC6ADB"/>
    <w:rsid w:val="00CC769F"/>
    <w:rsid w:val="00CE0AD4"/>
    <w:rsid w:val="00CE24C6"/>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D3FC5"/>
    <w:rsid w:val="00DD4482"/>
    <w:rsid w:val="00DE6080"/>
    <w:rsid w:val="00E0395B"/>
    <w:rsid w:val="00E13B16"/>
    <w:rsid w:val="00E174E1"/>
    <w:rsid w:val="00E23DB7"/>
    <w:rsid w:val="00E24A92"/>
    <w:rsid w:val="00E26BC4"/>
    <w:rsid w:val="00E30202"/>
    <w:rsid w:val="00E33E32"/>
    <w:rsid w:val="00E41765"/>
    <w:rsid w:val="00E44A9C"/>
    <w:rsid w:val="00E44B36"/>
    <w:rsid w:val="00E47B16"/>
    <w:rsid w:val="00E60C05"/>
    <w:rsid w:val="00E87014"/>
    <w:rsid w:val="00E9282E"/>
    <w:rsid w:val="00EA71C6"/>
    <w:rsid w:val="00EB2497"/>
    <w:rsid w:val="00EC6D63"/>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1FD6"/>
    <w:rsid w:val="00F4681B"/>
    <w:rsid w:val="00F56F3F"/>
    <w:rsid w:val="00F658D0"/>
    <w:rsid w:val="00F722F8"/>
    <w:rsid w:val="00F82BD5"/>
    <w:rsid w:val="00FA2182"/>
    <w:rsid w:val="00FA290C"/>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29999</TotalTime>
  <Pages>10</Pages>
  <Words>4792</Words>
  <Characters>23962</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288</cp:revision>
  <dcterms:created xsi:type="dcterms:W3CDTF">2024-10-31T16:10:00Z</dcterms:created>
  <dcterms:modified xsi:type="dcterms:W3CDTF">2024-12-07T11:22:00Z</dcterms:modified>
</cp:coreProperties>
</file>