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>The ammonium also weakens the O–Ru coordination, resulting 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>Alkylidenes are better than Hoveyda's isopropoxy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>Phosphine catalysts are initiated by the dissociation of the phosphine group but in tethered catalysts like Hoveyda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7724DA6D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747A756E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tBuOH or DMSO as 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>Not</w:t>
      </w:r>
      <w:r w:rsidR="00865953">
        <w:t>e</w:t>
      </w:r>
      <w:r>
        <w:t xml:space="preserve">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O-brotylserine is also a good UAA that can be modified by GHII in metathesis and genetically incorporated to a protein by an aminoactl-tRNA sythetase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reacting </w:t>
      </w:r>
      <w:r w:rsidR="000D31BE">
        <w:t xml:space="preserve">S- or Se- </w:t>
      </w:r>
      <w:r>
        <w:t>allyl- or</w:t>
      </w:r>
      <w:r w:rsidR="000D31BE">
        <w:t xml:space="preserve"> </w:t>
      </w:r>
      <w:r>
        <w:t>allyl</w:t>
      </w:r>
      <w:r w:rsidR="000D31BE">
        <w:t>homo</w:t>
      </w:r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Proteins in which Ahc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SsbG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r>
        <w:t>SarZ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Qbeta – multimetric bacteriophage-coating protein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r w:rsidRPr="00843488">
        <w:t>In an Attempt to Provide a User's Guide to the Galaxy of Benzylidene, Alkoxybenzylidene, and Indenylidene Ruthenium Olefin Metathesis Catalysts</w:t>
      </w:r>
      <w:r w:rsidR="00F42B63">
        <w:t xml:space="preserve"> – </w:t>
      </w:r>
      <w:r w:rsidR="00743CB5">
        <w:t>read, markered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77777777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</w:p>
    <w:p w14:paraId="70795691" w14:textId="77777777" w:rsidR="00AA0597" w:rsidRDefault="00AA0597" w:rsidP="00AA0597">
      <w:pPr>
        <w:pStyle w:val="ListParagraph"/>
        <w:numPr>
          <w:ilvl w:val="0"/>
          <w:numId w:val="4"/>
        </w:numPr>
        <w:bidi w:val="0"/>
        <w:jc w:val="both"/>
      </w:pPr>
    </w:p>
    <w:p w14:paraId="3B02AADB" w14:textId="77777777" w:rsidR="006638CF" w:rsidRDefault="006638CF" w:rsidP="006638CF">
      <w:pPr>
        <w:bidi w:val="0"/>
        <w:jc w:val="both"/>
      </w:pPr>
    </w:p>
    <w:p w14:paraId="46CFD455" w14:textId="48A82AB6" w:rsidR="006638CF" w:rsidRDefault="00F16806" w:rsidP="006638CF">
      <w:pPr>
        <w:bidi w:val="0"/>
        <w:jc w:val="both"/>
      </w:pPr>
      <w:r>
        <w:t xml:space="preserve">20. </w:t>
      </w:r>
      <w:r w:rsidRPr="00F16806">
        <w:t>Cell surface engineering by a modified Staudinger reaction</w:t>
      </w:r>
      <w:r>
        <w:t xml:space="preserve"> – don't read, only quote</w:t>
      </w: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lastRenderedPageBreak/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1665EB92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0EB0414A" w14:textId="797EBE8F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0A1ECA">
      <w:pPr>
        <w:pStyle w:val="ListParagraph"/>
        <w:numPr>
          <w:ilvl w:val="0"/>
          <w:numId w:val="12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DE5547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  <w:r>
        <w:t xml:space="preserve"> – pretty old, only if I have time</w:t>
      </w:r>
    </w:p>
    <w:p w14:paraId="2A5AA995" w14:textId="774333FE" w:rsidR="00DE5547" w:rsidRDefault="00A44BA5" w:rsidP="00A44BA5">
      <w:pPr>
        <w:pStyle w:val="ListParagraph"/>
        <w:numPr>
          <w:ilvl w:val="0"/>
          <w:numId w:val="12"/>
        </w:numPr>
        <w:bidi w:val="0"/>
        <w:jc w:val="both"/>
      </w:pPr>
      <w:r w:rsidRPr="00A44BA5">
        <w:t>Aqueous olefin metathesis: recent developments and applications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916F2C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F35D44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85997">
              <w:rPr>
                <w:strike/>
              </w:rPr>
              <w:t>In an Attempt to Provide a User's Guide to the Galaxy of Benzylidene, Alkoxybenzylidene,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7777777" w:rsidR="00F35D44" w:rsidRDefault="00F35D44" w:rsidP="00136D15">
            <w:pPr>
              <w:bidi w:val="0"/>
              <w:jc w:val="both"/>
            </w:pPr>
          </w:p>
        </w:tc>
      </w:tr>
      <w:tr w:rsidR="00F35D44" w14:paraId="1D6132CA" w14:textId="77777777" w:rsidTr="00D5481A">
        <w:tc>
          <w:tcPr>
            <w:tcW w:w="2765" w:type="dxa"/>
          </w:tcPr>
          <w:p w14:paraId="63C43D21" w14:textId="0A7F0E57" w:rsidR="00AA0597" w:rsidRPr="006D2F0F" w:rsidRDefault="00AA0597" w:rsidP="00AA0597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  <w:p w14:paraId="1ACE3626" w14:textId="0F23997E" w:rsidR="00F35D44" w:rsidRPr="00F35D44" w:rsidRDefault="00F35D44" w:rsidP="00AA0597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5D44">
              <w:lastRenderedPageBreak/>
              <w:t>Biocompatibility and therapeutic potential of glycosylated albumin artificial metalloenzymes</w:t>
            </w:r>
          </w:p>
          <w:p w14:paraId="79B74556" w14:textId="73B38889" w:rsidR="00F35D44" w:rsidRPr="00F35D44" w:rsidRDefault="00F35D44" w:rsidP="00AA0597">
            <w:pPr>
              <w:pStyle w:val="ListParagraph"/>
              <w:bidi w:val="0"/>
              <w:ind w:left="786"/>
              <w:jc w:val="both"/>
            </w:pP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lastRenderedPageBreak/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4C8E4C34" w14:textId="0A0E56D6" w:rsidR="00AA0597" w:rsidRDefault="00AA0597" w:rsidP="00F35D44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69819E8B" w14:textId="4989F524" w:rsidR="00F35D44" w:rsidRDefault="00F35D44" w:rsidP="00AA0597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53D6DB22" w14:textId="11C263F6" w:rsidR="00F35D44" w:rsidRPr="00F35D44" w:rsidRDefault="00F35D44" w:rsidP="00F35D44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dfs</w:t>
            </w:r>
          </w:p>
        </w:tc>
        <w:tc>
          <w:tcPr>
            <w:tcW w:w="2765" w:type="dxa"/>
          </w:tcPr>
          <w:p w14:paraId="74A1817D" w14:textId="77777777" w:rsidR="00F35D44" w:rsidRDefault="00F35D44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Create figure 1</w:t>
      </w:r>
    </w:p>
    <w:p w14:paraId="3CD903CB" w14:textId="1E49923D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Create figure 2</w:t>
      </w:r>
    </w:p>
    <w:p w14:paraId="36E517E1" w14:textId="20D4E6A7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B4214"/>
    <w:multiLevelType w:val="hybridMultilevel"/>
    <w:tmpl w:val="A68E1F6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8"/>
  </w:num>
  <w:num w:numId="2" w16cid:durableId="413668136">
    <w:abstractNumId w:val="9"/>
  </w:num>
  <w:num w:numId="3" w16cid:durableId="716127929">
    <w:abstractNumId w:val="0"/>
  </w:num>
  <w:num w:numId="4" w16cid:durableId="1942491221">
    <w:abstractNumId w:val="16"/>
  </w:num>
  <w:num w:numId="5" w16cid:durableId="198902726">
    <w:abstractNumId w:val="7"/>
  </w:num>
  <w:num w:numId="6" w16cid:durableId="1567296005">
    <w:abstractNumId w:val="11"/>
  </w:num>
  <w:num w:numId="7" w16cid:durableId="1671909047">
    <w:abstractNumId w:val="5"/>
  </w:num>
  <w:num w:numId="8" w16cid:durableId="1286429997">
    <w:abstractNumId w:val="17"/>
  </w:num>
  <w:num w:numId="9" w16cid:durableId="596400272">
    <w:abstractNumId w:val="12"/>
  </w:num>
  <w:num w:numId="10" w16cid:durableId="544604840">
    <w:abstractNumId w:val="2"/>
  </w:num>
  <w:num w:numId="11" w16cid:durableId="501357413">
    <w:abstractNumId w:val="14"/>
  </w:num>
  <w:num w:numId="12" w16cid:durableId="1870339883">
    <w:abstractNumId w:val="10"/>
  </w:num>
  <w:num w:numId="13" w16cid:durableId="968821789">
    <w:abstractNumId w:val="6"/>
  </w:num>
  <w:num w:numId="14" w16cid:durableId="512036256">
    <w:abstractNumId w:val="15"/>
  </w:num>
  <w:num w:numId="15" w16cid:durableId="1085029896">
    <w:abstractNumId w:val="13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BAC"/>
    <w:rsid w:val="00037AF3"/>
    <w:rsid w:val="00043007"/>
    <w:rsid w:val="00046819"/>
    <w:rsid w:val="00055578"/>
    <w:rsid w:val="00055F94"/>
    <w:rsid w:val="00056B95"/>
    <w:rsid w:val="0006026D"/>
    <w:rsid w:val="00064821"/>
    <w:rsid w:val="00066B2A"/>
    <w:rsid w:val="00071272"/>
    <w:rsid w:val="00077DD5"/>
    <w:rsid w:val="00086296"/>
    <w:rsid w:val="000A1ECA"/>
    <w:rsid w:val="000A5523"/>
    <w:rsid w:val="000A5954"/>
    <w:rsid w:val="000B5B6B"/>
    <w:rsid w:val="000C464B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5A70"/>
    <w:rsid w:val="00167BED"/>
    <w:rsid w:val="00177C9C"/>
    <w:rsid w:val="00177DFC"/>
    <w:rsid w:val="0018624A"/>
    <w:rsid w:val="00190EE8"/>
    <w:rsid w:val="0019219A"/>
    <w:rsid w:val="0019305B"/>
    <w:rsid w:val="00197749"/>
    <w:rsid w:val="001B09E3"/>
    <w:rsid w:val="001B12A4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7094"/>
    <w:rsid w:val="00234B90"/>
    <w:rsid w:val="002402DD"/>
    <w:rsid w:val="00245C01"/>
    <w:rsid w:val="00247357"/>
    <w:rsid w:val="002774B9"/>
    <w:rsid w:val="002804E6"/>
    <w:rsid w:val="00283DEF"/>
    <w:rsid w:val="00285997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546E"/>
    <w:rsid w:val="003A748B"/>
    <w:rsid w:val="003B417F"/>
    <w:rsid w:val="003B79EF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464F"/>
    <w:rsid w:val="006638CF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228A0"/>
    <w:rsid w:val="00724BDA"/>
    <w:rsid w:val="0074394D"/>
    <w:rsid w:val="00743CB5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0A4B"/>
    <w:rsid w:val="008059B8"/>
    <w:rsid w:val="00807916"/>
    <w:rsid w:val="008112B2"/>
    <w:rsid w:val="00816D66"/>
    <w:rsid w:val="008425A0"/>
    <w:rsid w:val="00842D05"/>
    <w:rsid w:val="00843488"/>
    <w:rsid w:val="00844F83"/>
    <w:rsid w:val="008464E0"/>
    <w:rsid w:val="00850D52"/>
    <w:rsid w:val="0085258B"/>
    <w:rsid w:val="00855B57"/>
    <w:rsid w:val="0085725A"/>
    <w:rsid w:val="00857765"/>
    <w:rsid w:val="00865953"/>
    <w:rsid w:val="00865E34"/>
    <w:rsid w:val="008676A4"/>
    <w:rsid w:val="00870797"/>
    <w:rsid w:val="00870F48"/>
    <w:rsid w:val="00873864"/>
    <w:rsid w:val="0087611D"/>
    <w:rsid w:val="00887ADA"/>
    <w:rsid w:val="008A1EE3"/>
    <w:rsid w:val="008A3C53"/>
    <w:rsid w:val="008B0D36"/>
    <w:rsid w:val="008B1D95"/>
    <w:rsid w:val="008B5EA1"/>
    <w:rsid w:val="008D09FD"/>
    <w:rsid w:val="008D1458"/>
    <w:rsid w:val="008D6847"/>
    <w:rsid w:val="008E0273"/>
    <w:rsid w:val="008E37F2"/>
    <w:rsid w:val="008F0A34"/>
    <w:rsid w:val="008F731F"/>
    <w:rsid w:val="009012AD"/>
    <w:rsid w:val="009015C6"/>
    <w:rsid w:val="00903957"/>
    <w:rsid w:val="00913578"/>
    <w:rsid w:val="00914CAB"/>
    <w:rsid w:val="00916F2C"/>
    <w:rsid w:val="009233DF"/>
    <w:rsid w:val="00933482"/>
    <w:rsid w:val="00951C8E"/>
    <w:rsid w:val="00957948"/>
    <w:rsid w:val="009629AC"/>
    <w:rsid w:val="00966432"/>
    <w:rsid w:val="0097412C"/>
    <w:rsid w:val="00982C74"/>
    <w:rsid w:val="00984BE7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4282"/>
    <w:rsid w:val="00BC490C"/>
    <w:rsid w:val="00BD4C97"/>
    <w:rsid w:val="00BD5F6C"/>
    <w:rsid w:val="00BE14CA"/>
    <w:rsid w:val="00BE5622"/>
    <w:rsid w:val="00BE71D5"/>
    <w:rsid w:val="00BF096B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42210"/>
    <w:rsid w:val="00C543D3"/>
    <w:rsid w:val="00C8671C"/>
    <w:rsid w:val="00C91AA5"/>
    <w:rsid w:val="00C97980"/>
    <w:rsid w:val="00C97F2F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148DE"/>
    <w:rsid w:val="00E22099"/>
    <w:rsid w:val="00E23933"/>
    <w:rsid w:val="00E32F5B"/>
    <w:rsid w:val="00E40D6E"/>
    <w:rsid w:val="00E438CD"/>
    <w:rsid w:val="00E46DFF"/>
    <w:rsid w:val="00E548F2"/>
    <w:rsid w:val="00E61712"/>
    <w:rsid w:val="00E65425"/>
    <w:rsid w:val="00E70E25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0A9D"/>
    <w:rsid w:val="00EE2329"/>
    <w:rsid w:val="00EE391A"/>
    <w:rsid w:val="00EF2191"/>
    <w:rsid w:val="00EF6BF7"/>
    <w:rsid w:val="00F015EC"/>
    <w:rsid w:val="00F06C0B"/>
    <w:rsid w:val="00F10601"/>
    <w:rsid w:val="00F16806"/>
    <w:rsid w:val="00F175BD"/>
    <w:rsid w:val="00F26F52"/>
    <w:rsid w:val="00F3477F"/>
    <w:rsid w:val="00F35D44"/>
    <w:rsid w:val="00F42B63"/>
    <w:rsid w:val="00F507F6"/>
    <w:rsid w:val="00F62D68"/>
    <w:rsid w:val="00F71EFC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32467</TotalTime>
  <Pages>14</Pages>
  <Words>4642</Words>
  <Characters>23214</Characters>
  <Application>Microsoft Office Word</Application>
  <DocSecurity>0</DocSecurity>
  <Lines>193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276</cp:revision>
  <dcterms:created xsi:type="dcterms:W3CDTF">2024-10-18T13:51:00Z</dcterms:created>
  <dcterms:modified xsi:type="dcterms:W3CDTF">2024-11-19T03:55:00Z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