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0E5E86CA" w:rsidR="001D04D4" w:rsidRPr="00D902CF" w:rsidRDefault="003830D9" w:rsidP="00FD78C0">
      <w:pPr>
        <w:bidi w:val="0"/>
        <w:jc w:val="both"/>
        <w:rPr>
          <w:b/>
          <w:bCs/>
        </w:rPr>
      </w:pPr>
      <w:r w:rsidRPr="00D902CF">
        <w:rPr>
          <w:b/>
          <w:bCs/>
        </w:rPr>
        <w:t>Summaries</w:t>
      </w:r>
    </w:p>
    <w:p w14:paraId="1A7B7A0B" w14:textId="77777777" w:rsidR="003830D9" w:rsidRDefault="003830D9" w:rsidP="00FD78C0">
      <w:pPr>
        <w:jc w:val="both"/>
      </w:pPr>
    </w:p>
    <w:p w14:paraId="690951B3" w14:textId="4DA5CC06" w:rsidR="003830D9" w:rsidRDefault="003830D9" w:rsidP="003830D9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532F13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29231522" w:rsidR="00532F13" w:rsidRDefault="00CD4E85" w:rsidP="00532F13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532F13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7777777" w:rsidR="00532F13" w:rsidRDefault="000A5954" w:rsidP="00FD78C0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5881BD21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metalloenzyme, in which the negative charge of the protein prevents GSH (glutathione) interaction.</w:t>
      </w:r>
    </w:p>
    <w:p w14:paraId="61B811D2" w14:textId="744513C7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 xml:space="preserve">Next, they replaced the Cl on the Ru with </w:t>
      </w:r>
      <w:proofErr w:type="gramStart"/>
      <w:r>
        <w:t>I,</w:t>
      </w:r>
      <w:r w:rsidR="008B5EA1">
        <w:t xml:space="preserve"> and</w:t>
      </w:r>
      <w:proofErr w:type="gramEnd"/>
      <w:r w:rsidR="008B5EA1">
        <w:t xml:space="preserve"> achieved better reactivity and great tolerance to blood components.</w:t>
      </w:r>
    </w:p>
    <w:p w14:paraId="6B29FB03" w14:textId="77777777" w:rsidR="00532F13" w:rsidRDefault="00532F13" w:rsidP="00532F13">
      <w:pPr>
        <w:bidi w:val="0"/>
        <w:jc w:val="both"/>
      </w:pPr>
    </w:p>
    <w:p w14:paraId="521EADED" w14:textId="77777777" w:rsidR="00532F13" w:rsidRDefault="00532F13" w:rsidP="00532F13">
      <w:pPr>
        <w:bidi w:val="0"/>
        <w:jc w:val="both"/>
      </w:pPr>
    </w:p>
    <w:p w14:paraId="0A6433DD" w14:textId="4532242E" w:rsidR="003830D9" w:rsidRDefault="00117C79" w:rsidP="003830D9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7F68E473" w:rsidR="00117C79" w:rsidRDefault="0064264B" w:rsidP="0064264B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 (what is it?)</w:t>
      </w:r>
      <w:r>
        <w:rPr>
          <w:vertAlign w:val="superscript"/>
        </w:rPr>
        <w:t>2</w:t>
      </w:r>
    </w:p>
    <w:p w14:paraId="3AA358AF" w14:textId="394A2167" w:rsidR="00141BDD" w:rsidRP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079C0223" w14:textId="77777777" w:rsidR="0064264B" w:rsidRPr="00FD78C0" w:rsidRDefault="0064264B" w:rsidP="00FD78C0">
      <w:pPr>
        <w:bidi w:val="0"/>
        <w:jc w:val="both"/>
        <w:rPr>
          <w:highlight w:val="cyan"/>
        </w:rPr>
      </w:pPr>
    </w:p>
    <w:p w14:paraId="7A751C7D" w14:textId="5F8370B3" w:rsidR="003830D9" w:rsidRDefault="003830D9" w:rsidP="003830D9">
      <w:pPr>
        <w:bidi w:val="0"/>
        <w:jc w:val="both"/>
      </w:pPr>
      <w:r w:rsidRPr="00056B95">
        <w:rPr>
          <w:highlight w:val="cyan"/>
        </w:rPr>
        <w:t>Reactions</w:t>
      </w:r>
    </w:p>
    <w:p w14:paraId="757568A3" w14:textId="48AAFE2E" w:rsidR="003830D9" w:rsidRDefault="0064264B" w:rsidP="003077CD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3077CD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59C8AAF1" w:rsidR="00077DD5" w:rsidRDefault="00077DD5" w:rsidP="00077DD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</w:t>
      </w:r>
      <w:r>
        <w:t>" unsaturated fatty acids in microalgae are converted to olefin metathesis products with up to 79% conversion rate.</w:t>
      </w:r>
    </w:p>
    <w:p w14:paraId="043EE29B" w14:textId="5A0FA4CD" w:rsidR="003830D9" w:rsidRDefault="003830D9" w:rsidP="003830D9">
      <w:pPr>
        <w:bidi w:val="0"/>
        <w:jc w:val="both"/>
      </w:pPr>
      <w:r w:rsidRPr="00056B95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77777777" w:rsidR="003830D9" w:rsidRDefault="00E01F3C" w:rsidP="00FD78C0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 xml:space="preserve">–Grubbs (HGII) and </w:t>
      </w:r>
      <w:proofErr w:type="spellStart"/>
      <w:r w:rsidRPr="007074DF">
        <w:t>AquaMet</w:t>
      </w:r>
      <w:proofErr w:type="spellEnd"/>
      <w:r w:rsidRPr="007074DF">
        <w:t xml:space="preserve"> (AQM)</w:t>
      </w:r>
      <w:r>
        <w:t xml:space="preserve"> under some conditions.</w:t>
      </w:r>
      <w:r>
        <w:rPr>
          <w:vertAlign w:val="superscript"/>
        </w:rPr>
        <w:t>2</w:t>
      </w:r>
    </w:p>
    <w:p w14:paraId="1A7FC34B" w14:textId="2C4E82BC" w:rsidR="003830D9" w:rsidRDefault="003830D9" w:rsidP="003830D9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3077CD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4890E0BE" w:rsidR="003830D9" w:rsidRDefault="003077CD" w:rsidP="00501AC3">
      <w:pPr>
        <w:pStyle w:val="ListParagraph"/>
        <w:numPr>
          <w:ilvl w:val="0"/>
          <w:numId w:val="3"/>
        </w:numPr>
        <w:bidi w:val="0"/>
        <w:jc w:val="both"/>
      </w:pPr>
      <w:r>
        <w:t>Unmodif</w:t>
      </w:r>
      <w:r w:rsidR="00501AC3">
        <w:t>1</w:t>
      </w:r>
      <w:r>
        <w:t>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77777777" w:rsidR="00071272" w:rsidRDefault="00071272" w:rsidP="00071272">
      <w:pPr>
        <w:pStyle w:val="ListParagraph"/>
        <w:numPr>
          <w:ilvl w:val="0"/>
          <w:numId w:val="3"/>
        </w:numPr>
        <w:bidi w:val="0"/>
        <w:jc w:val="both"/>
      </w:pPr>
    </w:p>
    <w:p w14:paraId="26C8AD5B" w14:textId="77777777" w:rsidR="003830D9" w:rsidRDefault="003830D9" w:rsidP="003830D9">
      <w:pPr>
        <w:bidi w:val="0"/>
        <w:jc w:val="both"/>
      </w:pPr>
    </w:p>
    <w:p w14:paraId="64AB67E5" w14:textId="150563A6" w:rsidR="00056B95" w:rsidRDefault="00056B95" w:rsidP="00056B9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532F13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4EB4A404" w:rsidR="00056B95" w:rsidRDefault="00056B95" w:rsidP="00532F13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0252D0C6" w:rsidR="00DB315F" w:rsidRDefault="00D5481A" w:rsidP="00DB315F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in progress</w:t>
      </w:r>
    </w:p>
    <w:p w14:paraId="6B78CAAD" w14:textId="77777777" w:rsidR="00521CD3" w:rsidRDefault="00521CD3" w:rsidP="00FD78C0">
      <w:pPr>
        <w:bidi w:val="0"/>
        <w:jc w:val="both"/>
      </w:pPr>
    </w:p>
    <w:p w14:paraId="00DE4A7C" w14:textId="67D7711A" w:rsidR="003F48F7" w:rsidRDefault="003F48F7" w:rsidP="00136D15">
      <w:pPr>
        <w:pStyle w:val="ListParagraph"/>
        <w:numPr>
          <w:ilvl w:val="0"/>
          <w:numId w:val="3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</w:p>
    <w:p w14:paraId="25FD9F6F" w14:textId="77777777" w:rsidR="00521CD3" w:rsidRDefault="00521CD3" w:rsidP="00FD78C0">
      <w:pPr>
        <w:pStyle w:val="ListParagraph"/>
        <w:numPr>
          <w:ilvl w:val="0"/>
          <w:numId w:val="3"/>
        </w:numPr>
        <w:bidi w:val="0"/>
        <w:jc w:val="both"/>
      </w:pPr>
      <w:r w:rsidRPr="00521CD3">
        <w:t xml:space="preserve">The Impact of Water on Ru-Catalyzed Olefin Metathesis: Potent Deactivating Effects Even </w:t>
      </w:r>
      <w:proofErr w:type="gramStart"/>
      <w:r w:rsidRPr="00521CD3">
        <w:t>at</w:t>
      </w:r>
      <w:proofErr w:type="gramEnd"/>
      <w:r w:rsidRPr="00521CD3">
        <w:t xml:space="preserve"> Low Water Concentrations </w:t>
      </w:r>
    </w:p>
    <w:p w14:paraId="11E41CEE" w14:textId="77777777" w:rsidR="009B6194" w:rsidRDefault="00521CD3" w:rsidP="00FD78C0">
      <w:pPr>
        <w:pStyle w:val="ListParagraph"/>
        <w:numPr>
          <w:ilvl w:val="0"/>
          <w:numId w:val="3"/>
        </w:numPr>
        <w:bidi w:val="0"/>
        <w:jc w:val="both"/>
      </w:pPr>
      <w:r w:rsidRPr="00521CD3">
        <w:t xml:space="preserve">Kinetic Protection of a Water‐Soluble Olefin Metathesis Catalyst for Potential Use under Biological Conditions. </w:t>
      </w:r>
    </w:p>
    <w:p w14:paraId="4A1E9E35" w14:textId="77777777" w:rsidR="009B6194" w:rsidRDefault="003859F0" w:rsidP="00FD78C0">
      <w:pPr>
        <w:pStyle w:val="ListParagraph"/>
        <w:numPr>
          <w:ilvl w:val="0"/>
          <w:numId w:val="3"/>
        </w:numPr>
        <w:bidi w:val="0"/>
        <w:jc w:val="both"/>
        <w:rPr>
          <w:rtl/>
        </w:rPr>
      </w:pPr>
      <w:r w:rsidRPr="003859F0">
        <w:t xml:space="preserve">"Close-to-Release": Spontaneous </w:t>
      </w:r>
      <w:proofErr w:type="spellStart"/>
      <w:r w:rsidRPr="003859F0">
        <w:t>Bioorthogonal</w:t>
      </w:r>
      <w:proofErr w:type="spellEnd"/>
      <w:r w:rsidRPr="003859F0">
        <w:t xml:space="preserve"> Uncaging Resulting from Ring-Closing Metathesis</w:t>
      </w:r>
    </w:p>
    <w:p w14:paraId="357371D5" w14:textId="77777777" w:rsidR="00646ED6" w:rsidRDefault="009B6194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</w:p>
    <w:p w14:paraId="2A568071" w14:textId="38DFFB54" w:rsidR="00D5481A" w:rsidRDefault="00646ED6" w:rsidP="00FD78C0">
      <w:pPr>
        <w:pStyle w:val="ListParagraph"/>
        <w:numPr>
          <w:ilvl w:val="0"/>
          <w:numId w:val="3"/>
        </w:numPr>
        <w:bidi w:val="0"/>
        <w:jc w:val="both"/>
      </w:pPr>
      <w:r>
        <w:t>Progress towards</w:t>
      </w:r>
      <w:r w:rsidR="00131197">
        <w:t xml:space="preserve"> </w:t>
      </w:r>
      <w:proofErr w:type="spellStart"/>
      <w:r>
        <w:t>bioorthogonal</w:t>
      </w:r>
      <w:proofErr w:type="spellEnd"/>
      <w:r>
        <w:t xml:space="preserve"> catalysis with organometallic compounds</w:t>
      </w:r>
      <w:r w:rsidR="00D5481A">
        <w:br w:type="page"/>
      </w:r>
    </w:p>
    <w:p w14:paraId="767AD9C7" w14:textId="6A0EF849" w:rsidR="00D5481A" w:rsidRPr="009B6194" w:rsidRDefault="00D5481A" w:rsidP="00D5481A">
      <w:pPr>
        <w:bidi w:val="0"/>
        <w:jc w:val="both"/>
        <w:rPr>
          <w:b/>
          <w:bCs/>
        </w:rPr>
      </w:pPr>
      <w:r w:rsidRPr="009B6194">
        <w:rPr>
          <w:b/>
          <w:bCs/>
        </w:rPr>
        <w:t>Schedule</w:t>
      </w:r>
    </w:p>
    <w:p w14:paraId="5BA10F63" w14:textId="77777777" w:rsidR="00D5481A" w:rsidRDefault="00D5481A" w:rsidP="00D5481A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D5481A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D5481A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D5481A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FD78C0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FD78C0">
              <w:rPr>
                <w:strike/>
              </w:rPr>
              <w:t>Directed evolution of artificial metalloenzymes…</w:t>
            </w:r>
          </w:p>
          <w:p w14:paraId="261528E4" w14:textId="2C8581FB" w:rsidR="00D5481A" w:rsidRP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D5481A"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D5481A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77777777" w:rsidR="00D5481A" w:rsidRDefault="00D5481A" w:rsidP="00D5481A">
            <w:pPr>
              <w:bidi w:val="0"/>
              <w:jc w:val="both"/>
            </w:pPr>
          </w:p>
        </w:tc>
      </w:tr>
      <w:tr w:rsidR="00D5481A" w14:paraId="199E1F04" w14:textId="77777777" w:rsidTr="00D5481A">
        <w:tc>
          <w:tcPr>
            <w:tcW w:w="2765" w:type="dxa"/>
          </w:tcPr>
          <w:p w14:paraId="41D8D061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D34A377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CB81626" w14:textId="35BEE990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D367CE7" w14:textId="7138E13D" w:rsidR="00D5481A" w:rsidRDefault="00134B80" w:rsidP="00D5481A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E62A69A" w14:textId="77777777" w:rsidR="00D5481A" w:rsidRDefault="00913578" w:rsidP="00D5481A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DE7A324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664A437E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6218915A" w14:textId="43C15BBC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638D0CAC" w14:textId="4211097B" w:rsidR="00D5481A" w:rsidRDefault="00134B80" w:rsidP="00D5481A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77777777" w:rsidR="00D5481A" w:rsidRDefault="00D5481A" w:rsidP="00D5481A">
            <w:pPr>
              <w:bidi w:val="0"/>
              <w:jc w:val="both"/>
            </w:pP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2E42CBA8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5AFA8E03" w14:textId="1D67D3FD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565EE2FB" w:rsidR="00D5481A" w:rsidRDefault="00134B80" w:rsidP="00D5481A">
            <w:pPr>
              <w:bidi w:val="0"/>
              <w:jc w:val="both"/>
            </w:pPr>
            <w:r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D5481A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D5481A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D5481A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D5481A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D5481A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4D29A6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D5481A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D5481A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D5481A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D5481A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D5481A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024"/>
    <w:multiLevelType w:val="hybridMultilevel"/>
    <w:tmpl w:val="EC18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4"/>
  </w:num>
  <w:num w:numId="2" w16cid:durableId="413668136">
    <w:abstractNumId w:val="2"/>
  </w:num>
  <w:num w:numId="3" w16cid:durableId="716127929">
    <w:abstractNumId w:val="0"/>
  </w:num>
  <w:num w:numId="4" w16cid:durableId="1942491221">
    <w:abstractNumId w:val="3"/>
  </w:num>
  <w:num w:numId="5" w16cid:durableId="19890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55578"/>
    <w:rsid w:val="00056B95"/>
    <w:rsid w:val="00071272"/>
    <w:rsid w:val="00077DD5"/>
    <w:rsid w:val="00086296"/>
    <w:rsid w:val="000A5523"/>
    <w:rsid w:val="000A5954"/>
    <w:rsid w:val="00113BB0"/>
    <w:rsid w:val="00117C79"/>
    <w:rsid w:val="00126740"/>
    <w:rsid w:val="00131197"/>
    <w:rsid w:val="00134B80"/>
    <w:rsid w:val="00136D15"/>
    <w:rsid w:val="00141BDD"/>
    <w:rsid w:val="0019305B"/>
    <w:rsid w:val="001B12A4"/>
    <w:rsid w:val="001D04D4"/>
    <w:rsid w:val="002774B9"/>
    <w:rsid w:val="00304861"/>
    <w:rsid w:val="003077CD"/>
    <w:rsid w:val="0031349B"/>
    <w:rsid w:val="00332F91"/>
    <w:rsid w:val="003830D9"/>
    <w:rsid w:val="003859F0"/>
    <w:rsid w:val="003B417F"/>
    <w:rsid w:val="003F48F7"/>
    <w:rsid w:val="0042474E"/>
    <w:rsid w:val="004622FC"/>
    <w:rsid w:val="004B4B9F"/>
    <w:rsid w:val="004B7F39"/>
    <w:rsid w:val="004D29A6"/>
    <w:rsid w:val="00501AC3"/>
    <w:rsid w:val="00503504"/>
    <w:rsid w:val="00521CD3"/>
    <w:rsid w:val="00532F13"/>
    <w:rsid w:val="0054169E"/>
    <w:rsid w:val="00551260"/>
    <w:rsid w:val="005F7FDF"/>
    <w:rsid w:val="00604C36"/>
    <w:rsid w:val="0064264B"/>
    <w:rsid w:val="00646ED6"/>
    <w:rsid w:val="00647CA3"/>
    <w:rsid w:val="006E3E9A"/>
    <w:rsid w:val="007074DF"/>
    <w:rsid w:val="0074394D"/>
    <w:rsid w:val="007676B1"/>
    <w:rsid w:val="007714C3"/>
    <w:rsid w:val="00774B56"/>
    <w:rsid w:val="00776B55"/>
    <w:rsid w:val="00842D05"/>
    <w:rsid w:val="008B1D95"/>
    <w:rsid w:val="008B5EA1"/>
    <w:rsid w:val="008D6847"/>
    <w:rsid w:val="00913578"/>
    <w:rsid w:val="009233DF"/>
    <w:rsid w:val="0097412C"/>
    <w:rsid w:val="00982C74"/>
    <w:rsid w:val="00984BE7"/>
    <w:rsid w:val="009B6194"/>
    <w:rsid w:val="009E24AB"/>
    <w:rsid w:val="00A15E93"/>
    <w:rsid w:val="00A33CCF"/>
    <w:rsid w:val="00A4136F"/>
    <w:rsid w:val="00A97CCB"/>
    <w:rsid w:val="00B5670B"/>
    <w:rsid w:val="00BB4282"/>
    <w:rsid w:val="00C012F7"/>
    <w:rsid w:val="00C25E74"/>
    <w:rsid w:val="00C349D3"/>
    <w:rsid w:val="00C543D3"/>
    <w:rsid w:val="00CD4E85"/>
    <w:rsid w:val="00CE7D4A"/>
    <w:rsid w:val="00CF52AA"/>
    <w:rsid w:val="00D5481A"/>
    <w:rsid w:val="00D67EC0"/>
    <w:rsid w:val="00D758B2"/>
    <w:rsid w:val="00D902CF"/>
    <w:rsid w:val="00D9714D"/>
    <w:rsid w:val="00DB315F"/>
    <w:rsid w:val="00E01F3C"/>
    <w:rsid w:val="00E40D6E"/>
    <w:rsid w:val="00EE391A"/>
    <w:rsid w:val="00FB4861"/>
    <w:rsid w:val="00FC4C11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567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692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16</cp:revision>
  <dcterms:created xsi:type="dcterms:W3CDTF">2024-10-15T07:57:00Z</dcterms:created>
  <dcterms:modified xsi:type="dcterms:W3CDTF">2024-10-15T13:53:00Z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