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TALLER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Integrantes: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-Héctor Augusto Daza Roa:  -Hadazar@unal.edu.co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-Github: Hadazar.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-Julian  Andres Ossa Castro: -Jaossacas@unal.edu.co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-Github:Jaossacas.</w:t>
      </w:r>
    </w:p>
    <w:p w:rsidR="00000000" w:rsidDel="00000000" w:rsidP="00000000" w:rsidRDefault="00000000" w:rsidRPr="00000000">
      <w:pPr>
        <w:spacing w:line="288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Repositorio: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https://github.com/Hadazar/Programacion-Orientada-a-Objetos-2015-2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Desarrollo Taller: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no tiene elementos repetidos, por lo que para un objeto en específico solo puede hacerse una referencia con él; MAP permite que existan dos o más claves para un mismo objeto, por lo que pueden hacerse múltiples referencias con él al objeto.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almacena un dato de tipo primitivo en una colección, este ocupa un espacio dentro de la misma, y puede accederse a él  haciendo referencia a su ubicación dentro de la colección.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Hadazar/Programacion-Orientada-a-Objetos-2015-2" TargetMode="External"/><Relationship Id="rId6" Type="http://schemas.openxmlformats.org/officeDocument/2006/relationships/hyperlink" Target="https://github.com/Hadazar/Programacion-Orientada-a-Objetos-2015-2" TargetMode="External"/></Relationships>
</file>