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List of EasyCard service</w:t>
      </w:r>
      <w:r>
        <w:rPr>
          <w:lang w:val="en-US"/>
        </w:rPr>
        <w:t>s 1.1.2a / 1.1.3a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Each service </w:t>
      </w:r>
      <w:r>
        <w:rPr>
          <w:sz w:val="22"/>
        </w:rPr>
        <w:t>is an Azure Web Application Service. Each Web Application (site) relates to Application Plan (virtual execution Windows-based environment). Each Application plan can contains one or several Web Applications. In most cases virtual subnet contains one Application Plan.</w:t>
      </w:r>
    </w:p>
    <w:p>
      <w:pPr>
        <w:pStyle w:val="Normal"/>
        <w:bidi w:val="0"/>
        <w:jc w:val="left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1021715</wp:posOffset>
            </wp:positionH>
            <wp:positionV relativeFrom="paragraph">
              <wp:posOffset>6985</wp:posOffset>
            </wp:positionV>
            <wp:extent cx="3386455" cy="45389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Main service components: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Identity server – login page, authentication (including API tokens), account management (by user himself), users management </w:t>
      </w:r>
      <w:r>
        <w:rPr>
          <w:sz w:val="22"/>
        </w:rPr>
        <w:t>API</w:t>
      </w:r>
      <w:r>
        <w:rPr/>
        <w:t xml:space="preserve"> (for admin)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Transactions checkout page – main site with redirect page which should be used on merchant's web-store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Reporting service – </w:t>
      </w:r>
      <w:r>
        <w:rPr>
          <w:sz w:val="22"/>
        </w:rPr>
        <w:t>API to be used on UI (both admin and merchant) to generate dashboard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Merchant UI backend – settings and metadata management for merchant view (also host for merchant UI files)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Transactions gateway – main solution API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Admin UI backend – merchant's management API (also host for admin UI files)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Background jobs – set of Azure Functions, mainly to organize some data processing in async mode by queue or by timer.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List of databases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MS SQL (Azure SQL) databases: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Merchants DB – all merchants and terminal settings, merchant's metadata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Identity DB – all users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Reports DB – aggregated data for dashboard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Transactions DB – main solution database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System DB – error 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Azure table storage: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Requests logs (incoming/outgoing)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Emails log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SMSs 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549910</wp:posOffset>
            </wp:positionH>
            <wp:positionV relativeFrom="paragraph">
              <wp:posOffset>50800</wp:posOffset>
            </wp:positionV>
            <wp:extent cx="4817745" cy="45732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Services interaction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19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134" w:right="1134" w:header="0" w:top="1134" w:footer="1134" w:bottom="167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LibreOffice/7.0.4.2$Windows_X86_64 LibreOffice_project/dcf040e67528d9187c66b2379df5ea4407429775</Application>
  <AppVersion>15.0000</AppVersion>
  <Pages>5</Pages>
  <Words>214</Words>
  <Characters>1174</Characters>
  <CharactersWithSpaces>1367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2021-05-19T21:21:55Z</dcterms:created>
  <dc:creator/>
  <dc:description/>
  <dc:language>en-US</dc:language>
  <cp:lastModifiedBy/>
  <dcterms:modified xsi:type="dcterms:W3CDTF">2021-05-20T17:04:25Z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