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180" w:rsidRPr="002231E7" w:rsidRDefault="00C03C51" w:rsidP="0094437B">
      <w:pPr>
        <w:spacing w:after="199" w:line="360" w:lineRule="auto"/>
        <w:ind w:left="434" w:right="0"/>
        <w:jc w:val="center"/>
        <w:rPr>
          <w:rFonts w:ascii="Times New Roman" w:hAnsi="Times New Roman" w:cs="Times New Roman"/>
          <w:sz w:val="28"/>
          <w:szCs w:val="28"/>
        </w:rPr>
      </w:pPr>
      <w:bookmarkStart w:id="0" w:name="_GoBack"/>
      <w:bookmarkEnd w:id="0"/>
      <w:r w:rsidRPr="002231E7">
        <w:rPr>
          <w:rFonts w:ascii="Times New Roman" w:hAnsi="Times New Roman" w:cs="Times New Roman"/>
          <w:b/>
          <w:sz w:val="28"/>
          <w:szCs w:val="28"/>
        </w:rPr>
        <w:t xml:space="preserve">MS CHEMSITRY RESEARCH SYNOPSIS </w:t>
      </w:r>
    </w:p>
    <w:p w:rsidR="00762180" w:rsidRPr="002231E7" w:rsidRDefault="00C03C51" w:rsidP="006B36FD">
      <w:pPr>
        <w:spacing w:after="0" w:line="360" w:lineRule="auto"/>
        <w:ind w:left="461" w:right="0" w:firstLine="0"/>
        <w:jc w:val="center"/>
        <w:rPr>
          <w:rFonts w:ascii="Times New Roman" w:hAnsi="Times New Roman" w:cs="Times New Roman"/>
          <w:sz w:val="28"/>
          <w:szCs w:val="28"/>
        </w:rPr>
      </w:pPr>
      <w:r w:rsidRPr="002231E7">
        <w:rPr>
          <w:rFonts w:ascii="Times New Roman" w:hAnsi="Times New Roman" w:cs="Times New Roman"/>
          <w:b/>
          <w:sz w:val="28"/>
          <w:szCs w:val="28"/>
        </w:rPr>
        <w:t>Sequestration of CO</w:t>
      </w:r>
      <w:r w:rsidRPr="002231E7">
        <w:rPr>
          <w:rFonts w:ascii="Times New Roman" w:hAnsi="Times New Roman" w:cs="Times New Roman"/>
          <w:b/>
          <w:sz w:val="28"/>
          <w:szCs w:val="28"/>
          <w:vertAlign w:val="subscript"/>
        </w:rPr>
        <w:t>2</w:t>
      </w:r>
      <w:r w:rsidRPr="002231E7">
        <w:rPr>
          <w:rFonts w:ascii="Times New Roman" w:hAnsi="Times New Roman" w:cs="Times New Roman"/>
          <w:b/>
          <w:sz w:val="28"/>
          <w:szCs w:val="28"/>
        </w:rPr>
        <w:t xml:space="preserve"> gas by HKUST-1@ZrP/</w:t>
      </w:r>
      <w:proofErr w:type="gramStart"/>
      <w:r w:rsidRPr="002231E7">
        <w:rPr>
          <w:rFonts w:ascii="Times New Roman" w:hAnsi="Times New Roman" w:cs="Times New Roman"/>
          <w:b/>
          <w:sz w:val="28"/>
          <w:szCs w:val="28"/>
        </w:rPr>
        <w:t>functionalized</w:t>
      </w:r>
      <w:proofErr w:type="gramEnd"/>
      <w:r w:rsidRPr="002231E7">
        <w:rPr>
          <w:rFonts w:ascii="Times New Roman" w:hAnsi="Times New Roman" w:cs="Times New Roman"/>
          <w:b/>
          <w:sz w:val="28"/>
          <w:szCs w:val="28"/>
        </w:rPr>
        <w:t>-Silica</w:t>
      </w:r>
    </w:p>
    <w:p w:rsidR="00762180" w:rsidRPr="002231E7" w:rsidRDefault="00C03C51" w:rsidP="006B36FD">
      <w:pPr>
        <w:spacing w:after="21" w:line="360" w:lineRule="auto"/>
        <w:ind w:left="461" w:right="0"/>
        <w:jc w:val="center"/>
        <w:rPr>
          <w:rFonts w:ascii="Times New Roman" w:hAnsi="Times New Roman" w:cs="Times New Roman"/>
          <w:b/>
          <w:sz w:val="28"/>
          <w:szCs w:val="28"/>
        </w:rPr>
      </w:pPr>
      <w:r w:rsidRPr="002231E7">
        <w:rPr>
          <w:rFonts w:ascii="Times New Roman" w:hAnsi="Times New Roman" w:cs="Times New Roman"/>
          <w:b/>
          <w:sz w:val="28"/>
          <w:szCs w:val="28"/>
        </w:rPr>
        <w:t>MOF Composite Material</w:t>
      </w:r>
    </w:p>
    <w:p w:rsidR="002231E7" w:rsidRPr="002231E7" w:rsidRDefault="002231E7" w:rsidP="002231E7">
      <w:pPr>
        <w:spacing w:after="21" w:line="360" w:lineRule="auto"/>
        <w:ind w:left="461" w:right="0"/>
        <w:jc w:val="center"/>
        <w:rPr>
          <w:rFonts w:ascii="Times New Roman" w:hAnsi="Times New Roman" w:cs="Times New Roman"/>
          <w:sz w:val="28"/>
          <w:szCs w:val="28"/>
        </w:rPr>
      </w:pPr>
    </w:p>
    <w:p w:rsidR="002231E7" w:rsidRPr="002231E7" w:rsidRDefault="002231E7" w:rsidP="006B36FD">
      <w:pPr>
        <w:spacing w:after="30" w:line="360" w:lineRule="auto"/>
        <w:ind w:left="434" w:right="9"/>
        <w:jc w:val="center"/>
        <w:rPr>
          <w:rFonts w:ascii="Times New Roman" w:hAnsi="Times New Roman" w:cs="Times New Roman"/>
          <w:sz w:val="28"/>
          <w:szCs w:val="28"/>
        </w:rPr>
      </w:pPr>
      <w:r w:rsidRPr="002231E7">
        <w:rPr>
          <w:rFonts w:ascii="Times New Roman" w:hAnsi="Times New Roman" w:cs="Times New Roman"/>
          <w:b/>
          <w:sz w:val="28"/>
          <w:szCs w:val="28"/>
        </w:rPr>
        <w:t>SUPERVISOR</w:t>
      </w:r>
    </w:p>
    <w:p w:rsidR="00F60CAF" w:rsidRPr="006B36FD" w:rsidRDefault="002231E7" w:rsidP="006B36FD">
      <w:pPr>
        <w:spacing w:after="30" w:line="360" w:lineRule="auto"/>
        <w:ind w:left="434" w:right="10"/>
        <w:jc w:val="center"/>
        <w:rPr>
          <w:rFonts w:ascii="Times New Roman" w:hAnsi="Times New Roman" w:cs="Times New Roman"/>
          <w:sz w:val="28"/>
          <w:szCs w:val="28"/>
        </w:rPr>
      </w:pPr>
      <w:r w:rsidRPr="002231E7">
        <w:rPr>
          <w:rFonts w:ascii="Times New Roman" w:hAnsi="Times New Roman" w:cs="Times New Roman"/>
          <w:b/>
          <w:sz w:val="28"/>
          <w:szCs w:val="28"/>
        </w:rPr>
        <w:t xml:space="preserve">Professor </w:t>
      </w:r>
      <w:proofErr w:type="spellStart"/>
      <w:r w:rsidRPr="002231E7">
        <w:rPr>
          <w:rFonts w:ascii="Times New Roman" w:hAnsi="Times New Roman" w:cs="Times New Roman"/>
          <w:b/>
          <w:sz w:val="28"/>
          <w:szCs w:val="28"/>
        </w:rPr>
        <w:t>Dr.</w:t>
      </w:r>
      <w:proofErr w:type="spellEnd"/>
      <w:r w:rsidRPr="002231E7">
        <w:rPr>
          <w:rFonts w:ascii="Times New Roman" w:hAnsi="Times New Roman" w:cs="Times New Roman"/>
          <w:b/>
          <w:sz w:val="28"/>
          <w:szCs w:val="28"/>
        </w:rPr>
        <w:t xml:space="preserve"> </w:t>
      </w:r>
      <w:r>
        <w:rPr>
          <w:rFonts w:ascii="Times New Roman" w:hAnsi="Times New Roman" w:cs="Times New Roman"/>
          <w:b/>
          <w:sz w:val="28"/>
          <w:szCs w:val="28"/>
        </w:rPr>
        <w:t xml:space="preserve">Muhammad </w:t>
      </w:r>
      <w:proofErr w:type="spellStart"/>
      <w:r w:rsidRPr="002231E7">
        <w:rPr>
          <w:rFonts w:ascii="Times New Roman" w:hAnsi="Times New Roman" w:cs="Times New Roman"/>
          <w:b/>
          <w:sz w:val="28"/>
          <w:szCs w:val="28"/>
        </w:rPr>
        <w:t>Abid</w:t>
      </w:r>
      <w:proofErr w:type="spellEnd"/>
      <w:r w:rsidRPr="002231E7">
        <w:rPr>
          <w:rFonts w:ascii="Times New Roman" w:hAnsi="Times New Roman" w:cs="Times New Roman"/>
          <w:b/>
          <w:sz w:val="28"/>
          <w:szCs w:val="28"/>
        </w:rPr>
        <w:t xml:space="preserve"> Zia</w:t>
      </w:r>
    </w:p>
    <w:p w:rsidR="006B36FD" w:rsidRPr="002231E7" w:rsidRDefault="006B36FD" w:rsidP="006B36FD">
      <w:pPr>
        <w:spacing w:after="30" w:line="360" w:lineRule="auto"/>
        <w:ind w:left="434" w:right="11"/>
        <w:jc w:val="center"/>
        <w:rPr>
          <w:rFonts w:ascii="Times New Roman" w:hAnsi="Times New Roman" w:cs="Times New Roman"/>
          <w:b/>
          <w:sz w:val="28"/>
          <w:szCs w:val="28"/>
        </w:rPr>
      </w:pPr>
    </w:p>
    <w:p w:rsidR="002231E7" w:rsidRPr="002231E7" w:rsidRDefault="002231E7" w:rsidP="006B36FD">
      <w:pPr>
        <w:spacing w:after="30" w:line="240" w:lineRule="auto"/>
        <w:ind w:left="434" w:right="7"/>
        <w:jc w:val="center"/>
        <w:rPr>
          <w:rFonts w:ascii="Times New Roman" w:hAnsi="Times New Roman" w:cs="Times New Roman"/>
          <w:sz w:val="28"/>
          <w:szCs w:val="28"/>
        </w:rPr>
      </w:pPr>
      <w:r w:rsidRPr="002231E7">
        <w:rPr>
          <w:rFonts w:ascii="Times New Roman" w:hAnsi="Times New Roman" w:cs="Times New Roman"/>
          <w:b/>
          <w:sz w:val="28"/>
          <w:szCs w:val="28"/>
        </w:rPr>
        <w:t>CO-SUPERVISOR</w:t>
      </w:r>
    </w:p>
    <w:p w:rsidR="002231E7" w:rsidRDefault="002231E7" w:rsidP="006B36FD">
      <w:pPr>
        <w:spacing w:after="30" w:line="240" w:lineRule="auto"/>
        <w:ind w:left="434" w:right="8"/>
        <w:jc w:val="center"/>
        <w:rPr>
          <w:rFonts w:ascii="Times New Roman" w:hAnsi="Times New Roman" w:cs="Times New Roman"/>
          <w:b/>
          <w:sz w:val="28"/>
          <w:szCs w:val="28"/>
        </w:rPr>
      </w:pPr>
      <w:r w:rsidRPr="002231E7">
        <w:rPr>
          <w:rFonts w:ascii="Times New Roman" w:hAnsi="Times New Roman" w:cs="Times New Roman"/>
          <w:b/>
          <w:sz w:val="28"/>
          <w:szCs w:val="28"/>
        </w:rPr>
        <w:t xml:space="preserve">Professor </w:t>
      </w:r>
      <w:proofErr w:type="spellStart"/>
      <w:r w:rsidRPr="002231E7">
        <w:rPr>
          <w:rFonts w:ascii="Times New Roman" w:hAnsi="Times New Roman" w:cs="Times New Roman"/>
          <w:b/>
          <w:sz w:val="28"/>
          <w:szCs w:val="28"/>
        </w:rPr>
        <w:t>Dr.</w:t>
      </w:r>
      <w:proofErr w:type="spellEnd"/>
      <w:r w:rsidRPr="002231E7">
        <w:rPr>
          <w:rFonts w:ascii="Times New Roman" w:hAnsi="Times New Roman" w:cs="Times New Roman"/>
          <w:b/>
          <w:sz w:val="28"/>
          <w:szCs w:val="28"/>
        </w:rPr>
        <w:t xml:space="preserve"> Muhammad </w:t>
      </w:r>
      <w:proofErr w:type="spellStart"/>
      <w:r w:rsidRPr="002231E7">
        <w:rPr>
          <w:rFonts w:ascii="Times New Roman" w:hAnsi="Times New Roman" w:cs="Times New Roman"/>
          <w:b/>
          <w:sz w:val="28"/>
          <w:szCs w:val="28"/>
        </w:rPr>
        <w:t>Sadiq</w:t>
      </w:r>
      <w:proofErr w:type="spellEnd"/>
    </w:p>
    <w:p w:rsidR="006B36FD" w:rsidRPr="002231E7" w:rsidRDefault="006B36FD" w:rsidP="006B36FD">
      <w:pPr>
        <w:spacing w:after="30" w:line="240" w:lineRule="auto"/>
        <w:ind w:left="434" w:right="8"/>
        <w:jc w:val="center"/>
        <w:rPr>
          <w:rFonts w:ascii="Times New Roman" w:hAnsi="Times New Roman" w:cs="Times New Roman"/>
          <w:sz w:val="28"/>
          <w:szCs w:val="28"/>
        </w:rPr>
      </w:pPr>
    </w:p>
    <w:p w:rsidR="00762180" w:rsidRPr="0094437B" w:rsidRDefault="00C03C51" w:rsidP="0094437B">
      <w:pPr>
        <w:spacing w:after="0" w:line="360" w:lineRule="auto"/>
        <w:ind w:left="507" w:right="0" w:firstLine="0"/>
        <w:jc w:val="center"/>
        <w:rPr>
          <w:rFonts w:ascii="Times New Roman" w:hAnsi="Times New Roman" w:cs="Times New Roman"/>
        </w:rPr>
      </w:pPr>
      <w:r w:rsidRPr="0094437B">
        <w:rPr>
          <w:rFonts w:ascii="Times New Roman" w:hAnsi="Times New Roman" w:cs="Times New Roman"/>
          <w:b/>
          <w:sz w:val="32"/>
        </w:rPr>
        <w:t xml:space="preserve"> </w:t>
      </w:r>
      <w:r w:rsidR="002231E7" w:rsidRPr="0094437B">
        <w:rPr>
          <w:rFonts w:ascii="Times New Roman" w:hAnsi="Times New Roman" w:cs="Times New Roman"/>
          <w:noProof/>
        </w:rPr>
        <w:drawing>
          <wp:inline distT="0" distB="0" distL="0" distR="0" wp14:anchorId="04124945" wp14:editId="4C918B7F">
            <wp:extent cx="2270589" cy="199009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2323447" cy="2036418"/>
                    </a:xfrm>
                    <a:prstGeom prst="rect">
                      <a:avLst/>
                    </a:prstGeom>
                  </pic:spPr>
                </pic:pic>
              </a:graphicData>
            </a:graphic>
          </wp:inline>
        </w:drawing>
      </w:r>
    </w:p>
    <w:p w:rsidR="00762180" w:rsidRPr="0094437B" w:rsidRDefault="00762180" w:rsidP="0094437B">
      <w:pPr>
        <w:spacing w:after="0" w:line="360" w:lineRule="auto"/>
        <w:ind w:left="506" w:right="0" w:firstLine="0"/>
        <w:jc w:val="center"/>
        <w:rPr>
          <w:rFonts w:ascii="Times New Roman" w:hAnsi="Times New Roman" w:cs="Times New Roman"/>
        </w:rPr>
      </w:pPr>
    </w:p>
    <w:p w:rsidR="00762180" w:rsidRPr="002231E7" w:rsidRDefault="002231E7" w:rsidP="0094437B">
      <w:pPr>
        <w:spacing w:after="30" w:line="360" w:lineRule="auto"/>
        <w:ind w:left="434" w:right="8"/>
        <w:jc w:val="center"/>
        <w:rPr>
          <w:rFonts w:ascii="Times New Roman" w:hAnsi="Times New Roman" w:cs="Times New Roman"/>
          <w:sz w:val="28"/>
          <w:szCs w:val="28"/>
        </w:rPr>
      </w:pPr>
      <w:r>
        <w:rPr>
          <w:rFonts w:ascii="Times New Roman" w:hAnsi="Times New Roman" w:cs="Times New Roman"/>
          <w:b/>
          <w:sz w:val="28"/>
          <w:szCs w:val="28"/>
        </w:rPr>
        <w:t>BILAL KHAN</w:t>
      </w:r>
    </w:p>
    <w:p w:rsidR="00762180" w:rsidRPr="002231E7" w:rsidRDefault="00C03C51" w:rsidP="0094437B">
      <w:pPr>
        <w:spacing w:after="30" w:line="360" w:lineRule="auto"/>
        <w:ind w:left="434" w:right="11"/>
        <w:jc w:val="center"/>
        <w:rPr>
          <w:rFonts w:ascii="Times New Roman" w:hAnsi="Times New Roman" w:cs="Times New Roman"/>
          <w:sz w:val="28"/>
          <w:szCs w:val="28"/>
        </w:rPr>
      </w:pPr>
      <w:r w:rsidRPr="002231E7">
        <w:rPr>
          <w:rFonts w:ascii="Times New Roman" w:hAnsi="Times New Roman" w:cs="Times New Roman"/>
          <w:b/>
          <w:sz w:val="28"/>
          <w:szCs w:val="28"/>
        </w:rPr>
        <w:t xml:space="preserve">STUDENT ID: </w:t>
      </w:r>
      <w:r w:rsidRPr="002231E7">
        <w:rPr>
          <w:rFonts w:ascii="Times New Roman" w:hAnsi="Times New Roman" w:cs="Times New Roman"/>
          <w:b/>
          <w:sz w:val="28"/>
          <w:szCs w:val="28"/>
          <w:u w:val="single" w:color="000000"/>
        </w:rPr>
        <w:t>MSF25002859</w:t>
      </w:r>
      <w:r w:rsidRPr="002231E7">
        <w:rPr>
          <w:rFonts w:ascii="Times New Roman" w:hAnsi="Times New Roman" w:cs="Times New Roman"/>
          <w:b/>
          <w:sz w:val="28"/>
          <w:szCs w:val="28"/>
        </w:rPr>
        <w:t xml:space="preserve"> </w:t>
      </w:r>
    </w:p>
    <w:p w:rsidR="00762180" w:rsidRPr="002231E7" w:rsidRDefault="00C03C51" w:rsidP="0094437B">
      <w:pPr>
        <w:spacing w:after="30" w:line="360" w:lineRule="auto"/>
        <w:ind w:left="434" w:right="9"/>
        <w:jc w:val="center"/>
        <w:rPr>
          <w:rFonts w:ascii="Times New Roman" w:hAnsi="Times New Roman" w:cs="Times New Roman"/>
          <w:sz w:val="28"/>
          <w:szCs w:val="28"/>
        </w:rPr>
      </w:pPr>
      <w:r w:rsidRPr="002231E7">
        <w:rPr>
          <w:rFonts w:ascii="Times New Roman" w:hAnsi="Times New Roman" w:cs="Times New Roman"/>
          <w:b/>
          <w:sz w:val="28"/>
          <w:szCs w:val="28"/>
        </w:rPr>
        <w:t xml:space="preserve">Reg. Number: </w:t>
      </w:r>
      <w:r w:rsidRPr="002231E7">
        <w:rPr>
          <w:rFonts w:ascii="Times New Roman" w:hAnsi="Times New Roman" w:cs="Times New Roman"/>
          <w:b/>
          <w:sz w:val="28"/>
          <w:szCs w:val="28"/>
          <w:u w:val="single" w:color="000000"/>
        </w:rPr>
        <w:t>25-UE-13131</w:t>
      </w:r>
      <w:r w:rsidRPr="002231E7">
        <w:rPr>
          <w:rFonts w:ascii="Times New Roman" w:hAnsi="Times New Roman" w:cs="Times New Roman"/>
          <w:b/>
          <w:sz w:val="28"/>
          <w:szCs w:val="28"/>
        </w:rPr>
        <w:t xml:space="preserve"> </w:t>
      </w:r>
    </w:p>
    <w:p w:rsidR="002231E7" w:rsidRPr="002231E7" w:rsidRDefault="002231E7" w:rsidP="002231E7">
      <w:pPr>
        <w:spacing w:after="21" w:line="360" w:lineRule="auto"/>
        <w:ind w:left="461" w:right="0"/>
        <w:jc w:val="center"/>
        <w:rPr>
          <w:rFonts w:ascii="Times New Roman" w:hAnsi="Times New Roman" w:cs="Times New Roman"/>
          <w:b/>
          <w:sz w:val="28"/>
        </w:rPr>
      </w:pPr>
      <w:r w:rsidRPr="002231E7">
        <w:rPr>
          <w:rFonts w:ascii="Times New Roman" w:hAnsi="Times New Roman" w:cs="Times New Roman"/>
          <w:b/>
          <w:sz w:val="28"/>
        </w:rPr>
        <w:t>DEPARTMENT OF CHEMISTRY</w:t>
      </w:r>
    </w:p>
    <w:p w:rsidR="00762180" w:rsidRPr="002231E7" w:rsidRDefault="002231E7" w:rsidP="002231E7">
      <w:pPr>
        <w:spacing w:after="21" w:line="360" w:lineRule="auto"/>
        <w:ind w:left="461" w:right="0"/>
        <w:jc w:val="center"/>
        <w:rPr>
          <w:rFonts w:ascii="Times New Roman" w:hAnsi="Times New Roman" w:cs="Times New Roman"/>
          <w:sz w:val="22"/>
        </w:rPr>
      </w:pPr>
      <w:r w:rsidRPr="002231E7">
        <w:rPr>
          <w:rFonts w:ascii="Times New Roman" w:hAnsi="Times New Roman" w:cs="Times New Roman"/>
          <w:b/>
          <w:sz w:val="28"/>
        </w:rPr>
        <w:t>DIVISION OF SCIENCE AND TECHNOLOGY</w:t>
      </w:r>
    </w:p>
    <w:p w:rsidR="002231E7" w:rsidRDefault="002231E7" w:rsidP="002231E7">
      <w:pPr>
        <w:spacing w:after="30" w:line="360" w:lineRule="auto"/>
        <w:ind w:left="434" w:right="2"/>
        <w:jc w:val="center"/>
        <w:rPr>
          <w:rFonts w:ascii="Times New Roman" w:hAnsi="Times New Roman" w:cs="Times New Roman"/>
          <w:b/>
          <w:sz w:val="28"/>
        </w:rPr>
      </w:pPr>
      <w:r w:rsidRPr="002231E7">
        <w:rPr>
          <w:rFonts w:ascii="Times New Roman" w:hAnsi="Times New Roman" w:cs="Times New Roman"/>
          <w:b/>
          <w:sz w:val="28"/>
        </w:rPr>
        <w:t>UNIVERSITY OF EDUCATION, ATTOCK CAMPUS</w:t>
      </w:r>
    </w:p>
    <w:p w:rsidR="0094437B" w:rsidRPr="002231E7" w:rsidRDefault="00C03C51" w:rsidP="002231E7">
      <w:pPr>
        <w:spacing w:after="30" w:line="360" w:lineRule="auto"/>
        <w:ind w:left="434" w:right="2"/>
        <w:jc w:val="center"/>
        <w:rPr>
          <w:rFonts w:ascii="Times New Roman" w:hAnsi="Times New Roman" w:cs="Times New Roman"/>
          <w:b/>
          <w:sz w:val="28"/>
        </w:rPr>
      </w:pPr>
      <w:r w:rsidRPr="002231E7">
        <w:rPr>
          <w:rFonts w:ascii="Times New Roman" w:hAnsi="Times New Roman" w:cs="Times New Roman"/>
          <w:b/>
          <w:sz w:val="28"/>
        </w:rPr>
        <w:t xml:space="preserve">2025-27 </w:t>
      </w:r>
      <w:r w:rsidRPr="002231E7">
        <w:rPr>
          <w:rFonts w:ascii="Times New Roman" w:hAnsi="Times New Roman" w:cs="Times New Roman"/>
          <w:sz w:val="52"/>
        </w:rPr>
        <w:t xml:space="preserve"> </w:t>
      </w:r>
    </w:p>
    <w:sdt>
      <w:sdtPr>
        <w:rPr>
          <w:rFonts w:ascii="Arial" w:eastAsia="Arial" w:hAnsi="Arial" w:cs="Arial"/>
          <w:color w:val="000000"/>
          <w:sz w:val="24"/>
          <w:szCs w:val="22"/>
          <w:lang w:val="en-GB" w:eastAsia="en-GB"/>
        </w:rPr>
        <w:id w:val="1559367862"/>
        <w:docPartObj>
          <w:docPartGallery w:val="Table of Contents"/>
          <w:docPartUnique/>
        </w:docPartObj>
      </w:sdtPr>
      <w:sdtEndPr>
        <w:rPr>
          <w:b/>
          <w:bCs/>
          <w:noProof/>
        </w:rPr>
      </w:sdtEndPr>
      <w:sdtContent>
        <w:p w:rsidR="002231E7" w:rsidRDefault="002231E7">
          <w:pPr>
            <w:pStyle w:val="TOCHeading"/>
          </w:pPr>
          <w:r>
            <w:t>Contents</w:t>
          </w:r>
        </w:p>
        <w:p w:rsidR="002231E7" w:rsidRDefault="002231E7">
          <w:pPr>
            <w:pStyle w:val="TOC1"/>
            <w:tabs>
              <w:tab w:val="right" w:leader="dot" w:pos="9856"/>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38716957" w:history="1">
            <w:r w:rsidRPr="004252D3">
              <w:rPr>
                <w:rStyle w:val="Hyperlink"/>
                <w:rFonts w:ascii="Times New Roman" w:hAnsi="Times New Roman" w:cs="Times New Roman"/>
                <w:noProof/>
              </w:rPr>
              <w:t>Chapter 1</w:t>
            </w:r>
            <w:r>
              <w:rPr>
                <w:noProof/>
                <w:webHidden/>
              </w:rPr>
              <w:tab/>
            </w:r>
            <w:r>
              <w:rPr>
                <w:noProof/>
                <w:webHidden/>
              </w:rPr>
              <w:fldChar w:fldCharType="begin"/>
            </w:r>
            <w:r>
              <w:rPr>
                <w:noProof/>
                <w:webHidden/>
              </w:rPr>
              <w:instrText xml:space="preserve"> PAGEREF _Toc238716957 \h </w:instrText>
            </w:r>
            <w:r>
              <w:rPr>
                <w:noProof/>
                <w:webHidden/>
              </w:rPr>
            </w:r>
            <w:r>
              <w:rPr>
                <w:noProof/>
                <w:webHidden/>
              </w:rPr>
              <w:fldChar w:fldCharType="separate"/>
            </w:r>
            <w:r>
              <w:rPr>
                <w:noProof/>
                <w:webHidden/>
              </w:rPr>
              <w:t>3</w:t>
            </w:r>
            <w:r>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58" w:history="1">
            <w:r w:rsidR="002231E7" w:rsidRPr="004252D3">
              <w:rPr>
                <w:rStyle w:val="Hyperlink"/>
                <w:rFonts w:ascii="Times New Roman" w:hAnsi="Times New Roman" w:cs="Times New Roman"/>
                <w:noProof/>
              </w:rPr>
              <w:t>INTRODUCTION</w:t>
            </w:r>
            <w:r w:rsidR="002231E7">
              <w:rPr>
                <w:noProof/>
                <w:webHidden/>
              </w:rPr>
              <w:tab/>
            </w:r>
            <w:r w:rsidR="002231E7">
              <w:rPr>
                <w:noProof/>
                <w:webHidden/>
              </w:rPr>
              <w:fldChar w:fldCharType="begin"/>
            </w:r>
            <w:r w:rsidR="002231E7">
              <w:rPr>
                <w:noProof/>
                <w:webHidden/>
              </w:rPr>
              <w:instrText xml:space="preserve"> PAGEREF _Toc238716958 \h </w:instrText>
            </w:r>
            <w:r w:rsidR="002231E7">
              <w:rPr>
                <w:noProof/>
                <w:webHidden/>
              </w:rPr>
            </w:r>
            <w:r w:rsidR="002231E7">
              <w:rPr>
                <w:noProof/>
                <w:webHidden/>
              </w:rPr>
              <w:fldChar w:fldCharType="separate"/>
            </w:r>
            <w:r w:rsidR="002231E7">
              <w:rPr>
                <w:noProof/>
                <w:webHidden/>
              </w:rPr>
              <w:t>3</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59" w:history="1">
            <w:r w:rsidR="002231E7" w:rsidRPr="004252D3">
              <w:rPr>
                <w:rStyle w:val="Hyperlink"/>
                <w:rFonts w:ascii="Times New Roman" w:hAnsi="Times New Roman" w:cs="Times New Roman"/>
                <w:noProof/>
              </w:rPr>
              <w:t>STATEMENT OF THE PROBLEM</w:t>
            </w:r>
            <w:r w:rsidR="002231E7">
              <w:rPr>
                <w:noProof/>
                <w:webHidden/>
              </w:rPr>
              <w:tab/>
            </w:r>
            <w:r w:rsidR="002231E7">
              <w:rPr>
                <w:noProof/>
                <w:webHidden/>
              </w:rPr>
              <w:fldChar w:fldCharType="begin"/>
            </w:r>
            <w:r w:rsidR="002231E7">
              <w:rPr>
                <w:noProof/>
                <w:webHidden/>
              </w:rPr>
              <w:instrText xml:space="preserve"> PAGEREF _Toc238716959 \h </w:instrText>
            </w:r>
            <w:r w:rsidR="002231E7">
              <w:rPr>
                <w:noProof/>
                <w:webHidden/>
              </w:rPr>
            </w:r>
            <w:r w:rsidR="002231E7">
              <w:rPr>
                <w:noProof/>
                <w:webHidden/>
              </w:rPr>
              <w:fldChar w:fldCharType="separate"/>
            </w:r>
            <w:r w:rsidR="002231E7">
              <w:rPr>
                <w:noProof/>
                <w:webHidden/>
              </w:rPr>
              <w:t>6</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60" w:history="1">
            <w:r w:rsidR="002231E7" w:rsidRPr="004252D3">
              <w:rPr>
                <w:rStyle w:val="Hyperlink"/>
                <w:rFonts w:ascii="Times New Roman" w:hAnsi="Times New Roman" w:cs="Times New Roman"/>
                <w:noProof/>
              </w:rPr>
              <w:t>The Main Problem to Solve</w:t>
            </w:r>
            <w:r w:rsidR="002231E7">
              <w:rPr>
                <w:noProof/>
                <w:webHidden/>
              </w:rPr>
              <w:tab/>
            </w:r>
            <w:r w:rsidR="002231E7">
              <w:rPr>
                <w:noProof/>
                <w:webHidden/>
              </w:rPr>
              <w:fldChar w:fldCharType="begin"/>
            </w:r>
            <w:r w:rsidR="002231E7">
              <w:rPr>
                <w:noProof/>
                <w:webHidden/>
              </w:rPr>
              <w:instrText xml:space="preserve"> PAGEREF _Toc238716960 \h </w:instrText>
            </w:r>
            <w:r w:rsidR="002231E7">
              <w:rPr>
                <w:noProof/>
                <w:webHidden/>
              </w:rPr>
            </w:r>
            <w:r w:rsidR="002231E7">
              <w:rPr>
                <w:noProof/>
                <w:webHidden/>
              </w:rPr>
              <w:fldChar w:fldCharType="separate"/>
            </w:r>
            <w:r w:rsidR="002231E7">
              <w:rPr>
                <w:noProof/>
                <w:webHidden/>
              </w:rPr>
              <w:t>6</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61" w:history="1">
            <w:r w:rsidR="002231E7" w:rsidRPr="004252D3">
              <w:rPr>
                <w:rStyle w:val="Hyperlink"/>
                <w:rFonts w:ascii="Times New Roman" w:hAnsi="Times New Roman" w:cs="Times New Roman"/>
                <w:noProof/>
              </w:rPr>
              <w:t>Objectives of the Study</w:t>
            </w:r>
            <w:r w:rsidR="002231E7">
              <w:rPr>
                <w:noProof/>
                <w:webHidden/>
              </w:rPr>
              <w:tab/>
            </w:r>
            <w:r w:rsidR="002231E7">
              <w:rPr>
                <w:noProof/>
                <w:webHidden/>
              </w:rPr>
              <w:fldChar w:fldCharType="begin"/>
            </w:r>
            <w:r w:rsidR="002231E7">
              <w:rPr>
                <w:noProof/>
                <w:webHidden/>
              </w:rPr>
              <w:instrText xml:space="preserve"> PAGEREF _Toc238716961 \h </w:instrText>
            </w:r>
            <w:r w:rsidR="002231E7">
              <w:rPr>
                <w:noProof/>
                <w:webHidden/>
              </w:rPr>
            </w:r>
            <w:r w:rsidR="002231E7">
              <w:rPr>
                <w:noProof/>
                <w:webHidden/>
              </w:rPr>
              <w:fldChar w:fldCharType="separate"/>
            </w:r>
            <w:r w:rsidR="002231E7">
              <w:rPr>
                <w:noProof/>
                <w:webHidden/>
              </w:rPr>
              <w:t>7</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62" w:history="1">
            <w:r w:rsidR="002231E7" w:rsidRPr="004252D3">
              <w:rPr>
                <w:rStyle w:val="Hyperlink"/>
                <w:rFonts w:ascii="Times New Roman" w:hAnsi="Times New Roman" w:cs="Times New Roman"/>
                <w:noProof/>
              </w:rPr>
              <w:t>Significance of the Study</w:t>
            </w:r>
            <w:r w:rsidR="002231E7">
              <w:rPr>
                <w:noProof/>
                <w:webHidden/>
              </w:rPr>
              <w:tab/>
            </w:r>
            <w:r w:rsidR="002231E7">
              <w:rPr>
                <w:noProof/>
                <w:webHidden/>
              </w:rPr>
              <w:fldChar w:fldCharType="begin"/>
            </w:r>
            <w:r w:rsidR="002231E7">
              <w:rPr>
                <w:noProof/>
                <w:webHidden/>
              </w:rPr>
              <w:instrText xml:space="preserve"> PAGEREF _Toc238716962 \h </w:instrText>
            </w:r>
            <w:r w:rsidR="002231E7">
              <w:rPr>
                <w:noProof/>
                <w:webHidden/>
              </w:rPr>
            </w:r>
            <w:r w:rsidR="002231E7">
              <w:rPr>
                <w:noProof/>
                <w:webHidden/>
              </w:rPr>
              <w:fldChar w:fldCharType="separate"/>
            </w:r>
            <w:r w:rsidR="002231E7">
              <w:rPr>
                <w:noProof/>
                <w:webHidden/>
              </w:rPr>
              <w:t>7</w:t>
            </w:r>
            <w:r w:rsidR="002231E7">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63" w:history="1">
            <w:r w:rsidR="002231E7" w:rsidRPr="004252D3">
              <w:rPr>
                <w:rStyle w:val="Hyperlink"/>
                <w:rFonts w:ascii="Times New Roman" w:hAnsi="Times New Roman" w:cs="Times New Roman"/>
                <w:noProof/>
              </w:rPr>
              <w:t>Chapter 2</w:t>
            </w:r>
            <w:r w:rsidR="002231E7">
              <w:rPr>
                <w:noProof/>
                <w:webHidden/>
              </w:rPr>
              <w:tab/>
            </w:r>
            <w:r w:rsidR="002231E7">
              <w:rPr>
                <w:noProof/>
                <w:webHidden/>
              </w:rPr>
              <w:fldChar w:fldCharType="begin"/>
            </w:r>
            <w:r w:rsidR="002231E7">
              <w:rPr>
                <w:noProof/>
                <w:webHidden/>
              </w:rPr>
              <w:instrText xml:space="preserve"> PAGEREF _Toc238716963 \h </w:instrText>
            </w:r>
            <w:r w:rsidR="002231E7">
              <w:rPr>
                <w:noProof/>
                <w:webHidden/>
              </w:rPr>
            </w:r>
            <w:r w:rsidR="002231E7">
              <w:rPr>
                <w:noProof/>
                <w:webHidden/>
              </w:rPr>
              <w:fldChar w:fldCharType="separate"/>
            </w:r>
            <w:r w:rsidR="002231E7">
              <w:rPr>
                <w:noProof/>
                <w:webHidden/>
              </w:rPr>
              <w:t>8</w:t>
            </w:r>
            <w:r w:rsidR="002231E7">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64" w:history="1">
            <w:r w:rsidR="002231E7" w:rsidRPr="004252D3">
              <w:rPr>
                <w:rStyle w:val="Hyperlink"/>
                <w:rFonts w:ascii="Times New Roman" w:hAnsi="Times New Roman" w:cs="Times New Roman"/>
                <w:noProof/>
              </w:rPr>
              <w:t>LITERATURE REVIEW</w:t>
            </w:r>
            <w:r w:rsidR="002231E7">
              <w:rPr>
                <w:noProof/>
                <w:webHidden/>
              </w:rPr>
              <w:tab/>
            </w:r>
            <w:r w:rsidR="002231E7">
              <w:rPr>
                <w:noProof/>
                <w:webHidden/>
              </w:rPr>
              <w:fldChar w:fldCharType="begin"/>
            </w:r>
            <w:r w:rsidR="002231E7">
              <w:rPr>
                <w:noProof/>
                <w:webHidden/>
              </w:rPr>
              <w:instrText xml:space="preserve"> PAGEREF _Toc238716964 \h </w:instrText>
            </w:r>
            <w:r w:rsidR="002231E7">
              <w:rPr>
                <w:noProof/>
                <w:webHidden/>
              </w:rPr>
            </w:r>
            <w:r w:rsidR="002231E7">
              <w:rPr>
                <w:noProof/>
                <w:webHidden/>
              </w:rPr>
              <w:fldChar w:fldCharType="separate"/>
            </w:r>
            <w:r w:rsidR="002231E7">
              <w:rPr>
                <w:noProof/>
                <w:webHidden/>
              </w:rPr>
              <w:t>8</w:t>
            </w:r>
            <w:r w:rsidR="002231E7">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65" w:history="1">
            <w:r w:rsidR="002231E7" w:rsidRPr="004252D3">
              <w:rPr>
                <w:rStyle w:val="Hyperlink"/>
                <w:rFonts w:ascii="Times New Roman" w:hAnsi="Times New Roman" w:cs="Times New Roman"/>
                <w:noProof/>
              </w:rPr>
              <w:t>Chapter 3</w:t>
            </w:r>
            <w:r w:rsidR="002231E7">
              <w:rPr>
                <w:noProof/>
                <w:webHidden/>
              </w:rPr>
              <w:tab/>
            </w:r>
            <w:r w:rsidR="002231E7">
              <w:rPr>
                <w:noProof/>
                <w:webHidden/>
              </w:rPr>
              <w:fldChar w:fldCharType="begin"/>
            </w:r>
            <w:r w:rsidR="002231E7">
              <w:rPr>
                <w:noProof/>
                <w:webHidden/>
              </w:rPr>
              <w:instrText xml:space="preserve"> PAGEREF _Toc238716965 \h </w:instrText>
            </w:r>
            <w:r w:rsidR="002231E7">
              <w:rPr>
                <w:noProof/>
                <w:webHidden/>
              </w:rPr>
            </w:r>
            <w:r w:rsidR="002231E7">
              <w:rPr>
                <w:noProof/>
                <w:webHidden/>
              </w:rPr>
              <w:fldChar w:fldCharType="separate"/>
            </w:r>
            <w:r w:rsidR="002231E7">
              <w:rPr>
                <w:noProof/>
                <w:webHidden/>
              </w:rPr>
              <w:t>10</w:t>
            </w:r>
            <w:r w:rsidR="002231E7">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66" w:history="1">
            <w:r w:rsidR="002231E7" w:rsidRPr="004252D3">
              <w:rPr>
                <w:rStyle w:val="Hyperlink"/>
                <w:rFonts w:ascii="Times New Roman" w:hAnsi="Times New Roman" w:cs="Times New Roman"/>
                <w:noProof/>
              </w:rPr>
              <w:t>Research Methodology</w:t>
            </w:r>
            <w:r w:rsidR="002231E7">
              <w:rPr>
                <w:noProof/>
                <w:webHidden/>
              </w:rPr>
              <w:tab/>
            </w:r>
            <w:r w:rsidR="002231E7">
              <w:rPr>
                <w:noProof/>
                <w:webHidden/>
              </w:rPr>
              <w:fldChar w:fldCharType="begin"/>
            </w:r>
            <w:r w:rsidR="002231E7">
              <w:rPr>
                <w:noProof/>
                <w:webHidden/>
              </w:rPr>
              <w:instrText xml:space="preserve"> PAGEREF _Toc238716966 \h </w:instrText>
            </w:r>
            <w:r w:rsidR="002231E7">
              <w:rPr>
                <w:noProof/>
                <w:webHidden/>
              </w:rPr>
            </w:r>
            <w:r w:rsidR="002231E7">
              <w:rPr>
                <w:noProof/>
                <w:webHidden/>
              </w:rPr>
              <w:fldChar w:fldCharType="separate"/>
            </w:r>
            <w:r w:rsidR="002231E7">
              <w:rPr>
                <w:noProof/>
                <w:webHidden/>
              </w:rPr>
              <w:t>10</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67" w:history="1">
            <w:r w:rsidR="002231E7" w:rsidRPr="004252D3">
              <w:rPr>
                <w:rStyle w:val="Hyperlink"/>
                <w:rFonts w:ascii="Times New Roman" w:hAnsi="Times New Roman" w:cs="Times New Roman"/>
                <w:noProof/>
              </w:rPr>
              <w:t>Required Chemicals/Apparatus</w:t>
            </w:r>
            <w:r w:rsidR="002231E7">
              <w:rPr>
                <w:noProof/>
                <w:webHidden/>
              </w:rPr>
              <w:tab/>
            </w:r>
            <w:r w:rsidR="002231E7">
              <w:rPr>
                <w:noProof/>
                <w:webHidden/>
              </w:rPr>
              <w:fldChar w:fldCharType="begin"/>
            </w:r>
            <w:r w:rsidR="002231E7">
              <w:rPr>
                <w:noProof/>
                <w:webHidden/>
              </w:rPr>
              <w:instrText xml:space="preserve"> PAGEREF _Toc238716967 \h </w:instrText>
            </w:r>
            <w:r w:rsidR="002231E7">
              <w:rPr>
                <w:noProof/>
                <w:webHidden/>
              </w:rPr>
            </w:r>
            <w:r w:rsidR="002231E7">
              <w:rPr>
                <w:noProof/>
                <w:webHidden/>
              </w:rPr>
              <w:fldChar w:fldCharType="separate"/>
            </w:r>
            <w:r w:rsidR="002231E7">
              <w:rPr>
                <w:noProof/>
                <w:webHidden/>
              </w:rPr>
              <w:t>10</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68" w:history="1">
            <w:r w:rsidR="002231E7" w:rsidRPr="004252D3">
              <w:rPr>
                <w:rStyle w:val="Hyperlink"/>
                <w:rFonts w:ascii="Times New Roman" w:hAnsi="Times New Roman" w:cs="Times New Roman"/>
                <w:noProof/>
              </w:rPr>
              <w:t>Procedure</w:t>
            </w:r>
            <w:r w:rsidR="002231E7">
              <w:rPr>
                <w:noProof/>
                <w:webHidden/>
              </w:rPr>
              <w:tab/>
            </w:r>
            <w:r w:rsidR="002231E7">
              <w:rPr>
                <w:noProof/>
                <w:webHidden/>
              </w:rPr>
              <w:fldChar w:fldCharType="begin"/>
            </w:r>
            <w:r w:rsidR="002231E7">
              <w:rPr>
                <w:noProof/>
                <w:webHidden/>
              </w:rPr>
              <w:instrText xml:space="preserve"> PAGEREF _Toc238716968 \h </w:instrText>
            </w:r>
            <w:r w:rsidR="002231E7">
              <w:rPr>
                <w:noProof/>
                <w:webHidden/>
              </w:rPr>
            </w:r>
            <w:r w:rsidR="002231E7">
              <w:rPr>
                <w:noProof/>
                <w:webHidden/>
              </w:rPr>
              <w:fldChar w:fldCharType="separate"/>
            </w:r>
            <w:r w:rsidR="002231E7">
              <w:rPr>
                <w:noProof/>
                <w:webHidden/>
              </w:rPr>
              <w:t>11</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69" w:history="1">
            <w:r w:rsidR="002231E7" w:rsidRPr="004252D3">
              <w:rPr>
                <w:rStyle w:val="Hyperlink"/>
                <w:rFonts w:ascii="Times New Roman" w:hAnsi="Times New Roman" w:cs="Times New Roman"/>
                <w:noProof/>
              </w:rPr>
              <w:t>Step 1: Functionalization of Silica</w:t>
            </w:r>
            <w:r w:rsidR="002231E7">
              <w:rPr>
                <w:noProof/>
                <w:webHidden/>
              </w:rPr>
              <w:tab/>
            </w:r>
            <w:r w:rsidR="002231E7">
              <w:rPr>
                <w:noProof/>
                <w:webHidden/>
              </w:rPr>
              <w:fldChar w:fldCharType="begin"/>
            </w:r>
            <w:r w:rsidR="002231E7">
              <w:rPr>
                <w:noProof/>
                <w:webHidden/>
              </w:rPr>
              <w:instrText xml:space="preserve"> PAGEREF _Toc238716969 \h </w:instrText>
            </w:r>
            <w:r w:rsidR="002231E7">
              <w:rPr>
                <w:noProof/>
                <w:webHidden/>
              </w:rPr>
            </w:r>
            <w:r w:rsidR="002231E7">
              <w:rPr>
                <w:noProof/>
                <w:webHidden/>
              </w:rPr>
              <w:fldChar w:fldCharType="separate"/>
            </w:r>
            <w:r w:rsidR="002231E7">
              <w:rPr>
                <w:noProof/>
                <w:webHidden/>
              </w:rPr>
              <w:t>11</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70" w:history="1">
            <w:r w:rsidR="002231E7" w:rsidRPr="004252D3">
              <w:rPr>
                <w:rStyle w:val="Hyperlink"/>
                <w:rFonts w:ascii="Times New Roman" w:hAnsi="Times New Roman" w:cs="Times New Roman"/>
                <w:noProof/>
              </w:rPr>
              <w:t>Step 2: Synthesis of HKUST-1@ZrP/f-silica Composite</w:t>
            </w:r>
            <w:r w:rsidR="002231E7">
              <w:rPr>
                <w:noProof/>
                <w:webHidden/>
              </w:rPr>
              <w:tab/>
            </w:r>
            <w:r w:rsidR="002231E7">
              <w:rPr>
                <w:noProof/>
                <w:webHidden/>
              </w:rPr>
              <w:fldChar w:fldCharType="begin"/>
            </w:r>
            <w:r w:rsidR="002231E7">
              <w:rPr>
                <w:noProof/>
                <w:webHidden/>
              </w:rPr>
              <w:instrText xml:space="preserve"> PAGEREF _Toc238716970 \h </w:instrText>
            </w:r>
            <w:r w:rsidR="002231E7">
              <w:rPr>
                <w:noProof/>
                <w:webHidden/>
              </w:rPr>
            </w:r>
            <w:r w:rsidR="002231E7">
              <w:rPr>
                <w:noProof/>
                <w:webHidden/>
              </w:rPr>
              <w:fldChar w:fldCharType="separate"/>
            </w:r>
            <w:r w:rsidR="002231E7">
              <w:rPr>
                <w:noProof/>
                <w:webHidden/>
              </w:rPr>
              <w:t>11</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71" w:history="1">
            <w:r w:rsidR="002231E7" w:rsidRPr="004252D3">
              <w:rPr>
                <w:rStyle w:val="Hyperlink"/>
                <w:rFonts w:ascii="Times New Roman" w:hAnsi="Times New Roman" w:cs="Times New Roman"/>
                <w:noProof/>
              </w:rPr>
              <w:t>Step 3: Gas adsorption performance (CO</w:t>
            </w:r>
            <w:r w:rsidR="002231E7" w:rsidRPr="004252D3">
              <w:rPr>
                <w:rStyle w:val="Hyperlink"/>
                <w:rFonts w:ascii="Times New Roman" w:hAnsi="Times New Roman" w:cs="Times New Roman"/>
                <w:noProof/>
                <w:vertAlign w:val="subscript"/>
              </w:rPr>
              <w:t>2</w:t>
            </w:r>
            <w:r w:rsidR="002231E7" w:rsidRPr="004252D3">
              <w:rPr>
                <w:rStyle w:val="Hyperlink"/>
                <w:rFonts w:ascii="Times New Roman" w:hAnsi="Times New Roman" w:cs="Times New Roman"/>
                <w:noProof/>
              </w:rPr>
              <w:t xml:space="preserve"> uptake) study</w:t>
            </w:r>
            <w:r w:rsidR="002231E7">
              <w:rPr>
                <w:noProof/>
                <w:webHidden/>
              </w:rPr>
              <w:tab/>
            </w:r>
            <w:r w:rsidR="002231E7">
              <w:rPr>
                <w:noProof/>
                <w:webHidden/>
              </w:rPr>
              <w:fldChar w:fldCharType="begin"/>
            </w:r>
            <w:r w:rsidR="002231E7">
              <w:rPr>
                <w:noProof/>
                <w:webHidden/>
              </w:rPr>
              <w:instrText xml:space="preserve"> PAGEREF _Toc238716971 \h </w:instrText>
            </w:r>
            <w:r w:rsidR="002231E7">
              <w:rPr>
                <w:noProof/>
                <w:webHidden/>
              </w:rPr>
            </w:r>
            <w:r w:rsidR="002231E7">
              <w:rPr>
                <w:noProof/>
                <w:webHidden/>
              </w:rPr>
              <w:fldChar w:fldCharType="separate"/>
            </w:r>
            <w:r w:rsidR="002231E7">
              <w:rPr>
                <w:noProof/>
                <w:webHidden/>
              </w:rPr>
              <w:t>11</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72" w:history="1">
            <w:r w:rsidR="002231E7" w:rsidRPr="004252D3">
              <w:rPr>
                <w:rStyle w:val="Hyperlink"/>
                <w:rFonts w:ascii="Times New Roman" w:hAnsi="Times New Roman" w:cs="Times New Roman"/>
                <w:noProof/>
              </w:rPr>
              <w:t>Step 4: Evaluation of Thermal Regeneration Conditions</w:t>
            </w:r>
            <w:r w:rsidR="002231E7">
              <w:rPr>
                <w:noProof/>
                <w:webHidden/>
              </w:rPr>
              <w:tab/>
            </w:r>
            <w:r w:rsidR="002231E7">
              <w:rPr>
                <w:noProof/>
                <w:webHidden/>
              </w:rPr>
              <w:fldChar w:fldCharType="begin"/>
            </w:r>
            <w:r w:rsidR="002231E7">
              <w:rPr>
                <w:noProof/>
                <w:webHidden/>
              </w:rPr>
              <w:instrText xml:space="preserve"> PAGEREF _Toc238716972 \h </w:instrText>
            </w:r>
            <w:r w:rsidR="002231E7">
              <w:rPr>
                <w:noProof/>
                <w:webHidden/>
              </w:rPr>
            </w:r>
            <w:r w:rsidR="002231E7">
              <w:rPr>
                <w:noProof/>
                <w:webHidden/>
              </w:rPr>
              <w:fldChar w:fldCharType="separate"/>
            </w:r>
            <w:r w:rsidR="002231E7">
              <w:rPr>
                <w:noProof/>
                <w:webHidden/>
              </w:rPr>
              <w:t>11</w:t>
            </w:r>
            <w:r w:rsidR="002231E7">
              <w:rPr>
                <w:noProof/>
                <w:webHidden/>
              </w:rPr>
              <w:fldChar w:fldCharType="end"/>
            </w:r>
          </w:hyperlink>
        </w:p>
        <w:p w:rsidR="002231E7" w:rsidRDefault="00192CC1">
          <w:pPr>
            <w:pStyle w:val="TOC2"/>
            <w:tabs>
              <w:tab w:val="right" w:leader="dot" w:pos="9856"/>
            </w:tabs>
            <w:rPr>
              <w:rFonts w:asciiTheme="minorHAnsi" w:eastAsiaTheme="minorEastAsia" w:hAnsiTheme="minorHAnsi" w:cstheme="minorBidi"/>
              <w:noProof/>
              <w:color w:val="auto"/>
              <w:sz w:val="22"/>
            </w:rPr>
          </w:pPr>
          <w:hyperlink w:anchor="_Toc238716973" w:history="1">
            <w:r w:rsidR="002231E7" w:rsidRPr="004252D3">
              <w:rPr>
                <w:rStyle w:val="Hyperlink"/>
                <w:rFonts w:ascii="Times New Roman" w:hAnsi="Times New Roman" w:cs="Times New Roman"/>
                <w:noProof/>
              </w:rPr>
              <w:t>Characterization</w:t>
            </w:r>
            <w:r w:rsidR="002231E7">
              <w:rPr>
                <w:noProof/>
                <w:webHidden/>
              </w:rPr>
              <w:tab/>
            </w:r>
            <w:r w:rsidR="002231E7">
              <w:rPr>
                <w:noProof/>
                <w:webHidden/>
              </w:rPr>
              <w:fldChar w:fldCharType="begin"/>
            </w:r>
            <w:r w:rsidR="002231E7">
              <w:rPr>
                <w:noProof/>
                <w:webHidden/>
              </w:rPr>
              <w:instrText xml:space="preserve"> PAGEREF _Toc238716973 \h </w:instrText>
            </w:r>
            <w:r w:rsidR="002231E7">
              <w:rPr>
                <w:noProof/>
                <w:webHidden/>
              </w:rPr>
            </w:r>
            <w:r w:rsidR="002231E7">
              <w:rPr>
                <w:noProof/>
                <w:webHidden/>
              </w:rPr>
              <w:fldChar w:fldCharType="separate"/>
            </w:r>
            <w:r w:rsidR="002231E7">
              <w:rPr>
                <w:noProof/>
                <w:webHidden/>
              </w:rPr>
              <w:t>12</w:t>
            </w:r>
            <w:r w:rsidR="002231E7">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74" w:history="1">
            <w:r w:rsidR="002231E7" w:rsidRPr="004252D3">
              <w:rPr>
                <w:rStyle w:val="Hyperlink"/>
                <w:rFonts w:ascii="Times New Roman" w:hAnsi="Times New Roman" w:cs="Times New Roman"/>
                <w:noProof/>
              </w:rPr>
              <w:t>Research Plan</w:t>
            </w:r>
            <w:r w:rsidR="002231E7">
              <w:rPr>
                <w:noProof/>
                <w:webHidden/>
              </w:rPr>
              <w:tab/>
            </w:r>
            <w:r w:rsidR="002231E7">
              <w:rPr>
                <w:noProof/>
                <w:webHidden/>
              </w:rPr>
              <w:fldChar w:fldCharType="begin"/>
            </w:r>
            <w:r w:rsidR="002231E7">
              <w:rPr>
                <w:noProof/>
                <w:webHidden/>
              </w:rPr>
              <w:instrText xml:space="preserve"> PAGEREF _Toc238716974 \h </w:instrText>
            </w:r>
            <w:r w:rsidR="002231E7">
              <w:rPr>
                <w:noProof/>
                <w:webHidden/>
              </w:rPr>
            </w:r>
            <w:r w:rsidR="002231E7">
              <w:rPr>
                <w:noProof/>
                <w:webHidden/>
              </w:rPr>
              <w:fldChar w:fldCharType="separate"/>
            </w:r>
            <w:r w:rsidR="002231E7">
              <w:rPr>
                <w:noProof/>
                <w:webHidden/>
              </w:rPr>
              <w:t>13</w:t>
            </w:r>
            <w:r w:rsidR="002231E7">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75" w:history="1">
            <w:r w:rsidR="002231E7" w:rsidRPr="004252D3">
              <w:rPr>
                <w:rStyle w:val="Hyperlink"/>
                <w:rFonts w:ascii="Times New Roman" w:hAnsi="Times New Roman" w:cs="Times New Roman"/>
                <w:noProof/>
              </w:rPr>
              <w:t>Chapter 4</w:t>
            </w:r>
            <w:r w:rsidR="002231E7">
              <w:rPr>
                <w:noProof/>
                <w:webHidden/>
              </w:rPr>
              <w:tab/>
            </w:r>
            <w:r w:rsidR="002231E7">
              <w:rPr>
                <w:noProof/>
                <w:webHidden/>
              </w:rPr>
              <w:fldChar w:fldCharType="begin"/>
            </w:r>
            <w:r w:rsidR="002231E7">
              <w:rPr>
                <w:noProof/>
                <w:webHidden/>
              </w:rPr>
              <w:instrText xml:space="preserve"> PAGEREF _Toc238716975 \h </w:instrText>
            </w:r>
            <w:r w:rsidR="002231E7">
              <w:rPr>
                <w:noProof/>
                <w:webHidden/>
              </w:rPr>
            </w:r>
            <w:r w:rsidR="002231E7">
              <w:rPr>
                <w:noProof/>
                <w:webHidden/>
              </w:rPr>
              <w:fldChar w:fldCharType="separate"/>
            </w:r>
            <w:r w:rsidR="002231E7">
              <w:rPr>
                <w:noProof/>
                <w:webHidden/>
              </w:rPr>
              <w:t>14</w:t>
            </w:r>
            <w:r w:rsidR="002231E7">
              <w:rPr>
                <w:noProof/>
                <w:webHidden/>
              </w:rPr>
              <w:fldChar w:fldCharType="end"/>
            </w:r>
          </w:hyperlink>
        </w:p>
        <w:p w:rsidR="002231E7" w:rsidRDefault="00192CC1">
          <w:pPr>
            <w:pStyle w:val="TOC1"/>
            <w:tabs>
              <w:tab w:val="right" w:leader="dot" w:pos="9856"/>
            </w:tabs>
            <w:rPr>
              <w:rFonts w:asciiTheme="minorHAnsi" w:eastAsiaTheme="minorEastAsia" w:hAnsiTheme="minorHAnsi" w:cstheme="minorBidi"/>
              <w:noProof/>
              <w:color w:val="auto"/>
              <w:sz w:val="22"/>
            </w:rPr>
          </w:pPr>
          <w:hyperlink w:anchor="_Toc238716976" w:history="1">
            <w:r w:rsidR="002231E7" w:rsidRPr="004252D3">
              <w:rPr>
                <w:rStyle w:val="Hyperlink"/>
                <w:rFonts w:ascii="Times New Roman" w:hAnsi="Times New Roman" w:cs="Times New Roman"/>
                <w:noProof/>
              </w:rPr>
              <w:t>References</w:t>
            </w:r>
            <w:r w:rsidR="002231E7">
              <w:rPr>
                <w:noProof/>
                <w:webHidden/>
              </w:rPr>
              <w:tab/>
            </w:r>
            <w:r w:rsidR="002231E7">
              <w:rPr>
                <w:noProof/>
                <w:webHidden/>
              </w:rPr>
              <w:fldChar w:fldCharType="begin"/>
            </w:r>
            <w:r w:rsidR="002231E7">
              <w:rPr>
                <w:noProof/>
                <w:webHidden/>
              </w:rPr>
              <w:instrText xml:space="preserve"> PAGEREF _Toc238716976 \h </w:instrText>
            </w:r>
            <w:r w:rsidR="002231E7">
              <w:rPr>
                <w:noProof/>
                <w:webHidden/>
              </w:rPr>
            </w:r>
            <w:r w:rsidR="002231E7">
              <w:rPr>
                <w:noProof/>
                <w:webHidden/>
              </w:rPr>
              <w:fldChar w:fldCharType="separate"/>
            </w:r>
            <w:r w:rsidR="002231E7">
              <w:rPr>
                <w:noProof/>
                <w:webHidden/>
              </w:rPr>
              <w:t>14</w:t>
            </w:r>
            <w:r w:rsidR="002231E7">
              <w:rPr>
                <w:noProof/>
                <w:webHidden/>
              </w:rPr>
              <w:fldChar w:fldCharType="end"/>
            </w:r>
          </w:hyperlink>
        </w:p>
        <w:p w:rsidR="002231E7" w:rsidRDefault="002231E7">
          <w:r>
            <w:rPr>
              <w:b/>
              <w:bCs/>
              <w:noProof/>
            </w:rPr>
            <w:fldChar w:fldCharType="end"/>
          </w:r>
        </w:p>
      </w:sdtContent>
    </w:sdt>
    <w:p w:rsidR="0094437B" w:rsidRDefault="0094437B">
      <w:pPr>
        <w:spacing w:after="160" w:line="259" w:lineRule="auto"/>
        <w:ind w:left="0" w:right="0" w:firstLine="0"/>
        <w:rPr>
          <w:rFonts w:ascii="Times New Roman" w:hAnsi="Times New Roman" w:cs="Times New Roman"/>
          <w:b/>
          <w:color w:val="auto"/>
          <w:sz w:val="32"/>
        </w:rPr>
      </w:pPr>
      <w:r>
        <w:rPr>
          <w:rFonts w:ascii="Times New Roman" w:hAnsi="Times New Roman" w:cs="Times New Roman"/>
          <w:color w:val="auto"/>
          <w:sz w:val="32"/>
        </w:rPr>
        <w:br w:type="page"/>
      </w:r>
    </w:p>
    <w:p w:rsidR="00762180" w:rsidRPr="0094437B" w:rsidRDefault="00C03C51" w:rsidP="0094437B">
      <w:pPr>
        <w:pStyle w:val="Heading1"/>
        <w:jc w:val="right"/>
        <w:rPr>
          <w:rFonts w:ascii="Times New Roman" w:hAnsi="Times New Roman" w:cs="Times New Roman"/>
          <w:color w:val="auto"/>
        </w:rPr>
      </w:pPr>
      <w:bookmarkStart w:id="1" w:name="_Toc238716957"/>
      <w:r w:rsidRPr="0094437B">
        <w:rPr>
          <w:rFonts w:ascii="Times New Roman" w:hAnsi="Times New Roman" w:cs="Times New Roman"/>
          <w:color w:val="auto"/>
          <w:sz w:val="32"/>
        </w:rPr>
        <w:lastRenderedPageBreak/>
        <w:t>Chapter 1</w:t>
      </w:r>
      <w:bookmarkEnd w:id="1"/>
      <w:r w:rsidRPr="0094437B">
        <w:rPr>
          <w:rFonts w:ascii="Times New Roman" w:hAnsi="Times New Roman" w:cs="Times New Roman"/>
          <w:color w:val="auto"/>
          <w:sz w:val="32"/>
        </w:rPr>
        <w:t xml:space="preserve"> </w:t>
      </w:r>
    </w:p>
    <w:p w:rsidR="00762180" w:rsidRPr="0094437B" w:rsidRDefault="00C03C51" w:rsidP="0094437B">
      <w:pPr>
        <w:pStyle w:val="Heading1"/>
        <w:spacing w:line="360" w:lineRule="auto"/>
        <w:rPr>
          <w:rFonts w:ascii="Times New Roman" w:hAnsi="Times New Roman" w:cs="Times New Roman"/>
          <w:color w:val="auto"/>
          <w:sz w:val="32"/>
          <w:szCs w:val="32"/>
        </w:rPr>
      </w:pPr>
      <w:bookmarkStart w:id="2" w:name="_Toc238716958"/>
      <w:r w:rsidRPr="0094437B">
        <w:rPr>
          <w:rFonts w:ascii="Times New Roman" w:hAnsi="Times New Roman" w:cs="Times New Roman"/>
          <w:color w:val="auto"/>
          <w:sz w:val="32"/>
          <w:szCs w:val="32"/>
        </w:rPr>
        <w:t>INTRODUCTION</w:t>
      </w:r>
      <w:bookmarkEnd w:id="2"/>
      <w:r w:rsidRPr="0094437B">
        <w:rPr>
          <w:rFonts w:ascii="Times New Roman" w:hAnsi="Times New Roman" w:cs="Times New Roman"/>
          <w:color w:val="auto"/>
          <w:sz w:val="32"/>
          <w:szCs w:val="32"/>
        </w:rPr>
        <w:t xml:space="preserve"> </w:t>
      </w:r>
    </w:p>
    <w:p w:rsidR="00762180" w:rsidRPr="0094437B" w:rsidRDefault="00C03C51" w:rsidP="0094437B">
      <w:pPr>
        <w:spacing w:after="168" w:line="360" w:lineRule="auto"/>
        <w:ind w:right="43"/>
        <w:jc w:val="both"/>
        <w:rPr>
          <w:rFonts w:ascii="Times New Roman" w:hAnsi="Times New Roman" w:cs="Times New Roman"/>
        </w:rPr>
      </w:pPr>
      <w:r w:rsidRPr="0094437B">
        <w:rPr>
          <w:rFonts w:ascii="Times New Roman" w:hAnsi="Times New Roman" w:cs="Times New Roman"/>
        </w:rPr>
        <w:t>The rapid increase in the atmospheric greenhouse gas (GHG) concentration, especially carbon dioxide, has become an environmental challenge of the 21</w:t>
      </w:r>
      <w:r w:rsidRPr="0094437B">
        <w:rPr>
          <w:rFonts w:ascii="Times New Roman" w:hAnsi="Times New Roman" w:cs="Times New Roman"/>
          <w:sz w:val="21"/>
          <w:vertAlign w:val="superscript"/>
        </w:rPr>
        <w:t>st</w:t>
      </w:r>
      <w:r w:rsidRPr="0094437B">
        <w:rPr>
          <w:rFonts w:ascii="Times New Roman" w:hAnsi="Times New Roman" w:cs="Times New Roman"/>
        </w:rPr>
        <w:t xml:space="preserve"> century [1]. The continuous growth of the global population and industrialization has led to substantial increase in global energy consumption and the fossil fuel remaining the dominant source, supplying more than 85% of the world energy demand despite their significant contribution to atmospheric CO2 </w:t>
      </w:r>
      <w:proofErr w:type="spellStart"/>
      <w:r w:rsidRPr="0094437B">
        <w:rPr>
          <w:rFonts w:ascii="Times New Roman" w:hAnsi="Times New Roman" w:cs="Times New Roman"/>
        </w:rPr>
        <w:t>emmision</w:t>
      </w:r>
      <w:proofErr w:type="spellEnd"/>
      <w:r w:rsidRPr="0094437B">
        <w:rPr>
          <w:rFonts w:ascii="Times New Roman" w:hAnsi="Times New Roman" w:cs="Times New Roman"/>
        </w:rPr>
        <w:t xml:space="preserve"> [2]. Despite the temporary decline in energy consumption during COVID-19 pandemic, the international energy agency (IEA) project that global energy demand </w:t>
      </w:r>
      <w:proofErr w:type="spellStart"/>
      <w:r w:rsidRPr="0094437B">
        <w:rPr>
          <w:rFonts w:ascii="Times New Roman" w:hAnsi="Times New Roman" w:cs="Times New Roman"/>
        </w:rPr>
        <w:t>wil</w:t>
      </w:r>
      <w:proofErr w:type="spellEnd"/>
      <w:r w:rsidRPr="0094437B">
        <w:rPr>
          <w:rFonts w:ascii="Times New Roman" w:hAnsi="Times New Roman" w:cs="Times New Roman"/>
        </w:rPr>
        <w:t xml:space="preserve"> continue to grow steadily in coming decades with an estimate of 1.3% annual growth until 2040 [3].   </w:t>
      </w:r>
    </w:p>
    <w:p w:rsidR="00762180" w:rsidRPr="0094437B" w:rsidRDefault="00C03C51" w:rsidP="0094437B">
      <w:pPr>
        <w:spacing w:after="171" w:line="360" w:lineRule="auto"/>
        <w:ind w:right="43"/>
        <w:jc w:val="both"/>
        <w:rPr>
          <w:rFonts w:ascii="Times New Roman" w:hAnsi="Times New Roman" w:cs="Times New Roman"/>
        </w:rPr>
      </w:pPr>
      <w:r w:rsidRPr="0094437B">
        <w:rPr>
          <w:rFonts w:ascii="Times New Roman" w:hAnsi="Times New Roman" w:cs="Times New Roman"/>
        </w:rPr>
        <w:t xml:space="preserve">The main indicators of climate change are melting of glaciers, rise in sea levels, and acid rains [4]. These rising temperature and extreme weather threaten agriculture, reducing food production and crop yield [5]. The climate change is also causing allergies by changing the concentration of pollens, allergenic potential, accelerating the spread of allergenic plants, increasing aeroallergen levels and the risk of respiratory allergies [6]. Climate change alters the nutrients cycle by changing the temperature, precipitation, forest composition, </w:t>
      </w:r>
      <w:proofErr w:type="spellStart"/>
      <w:r w:rsidRPr="0094437B">
        <w:rPr>
          <w:rFonts w:ascii="Times New Roman" w:hAnsi="Times New Roman" w:cs="Times New Roman"/>
        </w:rPr>
        <w:t>vegetations</w:t>
      </w:r>
      <w:proofErr w:type="spellEnd"/>
      <w:r w:rsidRPr="0094437B">
        <w:rPr>
          <w:rFonts w:ascii="Times New Roman" w:hAnsi="Times New Roman" w:cs="Times New Roman"/>
        </w:rPr>
        <w:t xml:space="preserve"> and hydrological cycles [7]. Severe drought weaken the forest productivity and heighten vulnerability to insects, diseases and wildfire while reducing the biodiversity and economics resources [8</w:t>
      </w:r>
      <w:proofErr w:type="gramStart"/>
      <w:r w:rsidRPr="0094437B">
        <w:rPr>
          <w:rFonts w:ascii="Times New Roman" w:hAnsi="Times New Roman" w:cs="Times New Roman"/>
        </w:rPr>
        <w:t>],[</w:t>
      </w:r>
      <w:proofErr w:type="gramEnd"/>
      <w:r w:rsidRPr="0094437B">
        <w:rPr>
          <w:rFonts w:ascii="Times New Roman" w:hAnsi="Times New Roman" w:cs="Times New Roman"/>
        </w:rPr>
        <w:t xml:space="preserve">9],[10],[11].   </w:t>
      </w:r>
    </w:p>
    <w:p w:rsidR="00762180" w:rsidRPr="0094437B" w:rsidRDefault="00C03C51" w:rsidP="0094437B">
      <w:pPr>
        <w:spacing w:line="360" w:lineRule="auto"/>
        <w:ind w:right="43"/>
        <w:jc w:val="both"/>
        <w:rPr>
          <w:rFonts w:ascii="Times New Roman" w:hAnsi="Times New Roman" w:cs="Times New Roman"/>
        </w:rPr>
      </w:pPr>
      <w:r w:rsidRPr="0094437B">
        <w:rPr>
          <w:rFonts w:ascii="Times New Roman" w:hAnsi="Times New Roman" w:cs="Times New Roman"/>
        </w:rPr>
        <w:t>To control climate changes and greenhouse gases emission, The Paris agreement adopted by 195 countries played an important role in global climate policies after Kyoto protocol and the conference of Copenhagen 2009 failure [12]. This agreement sets a temperature goal of holding global warming below 2°C above pre-industrial level and makes efforts to limit it to 1.5°C to minimize climate impacts [13</w:t>
      </w:r>
      <w:proofErr w:type="gramStart"/>
      <w:r w:rsidRPr="0094437B">
        <w:rPr>
          <w:rFonts w:ascii="Times New Roman" w:hAnsi="Times New Roman" w:cs="Times New Roman"/>
        </w:rPr>
        <w:t>],[</w:t>
      </w:r>
      <w:proofErr w:type="gramEnd"/>
      <w:r w:rsidRPr="0094437B">
        <w:rPr>
          <w:rFonts w:ascii="Times New Roman" w:hAnsi="Times New Roman" w:cs="Times New Roman"/>
        </w:rPr>
        <w:t xml:space="preserve">14],[15]. But the global temperature </w:t>
      </w:r>
      <w:proofErr w:type="gramStart"/>
      <w:r w:rsidRPr="0094437B">
        <w:rPr>
          <w:rFonts w:ascii="Times New Roman" w:hAnsi="Times New Roman" w:cs="Times New Roman"/>
        </w:rPr>
        <w:t>are</w:t>
      </w:r>
      <w:proofErr w:type="gramEnd"/>
      <w:r w:rsidRPr="0094437B">
        <w:rPr>
          <w:rFonts w:ascii="Times New Roman" w:hAnsi="Times New Roman" w:cs="Times New Roman"/>
        </w:rPr>
        <w:t xml:space="preserve"> still expected to rise by 2.6–3.1°C by 2100 [16]. The long term success of Paris agreement depends on mutual trust participating countries and the government take decisive actions that guide and regulate the energy markets and reduce emissions </w:t>
      </w:r>
    </w:p>
    <w:p w:rsidR="00762180" w:rsidRPr="0094437B" w:rsidRDefault="00C03C51" w:rsidP="0094437B">
      <w:pPr>
        <w:spacing w:after="171" w:line="360" w:lineRule="auto"/>
        <w:ind w:left="481" w:right="43"/>
        <w:jc w:val="both"/>
        <w:rPr>
          <w:rFonts w:ascii="Times New Roman" w:hAnsi="Times New Roman" w:cs="Times New Roman"/>
        </w:rPr>
      </w:pPr>
      <w:r w:rsidRPr="0094437B">
        <w:rPr>
          <w:rFonts w:ascii="Times New Roman" w:hAnsi="Times New Roman" w:cs="Times New Roman"/>
        </w:rPr>
        <w:t>[17</w:t>
      </w:r>
      <w:proofErr w:type="gramStart"/>
      <w:r w:rsidRPr="0094437B">
        <w:rPr>
          <w:rFonts w:ascii="Times New Roman" w:hAnsi="Times New Roman" w:cs="Times New Roman"/>
        </w:rPr>
        <w:t>],[</w:t>
      </w:r>
      <w:proofErr w:type="gramEnd"/>
      <w:r w:rsidRPr="0094437B">
        <w:rPr>
          <w:rFonts w:ascii="Times New Roman" w:hAnsi="Times New Roman" w:cs="Times New Roman"/>
        </w:rPr>
        <w:t xml:space="preserve">18].   </w:t>
      </w:r>
    </w:p>
    <w:p w:rsidR="00762180" w:rsidRPr="0094437B" w:rsidRDefault="00C03C51" w:rsidP="0094437B">
      <w:pPr>
        <w:spacing w:after="168" w:line="360" w:lineRule="auto"/>
        <w:ind w:right="43"/>
        <w:jc w:val="both"/>
        <w:rPr>
          <w:rFonts w:ascii="Times New Roman" w:hAnsi="Times New Roman" w:cs="Times New Roman"/>
        </w:rPr>
      </w:pPr>
      <w:r w:rsidRPr="0094437B">
        <w:rPr>
          <w:rFonts w:ascii="Times New Roman" w:hAnsi="Times New Roman" w:cs="Times New Roman"/>
        </w:rPr>
        <w:t xml:space="preserve">Carbon capture, utilization and storage (CCUS) is essential to achieving net zero emissions. Capturing methods include pre-combustion, post-combustion and oxy-fuel combustion [19].  Low </w:t>
      </w:r>
      <w:r w:rsidRPr="0094437B">
        <w:rPr>
          <w:rFonts w:ascii="Times New Roman" w:hAnsi="Times New Roman" w:cs="Times New Roman"/>
        </w:rPr>
        <w:lastRenderedPageBreak/>
        <w:t xml:space="preserve">concentration capture is done by Direct Air Capture (DAC). The materials used for the carbon captured are Liquid adsorbents and Solid adsorbents [20].  </w:t>
      </w:r>
    </w:p>
    <w:p w:rsidR="00762180" w:rsidRPr="0094437B" w:rsidRDefault="00C03C51" w:rsidP="0094437B">
      <w:pPr>
        <w:spacing w:after="165" w:line="360" w:lineRule="auto"/>
        <w:ind w:right="43"/>
        <w:jc w:val="both"/>
        <w:rPr>
          <w:rFonts w:ascii="Times New Roman" w:hAnsi="Times New Roman" w:cs="Times New Roman"/>
        </w:rPr>
      </w:pPr>
      <w:r w:rsidRPr="0094437B">
        <w:rPr>
          <w:rFonts w:ascii="Times New Roman" w:hAnsi="Times New Roman" w:cs="Times New Roman"/>
        </w:rPr>
        <w:t xml:space="preserve">Activated Carbon, Zeolites, Metal oxides, Mesoporous silica and </w:t>
      </w:r>
      <w:proofErr w:type="spellStart"/>
      <w:r w:rsidRPr="0094437B">
        <w:rPr>
          <w:rFonts w:ascii="Times New Roman" w:hAnsi="Times New Roman" w:cs="Times New Roman"/>
        </w:rPr>
        <w:t>Hydrotalcites</w:t>
      </w:r>
      <w:proofErr w:type="spellEnd"/>
      <w:r w:rsidRPr="0094437B">
        <w:rPr>
          <w:rFonts w:ascii="Times New Roman" w:hAnsi="Times New Roman" w:cs="Times New Roman"/>
        </w:rPr>
        <w:t xml:space="preserve"> are the major adsorbent classes [21].  Carbon based adsorbents are widely studied for carbon capture due to their abundance, </w:t>
      </w:r>
      <w:proofErr w:type="spellStart"/>
      <w:r w:rsidRPr="0094437B">
        <w:rPr>
          <w:rFonts w:ascii="Times New Roman" w:hAnsi="Times New Roman" w:cs="Times New Roman"/>
        </w:rPr>
        <w:t>tunable</w:t>
      </w:r>
      <w:proofErr w:type="spellEnd"/>
      <w:r w:rsidRPr="0094437B">
        <w:rPr>
          <w:rFonts w:ascii="Times New Roman" w:hAnsi="Times New Roman" w:cs="Times New Roman"/>
        </w:rPr>
        <w:t xml:space="preserve"> properties and cost effectiveness. Activated carbon, carbon nanotubes, graphene </w:t>
      </w:r>
      <w:proofErr w:type="spellStart"/>
      <w:r w:rsidRPr="0094437B">
        <w:rPr>
          <w:rFonts w:ascii="Times New Roman" w:hAnsi="Times New Roman" w:cs="Times New Roman"/>
        </w:rPr>
        <w:t>nd</w:t>
      </w:r>
      <w:proofErr w:type="spellEnd"/>
      <w:r w:rsidRPr="0094437B">
        <w:rPr>
          <w:rFonts w:ascii="Times New Roman" w:hAnsi="Times New Roman" w:cs="Times New Roman"/>
        </w:rPr>
        <w:t xml:space="preserve"> graphene oxides, </w:t>
      </w:r>
      <w:proofErr w:type="spellStart"/>
      <w:r w:rsidRPr="0094437B">
        <w:rPr>
          <w:rFonts w:ascii="Times New Roman" w:hAnsi="Times New Roman" w:cs="Times New Roman"/>
        </w:rPr>
        <w:t>biochar</w:t>
      </w:r>
      <w:proofErr w:type="spellEnd"/>
      <w:r w:rsidRPr="0094437B">
        <w:rPr>
          <w:rFonts w:ascii="Times New Roman" w:hAnsi="Times New Roman" w:cs="Times New Roman"/>
        </w:rPr>
        <w:t xml:space="preserve"> and </w:t>
      </w:r>
      <w:proofErr w:type="spellStart"/>
      <w:r w:rsidRPr="0094437B">
        <w:rPr>
          <w:rFonts w:ascii="Times New Roman" w:hAnsi="Times New Roman" w:cs="Times New Roman"/>
        </w:rPr>
        <w:t>hydrochar</w:t>
      </w:r>
      <w:proofErr w:type="spellEnd"/>
      <w:r w:rsidRPr="0094437B">
        <w:rPr>
          <w:rFonts w:ascii="Times New Roman" w:hAnsi="Times New Roman" w:cs="Times New Roman"/>
        </w:rPr>
        <w:t xml:space="preserve">, carbon </w:t>
      </w:r>
      <w:proofErr w:type="spellStart"/>
      <w:r w:rsidRPr="0094437B">
        <w:rPr>
          <w:rFonts w:ascii="Times New Roman" w:hAnsi="Times New Roman" w:cs="Times New Roman"/>
        </w:rPr>
        <w:t>fiber</w:t>
      </w:r>
      <w:proofErr w:type="spellEnd"/>
      <w:r w:rsidRPr="0094437B">
        <w:rPr>
          <w:rFonts w:ascii="Times New Roman" w:hAnsi="Times New Roman" w:cs="Times New Roman"/>
        </w:rPr>
        <w:t xml:space="preserve"> and aerogels are the types of carbon based materials. Carbon based materials involved some challenges for their use [22].   </w:t>
      </w:r>
    </w:p>
    <w:p w:rsidR="00762180" w:rsidRPr="0094437B" w:rsidRDefault="00C03C51" w:rsidP="0094437B">
      <w:pPr>
        <w:spacing w:after="168" w:line="360" w:lineRule="auto"/>
        <w:ind w:right="43"/>
        <w:jc w:val="both"/>
        <w:rPr>
          <w:rFonts w:ascii="Times New Roman" w:hAnsi="Times New Roman" w:cs="Times New Roman"/>
        </w:rPr>
      </w:pPr>
      <w:r w:rsidRPr="0094437B">
        <w:rPr>
          <w:rFonts w:ascii="Times New Roman" w:hAnsi="Times New Roman" w:cs="Times New Roman"/>
        </w:rPr>
        <w:t xml:space="preserve">Zeolites materials are crystalline porous solids with </w:t>
      </w:r>
      <w:proofErr w:type="spellStart"/>
      <w:r w:rsidRPr="0094437B">
        <w:rPr>
          <w:rFonts w:ascii="Times New Roman" w:hAnsi="Times New Roman" w:cs="Times New Roman"/>
        </w:rPr>
        <w:t>tunable</w:t>
      </w:r>
      <w:proofErr w:type="spellEnd"/>
      <w:r w:rsidRPr="0094437B">
        <w:rPr>
          <w:rFonts w:ascii="Times New Roman" w:hAnsi="Times New Roman" w:cs="Times New Roman"/>
        </w:rPr>
        <w:t xml:space="preserve"> structures. Due to their high surface area, pore uniformity and chemical stability, they are considered promising adsorbent [23]. Zeolite adsorb CO2 via ion dipole interaction and the performance is influenced by cation type, pore size and Silica/Alumina ratio [24]. Zeolites show strong preference for CO2 over N2 and O2, making them suitable for post combustion and direct air capture [25]. Water competes with CO2 for adsorption sites and reduced the efficiency of zeolites [26].   </w:t>
      </w:r>
    </w:p>
    <w:p w:rsidR="00762180" w:rsidRPr="0094437B" w:rsidRDefault="00C03C51" w:rsidP="0094437B">
      <w:pPr>
        <w:spacing w:after="168" w:line="360" w:lineRule="auto"/>
        <w:ind w:right="43"/>
        <w:jc w:val="both"/>
        <w:rPr>
          <w:rFonts w:ascii="Times New Roman" w:hAnsi="Times New Roman" w:cs="Times New Roman"/>
        </w:rPr>
      </w:pPr>
      <w:r w:rsidRPr="0094437B">
        <w:rPr>
          <w:rFonts w:ascii="Times New Roman" w:hAnsi="Times New Roman" w:cs="Times New Roman"/>
        </w:rPr>
        <w:t xml:space="preserve">Metal oxides absorb CO2 by turning it into stable carbonates which can later be broken down with heat to release the CO2 and reuse the materials [27]. Metal oxides are broadly categorized in alkaline earth oxides, alkali metal silicates and </w:t>
      </w:r>
      <w:proofErr w:type="spellStart"/>
      <w:r w:rsidRPr="0094437B">
        <w:rPr>
          <w:rFonts w:ascii="Times New Roman" w:hAnsi="Times New Roman" w:cs="Times New Roman"/>
        </w:rPr>
        <w:t>zirconates</w:t>
      </w:r>
      <w:proofErr w:type="spellEnd"/>
      <w:r w:rsidRPr="0094437B">
        <w:rPr>
          <w:rFonts w:ascii="Times New Roman" w:hAnsi="Times New Roman" w:cs="Times New Roman"/>
        </w:rPr>
        <w:t xml:space="preserve">, transition metal oxides and layered double oxides [28]. Metal oxides are frequently impregnated onto carbon support to combine </w:t>
      </w:r>
      <w:proofErr w:type="spellStart"/>
      <w:r w:rsidRPr="0094437B">
        <w:rPr>
          <w:rFonts w:ascii="Times New Roman" w:hAnsi="Times New Roman" w:cs="Times New Roman"/>
        </w:rPr>
        <w:t>physisorption</w:t>
      </w:r>
      <w:proofErr w:type="spellEnd"/>
      <w:r w:rsidRPr="0094437B">
        <w:rPr>
          <w:rFonts w:ascii="Times New Roman" w:hAnsi="Times New Roman" w:cs="Times New Roman"/>
        </w:rPr>
        <w:t xml:space="preserve"> and chemisorption mechanism [29]. Metal oxides sorbents suffer from structural degradation, sluggish absorption and deactivations, limiting their widespread deployment in industry [</w:t>
      </w:r>
      <w:proofErr w:type="gramStart"/>
      <w:r w:rsidRPr="0094437B">
        <w:rPr>
          <w:rFonts w:ascii="Times New Roman" w:hAnsi="Times New Roman" w:cs="Times New Roman"/>
        </w:rPr>
        <w:t>30][</w:t>
      </w:r>
      <w:proofErr w:type="gramEnd"/>
      <w:r w:rsidRPr="0094437B">
        <w:rPr>
          <w:rFonts w:ascii="Times New Roman" w:hAnsi="Times New Roman" w:cs="Times New Roman"/>
        </w:rPr>
        <w:t xml:space="preserve">31].   </w:t>
      </w:r>
    </w:p>
    <w:p w:rsidR="00762180" w:rsidRPr="0094437B" w:rsidRDefault="00C03C51" w:rsidP="0094437B">
      <w:pPr>
        <w:spacing w:after="168" w:line="360" w:lineRule="auto"/>
        <w:ind w:right="43"/>
        <w:jc w:val="both"/>
        <w:rPr>
          <w:rFonts w:ascii="Times New Roman" w:hAnsi="Times New Roman" w:cs="Times New Roman"/>
        </w:rPr>
      </w:pPr>
      <w:r w:rsidRPr="0094437B">
        <w:rPr>
          <w:rFonts w:ascii="Times New Roman" w:hAnsi="Times New Roman" w:cs="Times New Roman"/>
        </w:rPr>
        <w:t xml:space="preserve">Mesoporous silica is an excellent candidate for CO2 capture due to their high stability under heat and chemicals, high surface area and adjustable porous structure [32]. These materials are effective mainly because they featured organize pore structure, large BET surface area and can be prepared in many forms like powders, rods, sphere or discs [33]. Mesoporous silica </w:t>
      </w:r>
      <w:proofErr w:type="gramStart"/>
      <w:r w:rsidRPr="0094437B">
        <w:rPr>
          <w:rFonts w:ascii="Times New Roman" w:hAnsi="Times New Roman" w:cs="Times New Roman"/>
        </w:rPr>
        <w:t>contain</w:t>
      </w:r>
      <w:proofErr w:type="gramEnd"/>
      <w:r w:rsidRPr="0094437B">
        <w:rPr>
          <w:rFonts w:ascii="Times New Roman" w:hAnsi="Times New Roman" w:cs="Times New Roman"/>
        </w:rPr>
        <w:t xml:space="preserve"> numerous micro and </w:t>
      </w:r>
      <w:proofErr w:type="spellStart"/>
      <w:r w:rsidRPr="0094437B">
        <w:rPr>
          <w:rFonts w:ascii="Times New Roman" w:hAnsi="Times New Roman" w:cs="Times New Roman"/>
        </w:rPr>
        <w:t>mesopores</w:t>
      </w:r>
      <w:proofErr w:type="spellEnd"/>
      <w:r w:rsidRPr="0094437B">
        <w:rPr>
          <w:rFonts w:ascii="Times New Roman" w:hAnsi="Times New Roman" w:cs="Times New Roman"/>
        </w:rPr>
        <w:t xml:space="preserve"> and a high density of reactive Si-OH groups on the pore walls, offering sites for CO2 adsorptions </w:t>
      </w:r>
      <w:proofErr w:type="spellStart"/>
      <w:r w:rsidRPr="0094437B">
        <w:rPr>
          <w:rFonts w:ascii="Times New Roman" w:hAnsi="Times New Roman" w:cs="Times New Roman"/>
        </w:rPr>
        <w:t>ans</w:t>
      </w:r>
      <w:proofErr w:type="spellEnd"/>
      <w:r w:rsidRPr="0094437B">
        <w:rPr>
          <w:rFonts w:ascii="Times New Roman" w:hAnsi="Times New Roman" w:cs="Times New Roman"/>
        </w:rPr>
        <w:t xml:space="preserve"> enabling further chemical modification [34].  Pure Silica capture CO2 through weak van der </w:t>
      </w:r>
      <w:proofErr w:type="spellStart"/>
      <w:r w:rsidRPr="0094437B">
        <w:rPr>
          <w:rFonts w:ascii="Times New Roman" w:hAnsi="Times New Roman" w:cs="Times New Roman"/>
        </w:rPr>
        <w:t>vaal</w:t>
      </w:r>
      <w:proofErr w:type="spellEnd"/>
      <w:r w:rsidRPr="0094437B">
        <w:rPr>
          <w:rFonts w:ascii="Times New Roman" w:hAnsi="Times New Roman" w:cs="Times New Roman"/>
        </w:rPr>
        <w:t xml:space="preserve"> forces with low capacity and poor selectivity. Amine fictionalized silica combined </w:t>
      </w:r>
      <w:proofErr w:type="spellStart"/>
      <w:r w:rsidRPr="0094437B">
        <w:rPr>
          <w:rFonts w:ascii="Times New Roman" w:hAnsi="Times New Roman" w:cs="Times New Roman"/>
        </w:rPr>
        <w:t>physisorption</w:t>
      </w:r>
      <w:proofErr w:type="spellEnd"/>
      <w:r w:rsidRPr="0094437B">
        <w:rPr>
          <w:rFonts w:ascii="Times New Roman" w:hAnsi="Times New Roman" w:cs="Times New Roman"/>
        </w:rPr>
        <w:t xml:space="preserve"> and chemisorption to significantly improve the carbon uptake and selectivity [</w:t>
      </w:r>
      <w:proofErr w:type="gramStart"/>
      <w:r w:rsidRPr="0094437B">
        <w:rPr>
          <w:rFonts w:ascii="Times New Roman" w:hAnsi="Times New Roman" w:cs="Times New Roman"/>
        </w:rPr>
        <w:t>35][</w:t>
      </w:r>
      <w:proofErr w:type="gramEnd"/>
      <w:r w:rsidRPr="0094437B">
        <w:rPr>
          <w:rFonts w:ascii="Times New Roman" w:hAnsi="Times New Roman" w:cs="Times New Roman"/>
        </w:rPr>
        <w:t xml:space="preserve">36]. The use of amine-functionalized mesoporous silica in industry is restricted because amine can leach out, degrade under heat and making it in bulk is still a problem [37].   </w:t>
      </w:r>
    </w:p>
    <w:p w:rsidR="00762180" w:rsidRPr="0094437B" w:rsidRDefault="00C03C51" w:rsidP="0094437B">
      <w:pPr>
        <w:spacing w:line="360" w:lineRule="auto"/>
        <w:ind w:right="43"/>
        <w:jc w:val="both"/>
        <w:rPr>
          <w:rFonts w:ascii="Times New Roman" w:hAnsi="Times New Roman" w:cs="Times New Roman"/>
        </w:rPr>
      </w:pPr>
      <w:proofErr w:type="spellStart"/>
      <w:r w:rsidRPr="0094437B">
        <w:rPr>
          <w:rFonts w:ascii="Times New Roman" w:hAnsi="Times New Roman" w:cs="Times New Roman"/>
        </w:rPr>
        <w:lastRenderedPageBreak/>
        <w:t>Hydrotalcites</w:t>
      </w:r>
      <w:proofErr w:type="spellEnd"/>
      <w:r w:rsidRPr="0094437B">
        <w:rPr>
          <w:rFonts w:ascii="Times New Roman" w:hAnsi="Times New Roman" w:cs="Times New Roman"/>
        </w:rPr>
        <w:t xml:space="preserve"> also known as layered double hydroxide are promising anionic clays for CO2 capture at intermediate temperature, which makes them useful for applications involving hot flue gas and syngas [38]. </w:t>
      </w:r>
      <w:proofErr w:type="spellStart"/>
      <w:r w:rsidRPr="0094437B">
        <w:rPr>
          <w:rFonts w:ascii="Times New Roman" w:hAnsi="Times New Roman" w:cs="Times New Roman"/>
        </w:rPr>
        <w:t>Hydrotalcites</w:t>
      </w:r>
      <w:proofErr w:type="spellEnd"/>
      <w:r w:rsidRPr="0094437B">
        <w:rPr>
          <w:rFonts w:ascii="Times New Roman" w:hAnsi="Times New Roman" w:cs="Times New Roman"/>
        </w:rPr>
        <w:t xml:space="preserve"> demonstrate excellent long term durability when </w:t>
      </w:r>
      <w:proofErr w:type="spellStart"/>
      <w:r w:rsidRPr="0094437B">
        <w:rPr>
          <w:rFonts w:ascii="Times New Roman" w:hAnsi="Times New Roman" w:cs="Times New Roman"/>
        </w:rPr>
        <w:t>regerated</w:t>
      </w:r>
      <w:proofErr w:type="spellEnd"/>
      <w:r w:rsidRPr="0094437B">
        <w:rPr>
          <w:rFonts w:ascii="Times New Roman" w:hAnsi="Times New Roman" w:cs="Times New Roman"/>
        </w:rPr>
        <w:t xml:space="preserve"> with steam, consistently retaining their CO2 capture capacity across multiple cycles. However, </w:t>
      </w:r>
      <w:proofErr w:type="spellStart"/>
      <w:r w:rsidRPr="0094437B">
        <w:rPr>
          <w:rFonts w:ascii="Times New Roman" w:hAnsi="Times New Roman" w:cs="Times New Roman"/>
        </w:rPr>
        <w:t>Hydrotalcites</w:t>
      </w:r>
      <w:proofErr w:type="spellEnd"/>
      <w:r w:rsidRPr="0094437B">
        <w:rPr>
          <w:rFonts w:ascii="Times New Roman" w:hAnsi="Times New Roman" w:cs="Times New Roman"/>
        </w:rPr>
        <w:t xml:space="preserve"> show reduced CO2 uptake when they undergo many cycles of adsorption with CO2 or H2O, each followed by nitrogen flushing [</w:t>
      </w:r>
      <w:proofErr w:type="gramStart"/>
      <w:r w:rsidRPr="0094437B">
        <w:rPr>
          <w:rFonts w:ascii="Times New Roman" w:hAnsi="Times New Roman" w:cs="Times New Roman"/>
        </w:rPr>
        <w:t>39][</w:t>
      </w:r>
      <w:proofErr w:type="gramEnd"/>
      <w:r w:rsidRPr="0094437B">
        <w:rPr>
          <w:rFonts w:ascii="Times New Roman" w:hAnsi="Times New Roman" w:cs="Times New Roman"/>
        </w:rPr>
        <w:t xml:space="preserve">40].  </w:t>
      </w:r>
    </w:p>
    <w:p w:rsidR="00762180" w:rsidRPr="0094437B" w:rsidRDefault="00C03C51" w:rsidP="0094437B">
      <w:pPr>
        <w:spacing w:after="6" w:line="360" w:lineRule="auto"/>
        <w:ind w:right="639"/>
        <w:jc w:val="both"/>
        <w:rPr>
          <w:rFonts w:ascii="Times New Roman" w:hAnsi="Times New Roman" w:cs="Times New Roman"/>
        </w:rPr>
      </w:pPr>
      <w:r w:rsidRPr="0094437B">
        <w:rPr>
          <w:rFonts w:ascii="Times New Roman" w:hAnsi="Times New Roman" w:cs="Times New Roman"/>
        </w:rPr>
        <w:t>Conventional adsorbents suffer from interrelated limitations spanning cost, moisture sensitivity, high regeneration energy and cyclic reproducibility that hinder pilot scale deployment [</w:t>
      </w:r>
      <w:proofErr w:type="gramStart"/>
      <w:r w:rsidRPr="0094437B">
        <w:rPr>
          <w:rFonts w:ascii="Times New Roman" w:hAnsi="Times New Roman" w:cs="Times New Roman"/>
        </w:rPr>
        <w:t>41][</w:t>
      </w:r>
      <w:proofErr w:type="gramEnd"/>
      <w:r w:rsidRPr="0094437B">
        <w:rPr>
          <w:rFonts w:ascii="Times New Roman" w:hAnsi="Times New Roman" w:cs="Times New Roman"/>
        </w:rPr>
        <w:t xml:space="preserve">42].  </w:t>
      </w:r>
    </w:p>
    <w:p w:rsidR="00762180" w:rsidRPr="0094437B" w:rsidRDefault="00C03C51" w:rsidP="0094437B">
      <w:pPr>
        <w:spacing w:line="360" w:lineRule="auto"/>
        <w:ind w:right="43"/>
        <w:jc w:val="both"/>
        <w:rPr>
          <w:rFonts w:ascii="Times New Roman" w:hAnsi="Times New Roman" w:cs="Times New Roman"/>
        </w:rPr>
      </w:pPr>
      <w:r w:rsidRPr="0094437B">
        <w:rPr>
          <w:rFonts w:ascii="Times New Roman" w:hAnsi="Times New Roman" w:cs="Times New Roman"/>
        </w:rPr>
        <w:t xml:space="preserve">Metal-organic Frameworks are (MOFs) are porous crystalline materials constructed by linking metals ion or cluster with organic ligands through coordination bond [43]. The field emerged in the late 1990s, pioneered by Omar </w:t>
      </w:r>
      <w:proofErr w:type="spellStart"/>
      <w:r w:rsidRPr="0094437B">
        <w:rPr>
          <w:rFonts w:ascii="Times New Roman" w:hAnsi="Times New Roman" w:cs="Times New Roman"/>
        </w:rPr>
        <w:t>Yaghi</w:t>
      </w:r>
      <w:proofErr w:type="spellEnd"/>
      <w:r w:rsidRPr="0094437B">
        <w:rPr>
          <w:rFonts w:ascii="Times New Roman" w:hAnsi="Times New Roman" w:cs="Times New Roman"/>
        </w:rPr>
        <w:t xml:space="preserve"> [44]. MOFs boast among the highest pore sites ever measured in synthetic materials, with surface area frequently ranging from 5000-700 m</w:t>
      </w:r>
      <w:r w:rsidRPr="0094437B">
        <w:rPr>
          <w:rFonts w:ascii="Times New Roman" w:hAnsi="Times New Roman" w:cs="Times New Roman"/>
          <w:sz w:val="21"/>
          <w:vertAlign w:val="superscript"/>
        </w:rPr>
        <w:t xml:space="preserve">2 </w:t>
      </w:r>
      <w:r w:rsidRPr="0094437B">
        <w:rPr>
          <w:rFonts w:ascii="Times New Roman" w:hAnsi="Times New Roman" w:cs="Times New Roman"/>
        </w:rPr>
        <w:t xml:space="preserve">/g and the pores can occupy </w:t>
      </w:r>
      <w:proofErr w:type="spellStart"/>
      <w:r w:rsidRPr="0094437B">
        <w:rPr>
          <w:rFonts w:ascii="Times New Roman" w:hAnsi="Times New Roman" w:cs="Times New Roman"/>
        </w:rPr>
        <w:t>upto</w:t>
      </w:r>
      <w:proofErr w:type="spellEnd"/>
      <w:r w:rsidRPr="0094437B">
        <w:rPr>
          <w:rFonts w:ascii="Times New Roman" w:hAnsi="Times New Roman" w:cs="Times New Roman"/>
        </w:rPr>
        <w:t xml:space="preserve"> 90 percent of the volume of the materials  </w:t>
      </w:r>
    </w:p>
    <w:p w:rsidR="00762180" w:rsidRPr="0094437B" w:rsidRDefault="00C03C51" w:rsidP="0094437B">
      <w:pPr>
        <w:spacing w:after="166" w:line="360" w:lineRule="auto"/>
        <w:ind w:right="43"/>
        <w:jc w:val="both"/>
        <w:rPr>
          <w:rFonts w:ascii="Times New Roman" w:hAnsi="Times New Roman" w:cs="Times New Roman"/>
        </w:rPr>
      </w:pPr>
      <w:r w:rsidRPr="0094437B">
        <w:rPr>
          <w:rFonts w:ascii="Times New Roman" w:hAnsi="Times New Roman" w:cs="Times New Roman"/>
        </w:rPr>
        <w:t>[</w:t>
      </w:r>
      <w:proofErr w:type="gramStart"/>
      <w:r w:rsidRPr="0094437B">
        <w:rPr>
          <w:rFonts w:ascii="Times New Roman" w:hAnsi="Times New Roman" w:cs="Times New Roman"/>
        </w:rPr>
        <w:t>45][</w:t>
      </w:r>
      <w:proofErr w:type="gramEnd"/>
      <w:r w:rsidRPr="0094437B">
        <w:rPr>
          <w:rFonts w:ascii="Times New Roman" w:hAnsi="Times New Roman" w:cs="Times New Roman"/>
        </w:rPr>
        <w:t>46]. Metal-organic frameworks (MOF) demonstrate thermal stability typically between 250 C and 500C, attributed to their robust covalent bonding network [47]. Metal-organic frameworks (MOFs) surpass traditional porous adsorbents, achieving CO</w:t>
      </w:r>
      <w:r w:rsidRPr="0094437B">
        <w:rPr>
          <w:rFonts w:ascii="Times New Roman" w:hAnsi="Times New Roman" w:cs="Times New Roman"/>
          <w:sz w:val="21"/>
          <w:vertAlign w:val="subscript"/>
        </w:rPr>
        <w:t xml:space="preserve">2 </w:t>
      </w:r>
      <w:r w:rsidRPr="0094437B">
        <w:rPr>
          <w:rFonts w:ascii="Times New Roman" w:hAnsi="Times New Roman" w:cs="Times New Roman"/>
        </w:rPr>
        <w:t xml:space="preserve">uptake levels above 2870 mg/g, compared with only 310 mg/g for zeolites and 345 mg/g for </w:t>
      </w:r>
      <w:proofErr w:type="spellStart"/>
      <w:r w:rsidRPr="0094437B">
        <w:rPr>
          <w:rFonts w:ascii="Times New Roman" w:hAnsi="Times New Roman" w:cs="Times New Roman"/>
        </w:rPr>
        <w:t>ultramicroporous</w:t>
      </w:r>
      <w:proofErr w:type="spellEnd"/>
      <w:r w:rsidRPr="0094437B">
        <w:rPr>
          <w:rFonts w:ascii="Times New Roman" w:hAnsi="Times New Roman" w:cs="Times New Roman"/>
        </w:rPr>
        <w:t xml:space="preserve"> graphitic carbon [48].   </w:t>
      </w:r>
    </w:p>
    <w:p w:rsidR="00762180" w:rsidRPr="0094437B" w:rsidRDefault="00C03C51" w:rsidP="0094437B">
      <w:pPr>
        <w:spacing w:after="220"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0"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r w:rsidRPr="0094437B">
        <w:rPr>
          <w:rFonts w:ascii="Times New Roman" w:hAnsi="Times New Roman" w:cs="Times New Roman"/>
        </w:rPr>
        <w:tab/>
        <w:t xml:space="preserve">  </w:t>
      </w:r>
      <w:r w:rsidRPr="0094437B">
        <w:rPr>
          <w:rFonts w:ascii="Times New Roman" w:hAnsi="Times New Roman" w:cs="Times New Roman"/>
        </w:rPr>
        <w:tab/>
        <w:t xml:space="preserve"> </w:t>
      </w:r>
      <w:r w:rsidRPr="0094437B">
        <w:rPr>
          <w:rFonts w:ascii="Times New Roman" w:hAnsi="Times New Roman" w:cs="Times New Roman"/>
        </w:rPr>
        <w:br w:type="page"/>
      </w:r>
    </w:p>
    <w:p w:rsidR="00762180" w:rsidRPr="0094437B" w:rsidRDefault="00C03C51" w:rsidP="0094437B">
      <w:pPr>
        <w:pStyle w:val="Heading2"/>
        <w:spacing w:line="360" w:lineRule="auto"/>
        <w:rPr>
          <w:rFonts w:ascii="Times New Roman" w:hAnsi="Times New Roman" w:cs="Times New Roman"/>
          <w:color w:val="auto"/>
          <w:sz w:val="28"/>
          <w:u w:val="none"/>
        </w:rPr>
      </w:pPr>
      <w:bookmarkStart w:id="3" w:name="_Toc238716959"/>
      <w:r w:rsidRPr="0094437B">
        <w:rPr>
          <w:rFonts w:ascii="Times New Roman" w:hAnsi="Times New Roman" w:cs="Times New Roman"/>
          <w:color w:val="auto"/>
          <w:sz w:val="28"/>
          <w:u w:val="none"/>
        </w:rPr>
        <w:lastRenderedPageBreak/>
        <w:t>STATEMENT OF THE PROBLEM</w:t>
      </w:r>
      <w:bookmarkEnd w:id="3"/>
      <w:r w:rsidRPr="0094437B">
        <w:rPr>
          <w:rFonts w:ascii="Times New Roman" w:hAnsi="Times New Roman" w:cs="Times New Roman"/>
          <w:color w:val="auto"/>
          <w:sz w:val="28"/>
          <w:u w:val="none"/>
        </w:rPr>
        <w:t xml:space="preserve"> </w:t>
      </w:r>
    </w:p>
    <w:p w:rsidR="00762180" w:rsidRPr="0094437B" w:rsidRDefault="00C03C51" w:rsidP="0094437B">
      <w:pPr>
        <w:spacing w:after="166" w:line="360" w:lineRule="auto"/>
        <w:ind w:right="43"/>
        <w:jc w:val="both"/>
        <w:rPr>
          <w:rFonts w:ascii="Times New Roman" w:hAnsi="Times New Roman" w:cs="Times New Roman"/>
        </w:rPr>
      </w:pPr>
      <w:r w:rsidRPr="0094437B">
        <w:rPr>
          <w:rFonts w:ascii="Times New Roman" w:hAnsi="Times New Roman" w:cs="Times New Roman"/>
        </w:rPr>
        <w:t>Global warming driven by excess CO2 emissions is one of the most critical challenges of our time. Most of these emissions come from burning fossil fuels in power plants and industries. Today, factories use liquid chemical solutions (amine) to trap CO</w:t>
      </w:r>
      <w:r w:rsidRPr="0094437B">
        <w:rPr>
          <w:rFonts w:ascii="Times New Roman" w:hAnsi="Times New Roman" w:cs="Times New Roman"/>
          <w:sz w:val="21"/>
          <w:vertAlign w:val="subscript"/>
        </w:rPr>
        <w:t>2</w:t>
      </w:r>
      <w:r w:rsidRPr="0094437B">
        <w:rPr>
          <w:rFonts w:ascii="Times New Roman" w:hAnsi="Times New Roman" w:cs="Times New Roman"/>
        </w:rPr>
        <w:t xml:space="preserve"> before it reaches the atmosphere. However, this method has big drawbacks. It consumes huge amount of energy to desorb CO</w:t>
      </w:r>
      <w:r w:rsidRPr="0094437B">
        <w:rPr>
          <w:rFonts w:ascii="Times New Roman" w:hAnsi="Times New Roman" w:cs="Times New Roman"/>
          <w:sz w:val="21"/>
          <w:vertAlign w:val="subscript"/>
        </w:rPr>
        <w:t>2</w:t>
      </w:r>
      <w:r w:rsidRPr="0094437B">
        <w:rPr>
          <w:rFonts w:ascii="Times New Roman" w:hAnsi="Times New Roman" w:cs="Times New Roman"/>
        </w:rPr>
        <w:t xml:space="preserve"> or reuse the liquid. The chemicals corrode the metal equipment and the liquid breakdown into toxic waste overtime.   </w:t>
      </w:r>
    </w:p>
    <w:p w:rsidR="00762180" w:rsidRPr="0094437B" w:rsidRDefault="00C03C51" w:rsidP="0094437B">
      <w:pPr>
        <w:spacing w:after="174" w:line="360" w:lineRule="auto"/>
        <w:ind w:right="43"/>
        <w:jc w:val="both"/>
        <w:rPr>
          <w:rFonts w:ascii="Times New Roman" w:hAnsi="Times New Roman" w:cs="Times New Roman"/>
        </w:rPr>
      </w:pPr>
      <w:r w:rsidRPr="0094437B">
        <w:rPr>
          <w:rFonts w:ascii="Times New Roman" w:hAnsi="Times New Roman" w:cs="Times New Roman"/>
        </w:rPr>
        <w:t>Solid materials called Metal-organic frameworks (MOFs) offers much cleaner and low energy alternatives. Because MOFs have tiny pores and large surface areas. They can act like a sponge to trap CO</w:t>
      </w:r>
      <w:r w:rsidRPr="0094437B">
        <w:rPr>
          <w:rFonts w:ascii="Times New Roman" w:hAnsi="Times New Roman" w:cs="Times New Roman"/>
          <w:sz w:val="21"/>
          <w:vertAlign w:val="subscript"/>
        </w:rPr>
        <w:t>2</w:t>
      </w:r>
      <w:r w:rsidRPr="0094437B">
        <w:rPr>
          <w:rFonts w:ascii="Times New Roman" w:hAnsi="Times New Roman" w:cs="Times New Roman"/>
        </w:rPr>
        <w:t xml:space="preserve">. But before we use MOFs in real factories, we have to fix few problems related to it.  </w:t>
      </w:r>
    </w:p>
    <w:p w:rsidR="00762180" w:rsidRPr="0094437B" w:rsidRDefault="00C03C51" w:rsidP="0094437B">
      <w:pPr>
        <w:numPr>
          <w:ilvl w:val="0"/>
          <w:numId w:val="1"/>
        </w:numPr>
        <w:spacing w:line="360" w:lineRule="auto"/>
        <w:ind w:right="43" w:hanging="614"/>
        <w:jc w:val="both"/>
        <w:rPr>
          <w:rFonts w:ascii="Times New Roman" w:hAnsi="Times New Roman" w:cs="Times New Roman"/>
        </w:rPr>
      </w:pPr>
      <w:r w:rsidRPr="0094437B">
        <w:rPr>
          <w:rFonts w:ascii="Times New Roman" w:hAnsi="Times New Roman" w:cs="Times New Roman"/>
        </w:rPr>
        <w:t>Factory or Chimney smoke contain a lot of moisture. Most simple MOFs absorb water instead of CO</w:t>
      </w:r>
      <w:r w:rsidRPr="0094437B">
        <w:rPr>
          <w:rFonts w:ascii="Times New Roman" w:hAnsi="Times New Roman" w:cs="Times New Roman"/>
          <w:sz w:val="21"/>
          <w:vertAlign w:val="subscript"/>
        </w:rPr>
        <w:t>2</w:t>
      </w:r>
      <w:r w:rsidRPr="0094437B">
        <w:rPr>
          <w:rFonts w:ascii="Times New Roman" w:hAnsi="Times New Roman" w:cs="Times New Roman"/>
        </w:rPr>
        <w:t xml:space="preserve">. Which ruins their structure or blocks them from </w:t>
      </w:r>
      <w:proofErr w:type="gramStart"/>
      <w:r w:rsidRPr="0094437B">
        <w:rPr>
          <w:rFonts w:ascii="Times New Roman" w:hAnsi="Times New Roman" w:cs="Times New Roman"/>
        </w:rPr>
        <w:t>trapping</w:t>
      </w:r>
      <w:proofErr w:type="gramEnd"/>
      <w:r w:rsidRPr="0094437B">
        <w:rPr>
          <w:rFonts w:ascii="Times New Roman" w:hAnsi="Times New Roman" w:cs="Times New Roman"/>
        </w:rPr>
        <w:t xml:space="preserve"> </w:t>
      </w:r>
    </w:p>
    <w:p w:rsidR="00762180" w:rsidRPr="0094437B" w:rsidRDefault="00C03C51" w:rsidP="0094437B">
      <w:pPr>
        <w:spacing w:line="360" w:lineRule="auto"/>
        <w:ind w:left="1251" w:right="43"/>
        <w:jc w:val="both"/>
        <w:rPr>
          <w:rFonts w:ascii="Times New Roman" w:hAnsi="Times New Roman" w:cs="Times New Roman"/>
        </w:rPr>
      </w:pPr>
      <w:r w:rsidRPr="0094437B">
        <w:rPr>
          <w:rFonts w:ascii="Times New Roman" w:hAnsi="Times New Roman" w:cs="Times New Roman"/>
        </w:rPr>
        <w:t>CO</w:t>
      </w:r>
      <w:r w:rsidRPr="0094437B">
        <w:rPr>
          <w:rFonts w:ascii="Times New Roman" w:hAnsi="Times New Roman" w:cs="Times New Roman"/>
          <w:sz w:val="21"/>
          <w:vertAlign w:val="subscript"/>
        </w:rPr>
        <w:t>2</w:t>
      </w:r>
      <w:r w:rsidRPr="0094437B">
        <w:rPr>
          <w:rFonts w:ascii="Times New Roman" w:hAnsi="Times New Roman" w:cs="Times New Roman"/>
        </w:rPr>
        <w:t>.</w:t>
      </w:r>
      <w:r w:rsidRPr="0094437B">
        <w:rPr>
          <w:rFonts w:ascii="Times New Roman" w:hAnsi="Times New Roman" w:cs="Times New Roman"/>
          <w:sz w:val="21"/>
          <w:vertAlign w:val="subscript"/>
        </w:rPr>
        <w:t xml:space="preserve"> </w:t>
      </w:r>
      <w:r w:rsidRPr="0094437B">
        <w:rPr>
          <w:rFonts w:ascii="Times New Roman" w:hAnsi="Times New Roman" w:cs="Times New Roman"/>
        </w:rPr>
        <w:t xml:space="preserve"> </w:t>
      </w:r>
    </w:p>
    <w:p w:rsidR="00762180" w:rsidRPr="0094437B" w:rsidRDefault="00C03C51" w:rsidP="0094437B">
      <w:pPr>
        <w:numPr>
          <w:ilvl w:val="0"/>
          <w:numId w:val="1"/>
        </w:numPr>
        <w:spacing w:line="360" w:lineRule="auto"/>
        <w:ind w:right="43" w:hanging="614"/>
        <w:jc w:val="both"/>
        <w:rPr>
          <w:rFonts w:ascii="Times New Roman" w:hAnsi="Times New Roman" w:cs="Times New Roman"/>
        </w:rPr>
      </w:pPr>
      <w:r w:rsidRPr="0094437B">
        <w:rPr>
          <w:rFonts w:ascii="Times New Roman" w:hAnsi="Times New Roman" w:cs="Times New Roman"/>
        </w:rPr>
        <w:t>If we modify MOFs with strong chemicals to trap CO</w:t>
      </w:r>
      <w:r w:rsidRPr="0094437B">
        <w:rPr>
          <w:rFonts w:ascii="Times New Roman" w:hAnsi="Times New Roman" w:cs="Times New Roman"/>
          <w:sz w:val="21"/>
          <w:vertAlign w:val="subscript"/>
        </w:rPr>
        <w:t>2</w:t>
      </w:r>
      <w:r w:rsidRPr="0094437B">
        <w:rPr>
          <w:rFonts w:ascii="Times New Roman" w:hAnsi="Times New Roman" w:cs="Times New Roman"/>
        </w:rPr>
        <w:t xml:space="preserve"> better, they hold onto the gas too tightly. This means we </w:t>
      </w:r>
      <w:proofErr w:type="gramStart"/>
      <w:r w:rsidRPr="0094437B">
        <w:rPr>
          <w:rFonts w:ascii="Times New Roman" w:hAnsi="Times New Roman" w:cs="Times New Roman"/>
        </w:rPr>
        <w:t>end  up</w:t>
      </w:r>
      <w:proofErr w:type="gramEnd"/>
      <w:r w:rsidRPr="0094437B">
        <w:rPr>
          <w:rFonts w:ascii="Times New Roman" w:hAnsi="Times New Roman" w:cs="Times New Roman"/>
        </w:rPr>
        <w:t xml:space="preserve"> spending too much energy heating them up to release CO</w:t>
      </w:r>
      <w:r w:rsidRPr="0094437B">
        <w:rPr>
          <w:rFonts w:ascii="Times New Roman" w:hAnsi="Times New Roman" w:cs="Times New Roman"/>
          <w:sz w:val="21"/>
          <w:vertAlign w:val="subscript"/>
        </w:rPr>
        <w:t>2</w:t>
      </w:r>
      <w:r w:rsidRPr="0094437B">
        <w:rPr>
          <w:rFonts w:ascii="Times New Roman" w:hAnsi="Times New Roman" w:cs="Times New Roman"/>
        </w:rPr>
        <w:t xml:space="preserve"> or regenerating the MOFs.   </w:t>
      </w:r>
    </w:p>
    <w:p w:rsidR="00762180" w:rsidRPr="0094437B" w:rsidRDefault="00C03C51" w:rsidP="0094437B">
      <w:pPr>
        <w:numPr>
          <w:ilvl w:val="0"/>
          <w:numId w:val="1"/>
        </w:numPr>
        <w:spacing w:after="663" w:line="360" w:lineRule="auto"/>
        <w:ind w:right="43" w:hanging="614"/>
        <w:jc w:val="both"/>
        <w:rPr>
          <w:rFonts w:ascii="Times New Roman" w:hAnsi="Times New Roman" w:cs="Times New Roman"/>
        </w:rPr>
      </w:pPr>
      <w:r w:rsidRPr="0094437B">
        <w:rPr>
          <w:rFonts w:ascii="Times New Roman" w:hAnsi="Times New Roman" w:cs="Times New Roman"/>
        </w:rPr>
        <w:t>Factor and Chimney smoke is not pure CO</w:t>
      </w:r>
      <w:r w:rsidRPr="0094437B">
        <w:rPr>
          <w:rFonts w:ascii="Times New Roman" w:hAnsi="Times New Roman" w:cs="Times New Roman"/>
          <w:sz w:val="21"/>
          <w:vertAlign w:val="subscript"/>
        </w:rPr>
        <w:t xml:space="preserve">2. </w:t>
      </w:r>
      <w:r w:rsidRPr="0094437B">
        <w:rPr>
          <w:rFonts w:ascii="Times New Roman" w:hAnsi="Times New Roman" w:cs="Times New Roman"/>
        </w:rPr>
        <w:t>It is mostly mixed with Nitrogen and other available gases. Because many MOFs lack the ability to separate these gases, they trap the N</w:t>
      </w:r>
      <w:r w:rsidRPr="0094437B">
        <w:rPr>
          <w:rFonts w:ascii="Times New Roman" w:hAnsi="Times New Roman" w:cs="Times New Roman"/>
          <w:sz w:val="21"/>
          <w:vertAlign w:val="subscript"/>
        </w:rPr>
        <w:t>2</w:t>
      </w:r>
      <w:r w:rsidRPr="0094437B">
        <w:rPr>
          <w:rFonts w:ascii="Times New Roman" w:hAnsi="Times New Roman" w:cs="Times New Roman"/>
        </w:rPr>
        <w:t xml:space="preserve"> alongside the Carbon. This means the materials pores fill up with the wrong gases, drastically lowering its actual capacity to catch CO</w:t>
      </w:r>
      <w:r w:rsidRPr="0094437B">
        <w:rPr>
          <w:rFonts w:ascii="Times New Roman" w:hAnsi="Times New Roman" w:cs="Times New Roman"/>
          <w:sz w:val="21"/>
          <w:vertAlign w:val="subscript"/>
        </w:rPr>
        <w:t>2</w:t>
      </w:r>
      <w:r w:rsidRPr="0094437B">
        <w:rPr>
          <w:rFonts w:ascii="Times New Roman" w:hAnsi="Times New Roman" w:cs="Times New Roman"/>
        </w:rPr>
        <w:t xml:space="preserve"> and making the whole process inefficient.   </w:t>
      </w:r>
    </w:p>
    <w:p w:rsidR="00762180" w:rsidRPr="0094437B" w:rsidRDefault="00C03C51" w:rsidP="0094437B">
      <w:pPr>
        <w:pStyle w:val="Heading2"/>
        <w:spacing w:line="360" w:lineRule="auto"/>
        <w:rPr>
          <w:rFonts w:ascii="Times New Roman" w:hAnsi="Times New Roman" w:cs="Times New Roman"/>
          <w:sz w:val="28"/>
          <w:u w:val="none"/>
        </w:rPr>
      </w:pPr>
      <w:bookmarkStart w:id="4" w:name="_Toc238716960"/>
      <w:r w:rsidRPr="0094437B">
        <w:rPr>
          <w:rFonts w:ascii="Times New Roman" w:hAnsi="Times New Roman" w:cs="Times New Roman"/>
          <w:sz w:val="28"/>
          <w:u w:val="none"/>
        </w:rPr>
        <w:t>The Main Problem to Solve</w:t>
      </w:r>
      <w:bookmarkEnd w:id="4"/>
      <w:r w:rsidRPr="0094437B">
        <w:rPr>
          <w:rFonts w:ascii="Times New Roman" w:hAnsi="Times New Roman" w:cs="Times New Roman"/>
          <w:sz w:val="28"/>
          <w:u w:val="none"/>
        </w:rPr>
        <w:t xml:space="preserve"> </w:t>
      </w:r>
    </w:p>
    <w:p w:rsidR="00762180" w:rsidRPr="0094437B" w:rsidRDefault="00C03C51" w:rsidP="0094437B">
      <w:pPr>
        <w:spacing w:line="360" w:lineRule="auto"/>
        <w:ind w:right="43"/>
        <w:jc w:val="both"/>
        <w:rPr>
          <w:rFonts w:ascii="Times New Roman" w:hAnsi="Times New Roman" w:cs="Times New Roman"/>
        </w:rPr>
      </w:pPr>
      <w:r w:rsidRPr="0094437B">
        <w:rPr>
          <w:rFonts w:ascii="Times New Roman" w:hAnsi="Times New Roman" w:cs="Times New Roman"/>
        </w:rPr>
        <w:t xml:space="preserve">Right now, there is a big gap in creating hybrid MOFs materials combining Zirconium </w:t>
      </w:r>
    </w:p>
    <w:p w:rsidR="00762180" w:rsidRPr="0094437B" w:rsidRDefault="00C03C51" w:rsidP="0094437B">
      <w:pPr>
        <w:spacing w:line="360" w:lineRule="auto"/>
        <w:ind w:left="481" w:right="43"/>
        <w:jc w:val="both"/>
        <w:rPr>
          <w:rFonts w:ascii="Times New Roman" w:hAnsi="Times New Roman" w:cs="Times New Roman"/>
        </w:rPr>
      </w:pPr>
      <w:r w:rsidRPr="0094437B">
        <w:rPr>
          <w:rFonts w:ascii="Times New Roman" w:hAnsi="Times New Roman" w:cs="Times New Roman"/>
        </w:rPr>
        <w:t>Phosphate (</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as a supporting </w:t>
      </w:r>
      <w:proofErr w:type="spellStart"/>
      <w:r w:rsidRPr="0094437B">
        <w:rPr>
          <w:rFonts w:ascii="Times New Roman" w:hAnsi="Times New Roman" w:cs="Times New Roman"/>
        </w:rPr>
        <w:t>nanoplatform</w:t>
      </w:r>
      <w:proofErr w:type="spellEnd"/>
      <w:r w:rsidRPr="0094437B">
        <w:rPr>
          <w:rFonts w:ascii="Times New Roman" w:hAnsi="Times New Roman" w:cs="Times New Roman"/>
        </w:rPr>
        <w:t xml:space="preserve"> for the deposition of layer by layer </w:t>
      </w:r>
    </w:p>
    <w:p w:rsidR="00762180" w:rsidRPr="0094437B" w:rsidRDefault="00C03C51" w:rsidP="0094437B">
      <w:pPr>
        <w:spacing w:after="663" w:line="360" w:lineRule="auto"/>
        <w:ind w:left="481" w:right="43"/>
        <w:jc w:val="both"/>
        <w:rPr>
          <w:rFonts w:ascii="Times New Roman" w:hAnsi="Times New Roman" w:cs="Times New Roman"/>
        </w:rPr>
      </w:pPr>
      <w:r w:rsidRPr="0094437B">
        <w:rPr>
          <w:rFonts w:ascii="Times New Roman" w:hAnsi="Times New Roman" w:cs="Times New Roman"/>
        </w:rPr>
        <w:t xml:space="preserve">HKUST-1 </w:t>
      </w:r>
      <w:proofErr w:type="spellStart"/>
      <w:r w:rsidRPr="0094437B">
        <w:rPr>
          <w:rFonts w:ascii="Times New Roman" w:hAnsi="Times New Roman" w:cs="Times New Roman"/>
        </w:rPr>
        <w:t>upto</w:t>
      </w:r>
      <w:proofErr w:type="spellEnd"/>
      <w:r w:rsidRPr="0094437B">
        <w:rPr>
          <w:rFonts w:ascii="Times New Roman" w:hAnsi="Times New Roman" w:cs="Times New Roman"/>
        </w:rPr>
        <w:t xml:space="preserve"> 20 layers with the addition of functionalize Silica with Para-</w:t>
      </w:r>
      <w:proofErr w:type="spellStart"/>
      <w:r w:rsidRPr="0094437B">
        <w:rPr>
          <w:rFonts w:ascii="Times New Roman" w:hAnsi="Times New Roman" w:cs="Times New Roman"/>
        </w:rPr>
        <w:t>aminobenzoic</w:t>
      </w:r>
      <w:proofErr w:type="spellEnd"/>
      <w:r w:rsidRPr="0094437B">
        <w:rPr>
          <w:rFonts w:ascii="Times New Roman" w:hAnsi="Times New Roman" w:cs="Times New Roman"/>
        </w:rPr>
        <w:t xml:space="preserve"> Acid (PABA) that can trap CO</w:t>
      </w:r>
      <w:r w:rsidRPr="0094437B">
        <w:rPr>
          <w:rFonts w:ascii="Times New Roman" w:hAnsi="Times New Roman" w:cs="Times New Roman"/>
          <w:sz w:val="21"/>
          <w:vertAlign w:val="subscript"/>
        </w:rPr>
        <w:t>2</w:t>
      </w:r>
      <w:r w:rsidRPr="0094437B">
        <w:rPr>
          <w:rFonts w:ascii="Times New Roman" w:hAnsi="Times New Roman" w:cs="Times New Roman"/>
        </w:rPr>
        <w:t xml:space="preserve"> efficiently in moist air, release it using low energy and remain strong enough for industrial use.   </w:t>
      </w:r>
    </w:p>
    <w:p w:rsidR="00762180" w:rsidRPr="0094437B" w:rsidRDefault="00C03C51" w:rsidP="0094437B">
      <w:pPr>
        <w:pStyle w:val="Heading2"/>
        <w:spacing w:line="360" w:lineRule="auto"/>
        <w:rPr>
          <w:rFonts w:ascii="Times New Roman" w:hAnsi="Times New Roman" w:cs="Times New Roman"/>
          <w:sz w:val="28"/>
          <w:u w:val="none"/>
        </w:rPr>
      </w:pPr>
      <w:bookmarkStart w:id="5" w:name="_Toc238716961"/>
      <w:r w:rsidRPr="0094437B">
        <w:rPr>
          <w:rFonts w:ascii="Times New Roman" w:hAnsi="Times New Roman" w:cs="Times New Roman"/>
          <w:sz w:val="28"/>
          <w:u w:val="none"/>
        </w:rPr>
        <w:lastRenderedPageBreak/>
        <w:t>Objectives of the Study</w:t>
      </w:r>
      <w:bookmarkEnd w:id="5"/>
      <w:r w:rsidRPr="0094437B">
        <w:rPr>
          <w:rFonts w:ascii="Times New Roman" w:hAnsi="Times New Roman" w:cs="Times New Roman"/>
          <w:sz w:val="28"/>
          <w:u w:val="none"/>
        </w:rPr>
        <w:t xml:space="preserve"> </w:t>
      </w:r>
    </w:p>
    <w:p w:rsidR="00762180" w:rsidRPr="0094437B" w:rsidRDefault="00C03C51" w:rsidP="0094437B">
      <w:pPr>
        <w:spacing w:line="360" w:lineRule="auto"/>
        <w:ind w:right="43"/>
        <w:jc w:val="both"/>
        <w:rPr>
          <w:rFonts w:ascii="Times New Roman" w:hAnsi="Times New Roman" w:cs="Times New Roman"/>
        </w:rPr>
      </w:pPr>
      <w:r w:rsidRPr="0094437B">
        <w:rPr>
          <w:rFonts w:ascii="Times New Roman" w:hAnsi="Times New Roman" w:cs="Times New Roman"/>
        </w:rPr>
        <w:t xml:space="preserve">In the proposed project, main objectives are to  </w:t>
      </w:r>
    </w:p>
    <w:p w:rsidR="00762180" w:rsidRPr="0094437B" w:rsidRDefault="00C03C51" w:rsidP="0094437B">
      <w:pPr>
        <w:numPr>
          <w:ilvl w:val="0"/>
          <w:numId w:val="2"/>
        </w:numPr>
        <w:spacing w:line="360" w:lineRule="auto"/>
        <w:ind w:right="43" w:hanging="631"/>
        <w:jc w:val="both"/>
        <w:rPr>
          <w:rFonts w:ascii="Times New Roman" w:hAnsi="Times New Roman" w:cs="Times New Roman"/>
        </w:rPr>
      </w:pPr>
      <w:r w:rsidRPr="0094437B">
        <w:rPr>
          <w:rFonts w:ascii="Times New Roman" w:hAnsi="Times New Roman" w:cs="Times New Roman"/>
        </w:rPr>
        <w:t>Develop strong hybrid materials by combining Zirconium Phosphate (</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as a supporting </w:t>
      </w:r>
      <w:proofErr w:type="spellStart"/>
      <w:r w:rsidRPr="0094437B">
        <w:rPr>
          <w:rFonts w:ascii="Times New Roman" w:hAnsi="Times New Roman" w:cs="Times New Roman"/>
        </w:rPr>
        <w:t>nanoplatform</w:t>
      </w:r>
      <w:proofErr w:type="spellEnd"/>
      <w:r w:rsidRPr="0094437B">
        <w:rPr>
          <w:rFonts w:ascii="Times New Roman" w:hAnsi="Times New Roman" w:cs="Times New Roman"/>
        </w:rPr>
        <w:t xml:space="preserve"> for the deposition of layer by layer HKUST-1 up to 20 layers with the addition of functionalize Silica with Para-</w:t>
      </w:r>
      <w:proofErr w:type="spellStart"/>
      <w:r w:rsidRPr="0094437B">
        <w:rPr>
          <w:rFonts w:ascii="Times New Roman" w:hAnsi="Times New Roman" w:cs="Times New Roman"/>
        </w:rPr>
        <w:t>aminobenzoic</w:t>
      </w:r>
      <w:proofErr w:type="spellEnd"/>
      <w:r w:rsidRPr="0094437B">
        <w:rPr>
          <w:rFonts w:ascii="Times New Roman" w:hAnsi="Times New Roman" w:cs="Times New Roman"/>
        </w:rPr>
        <w:t xml:space="preserve"> Acid (PABA</w:t>
      </w:r>
      <w:proofErr w:type="gramStart"/>
      <w:r w:rsidRPr="0094437B">
        <w:rPr>
          <w:rFonts w:ascii="Times New Roman" w:hAnsi="Times New Roman" w:cs="Times New Roman"/>
        </w:rPr>
        <w:t>) .</w:t>
      </w:r>
      <w:proofErr w:type="gramEnd"/>
      <w:r w:rsidRPr="0094437B">
        <w:rPr>
          <w:rFonts w:ascii="Times New Roman" w:hAnsi="Times New Roman" w:cs="Times New Roman"/>
        </w:rPr>
        <w:t xml:space="preserve">  </w:t>
      </w:r>
    </w:p>
    <w:p w:rsidR="00762180" w:rsidRPr="0094437B" w:rsidRDefault="00C03C51" w:rsidP="0094437B">
      <w:pPr>
        <w:numPr>
          <w:ilvl w:val="0"/>
          <w:numId w:val="2"/>
        </w:numPr>
        <w:spacing w:line="360" w:lineRule="auto"/>
        <w:ind w:right="43" w:hanging="631"/>
        <w:jc w:val="both"/>
        <w:rPr>
          <w:rFonts w:ascii="Times New Roman" w:hAnsi="Times New Roman" w:cs="Times New Roman"/>
        </w:rPr>
      </w:pPr>
      <w:r w:rsidRPr="0094437B">
        <w:rPr>
          <w:rFonts w:ascii="Times New Roman" w:hAnsi="Times New Roman" w:cs="Times New Roman"/>
        </w:rPr>
        <w:t xml:space="preserve">Study the physical and chemical properties of the prepared materials using common lab techniques (like XRD, BET, FTIR, TGA and SEM) to confirm their structure and pore size.  </w:t>
      </w:r>
    </w:p>
    <w:p w:rsidR="00762180" w:rsidRPr="0094437B" w:rsidRDefault="00C03C51" w:rsidP="0094437B">
      <w:pPr>
        <w:numPr>
          <w:ilvl w:val="0"/>
          <w:numId w:val="2"/>
        </w:numPr>
        <w:spacing w:line="360" w:lineRule="auto"/>
        <w:ind w:right="43" w:hanging="631"/>
        <w:jc w:val="both"/>
        <w:rPr>
          <w:rFonts w:ascii="Times New Roman" w:hAnsi="Times New Roman" w:cs="Times New Roman"/>
        </w:rPr>
      </w:pPr>
      <w:r w:rsidRPr="0094437B">
        <w:rPr>
          <w:rFonts w:ascii="Times New Roman" w:hAnsi="Times New Roman" w:cs="Times New Roman"/>
        </w:rPr>
        <w:t>Test carbon capture performance by measuring how much CO</w:t>
      </w:r>
      <w:r w:rsidRPr="0094437B">
        <w:rPr>
          <w:rFonts w:ascii="Times New Roman" w:hAnsi="Times New Roman" w:cs="Times New Roman"/>
          <w:sz w:val="21"/>
          <w:vertAlign w:val="subscript"/>
        </w:rPr>
        <w:t>2</w:t>
      </w:r>
      <w:r w:rsidRPr="0094437B">
        <w:rPr>
          <w:rFonts w:ascii="Times New Roman" w:hAnsi="Times New Roman" w:cs="Times New Roman"/>
        </w:rPr>
        <w:t xml:space="preserve"> the material can hold in dry condition.  </w:t>
      </w:r>
    </w:p>
    <w:p w:rsidR="00762180" w:rsidRPr="0094437B" w:rsidRDefault="00C03C51" w:rsidP="0094437B">
      <w:pPr>
        <w:numPr>
          <w:ilvl w:val="0"/>
          <w:numId w:val="2"/>
        </w:numPr>
        <w:spacing w:after="664" w:line="360" w:lineRule="auto"/>
        <w:ind w:right="43" w:hanging="631"/>
        <w:jc w:val="both"/>
        <w:rPr>
          <w:rFonts w:ascii="Times New Roman" w:hAnsi="Times New Roman" w:cs="Times New Roman"/>
        </w:rPr>
      </w:pPr>
      <w:r w:rsidRPr="0094437B">
        <w:rPr>
          <w:rFonts w:ascii="Times New Roman" w:hAnsi="Times New Roman" w:cs="Times New Roman"/>
        </w:rPr>
        <w:t>Find the best way to reuse the materials by testing how easily the CO</w:t>
      </w:r>
      <w:r w:rsidRPr="0094437B">
        <w:rPr>
          <w:rFonts w:ascii="Times New Roman" w:hAnsi="Times New Roman" w:cs="Times New Roman"/>
          <w:sz w:val="21"/>
          <w:vertAlign w:val="subscript"/>
        </w:rPr>
        <w:t>2</w:t>
      </w:r>
      <w:r w:rsidRPr="0094437B">
        <w:rPr>
          <w:rFonts w:ascii="Times New Roman" w:hAnsi="Times New Roman" w:cs="Times New Roman"/>
        </w:rPr>
        <w:t xml:space="preserve"> released under mild heating, ensuring the material retains its performance.  </w:t>
      </w:r>
    </w:p>
    <w:p w:rsidR="00762180" w:rsidRPr="0094437B" w:rsidRDefault="00C03C51" w:rsidP="0094437B">
      <w:pPr>
        <w:pStyle w:val="Heading2"/>
        <w:spacing w:line="360" w:lineRule="auto"/>
        <w:rPr>
          <w:rFonts w:ascii="Times New Roman" w:hAnsi="Times New Roman" w:cs="Times New Roman"/>
          <w:u w:val="none"/>
        </w:rPr>
      </w:pPr>
      <w:bookmarkStart w:id="6" w:name="_Toc238716962"/>
      <w:r w:rsidRPr="0094437B">
        <w:rPr>
          <w:rFonts w:ascii="Times New Roman" w:hAnsi="Times New Roman" w:cs="Times New Roman"/>
          <w:sz w:val="28"/>
          <w:u w:val="none"/>
        </w:rPr>
        <w:t>Significance of the Study</w:t>
      </w:r>
      <w:bookmarkEnd w:id="6"/>
      <w:r w:rsidRPr="0094437B">
        <w:rPr>
          <w:rFonts w:ascii="Times New Roman" w:hAnsi="Times New Roman" w:cs="Times New Roman"/>
          <w:sz w:val="28"/>
          <w:u w:val="none"/>
        </w:rPr>
        <w:t xml:space="preserve"> </w:t>
      </w:r>
    </w:p>
    <w:p w:rsidR="00762180" w:rsidRPr="0094437B" w:rsidRDefault="00C03C51" w:rsidP="0094437B">
      <w:pPr>
        <w:spacing w:after="197" w:line="360" w:lineRule="auto"/>
        <w:ind w:right="43"/>
        <w:jc w:val="both"/>
        <w:rPr>
          <w:rFonts w:ascii="Times New Roman" w:hAnsi="Times New Roman" w:cs="Times New Roman"/>
        </w:rPr>
      </w:pPr>
      <w:r w:rsidRPr="0094437B">
        <w:rPr>
          <w:rFonts w:ascii="Times New Roman" w:hAnsi="Times New Roman" w:cs="Times New Roman"/>
        </w:rPr>
        <w:t>In this work, HKUST-1, zirconium phosphate (</w:t>
      </w:r>
      <w:proofErr w:type="spellStart"/>
      <w:r w:rsidRPr="0094437B">
        <w:rPr>
          <w:rFonts w:ascii="Times New Roman" w:hAnsi="Times New Roman" w:cs="Times New Roman"/>
        </w:rPr>
        <w:t>ZrP</w:t>
      </w:r>
      <w:proofErr w:type="spellEnd"/>
      <w:r w:rsidRPr="0094437B">
        <w:rPr>
          <w:rFonts w:ascii="Times New Roman" w:hAnsi="Times New Roman" w:cs="Times New Roman"/>
        </w:rPr>
        <w:t>), and functionalized silica hybrid composites will be synthesized. HKUST-1 possesses an exceptionally high specific surface area, open metal coordination sites, and excellent gas uptake capabilities. The thermal stability, chemical durability, and moisture resistance of the framework are significantly enhanced by incorporating 20 layered zirconium phosphate (</w:t>
      </w:r>
      <w:proofErr w:type="spellStart"/>
      <w:r w:rsidRPr="0094437B">
        <w:rPr>
          <w:rFonts w:ascii="Times New Roman" w:hAnsi="Times New Roman" w:cs="Times New Roman"/>
        </w:rPr>
        <w:t>ZrP</w:t>
      </w:r>
      <w:proofErr w:type="spellEnd"/>
      <w:r w:rsidRPr="0094437B">
        <w:rPr>
          <w:rFonts w:ascii="Times New Roman" w:hAnsi="Times New Roman" w:cs="Times New Roman"/>
        </w:rPr>
        <w:t>) into the matrix. Functionalized silica (Functionalized by Para-</w:t>
      </w:r>
      <w:proofErr w:type="spellStart"/>
      <w:r w:rsidRPr="0094437B">
        <w:rPr>
          <w:rFonts w:ascii="Times New Roman" w:hAnsi="Times New Roman" w:cs="Times New Roman"/>
        </w:rPr>
        <w:t>aminobenzoic</w:t>
      </w:r>
      <w:proofErr w:type="spellEnd"/>
      <w:r w:rsidRPr="0094437B">
        <w:rPr>
          <w:rFonts w:ascii="Times New Roman" w:hAnsi="Times New Roman" w:cs="Times New Roman"/>
        </w:rPr>
        <w:t xml:space="preserve"> Acid PABA) provides superior mechanical robustness, a well-defined porous network, and </w:t>
      </w:r>
      <w:proofErr w:type="spellStart"/>
      <w:r w:rsidRPr="0094437B">
        <w:rPr>
          <w:rFonts w:ascii="Times New Roman" w:hAnsi="Times New Roman" w:cs="Times New Roman"/>
        </w:rPr>
        <w:t>tunable</w:t>
      </w:r>
      <w:proofErr w:type="spellEnd"/>
      <w:r w:rsidRPr="0094437B">
        <w:rPr>
          <w:rFonts w:ascii="Times New Roman" w:hAnsi="Times New Roman" w:cs="Times New Roman"/>
        </w:rPr>
        <w:t xml:space="preserve"> surface active sites while being cost effective and chemically stable. Therefore, hybrid composites of HKUST1, 20 layered zirconium phosphate (</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and functionalized silica thus synthesized will combine all these characteristic properties, making them far more stable, durable, and highly efficient for carbon dioxide capture in Chimneys or factories.   </w:t>
      </w:r>
    </w:p>
    <w:p w:rsidR="00762180" w:rsidRPr="0094437B" w:rsidRDefault="00C03C51" w:rsidP="0094437B">
      <w:pPr>
        <w:spacing w:after="208"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211"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C03C51" w:rsidRPr="0094437B" w:rsidRDefault="00C03C51" w:rsidP="0094437B">
      <w:pPr>
        <w:spacing w:after="211"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C03C51" w:rsidRPr="0094437B" w:rsidRDefault="00C03C51" w:rsidP="0094437B">
      <w:pPr>
        <w:spacing w:after="211" w:line="360" w:lineRule="auto"/>
        <w:ind w:left="461" w:right="0" w:firstLine="0"/>
        <w:jc w:val="both"/>
        <w:rPr>
          <w:rFonts w:ascii="Times New Roman" w:hAnsi="Times New Roman" w:cs="Times New Roman"/>
        </w:rPr>
      </w:pPr>
    </w:p>
    <w:p w:rsidR="00762180" w:rsidRPr="0094437B" w:rsidRDefault="00C03C51" w:rsidP="0094437B">
      <w:pPr>
        <w:pStyle w:val="Heading1"/>
        <w:spacing w:line="360" w:lineRule="auto"/>
        <w:jc w:val="right"/>
        <w:rPr>
          <w:rFonts w:ascii="Times New Roman" w:hAnsi="Times New Roman" w:cs="Times New Roman"/>
        </w:rPr>
      </w:pPr>
      <w:bookmarkStart w:id="7" w:name="_Toc238716963"/>
      <w:r w:rsidRPr="0094437B">
        <w:rPr>
          <w:rFonts w:ascii="Times New Roman" w:hAnsi="Times New Roman" w:cs="Times New Roman"/>
          <w:sz w:val="32"/>
        </w:rPr>
        <w:lastRenderedPageBreak/>
        <w:t>Chapter 2</w:t>
      </w:r>
      <w:bookmarkEnd w:id="7"/>
      <w:r w:rsidRPr="0094437B">
        <w:rPr>
          <w:rFonts w:ascii="Times New Roman" w:hAnsi="Times New Roman" w:cs="Times New Roman"/>
          <w:sz w:val="32"/>
        </w:rPr>
        <w:t xml:space="preserve"> </w:t>
      </w:r>
    </w:p>
    <w:p w:rsidR="00762180" w:rsidRPr="0094437B" w:rsidRDefault="00C03C51" w:rsidP="0094437B">
      <w:pPr>
        <w:pStyle w:val="Heading1"/>
        <w:spacing w:line="360" w:lineRule="auto"/>
        <w:rPr>
          <w:rFonts w:ascii="Times New Roman" w:hAnsi="Times New Roman" w:cs="Times New Roman"/>
          <w:sz w:val="32"/>
        </w:rPr>
      </w:pPr>
      <w:bookmarkStart w:id="8" w:name="_Toc238716964"/>
      <w:r w:rsidRPr="0094437B">
        <w:rPr>
          <w:rFonts w:ascii="Times New Roman" w:hAnsi="Times New Roman" w:cs="Times New Roman"/>
          <w:sz w:val="32"/>
        </w:rPr>
        <w:t>LITERATURE REVIEW</w:t>
      </w:r>
      <w:bookmarkEnd w:id="8"/>
      <w:r w:rsidRPr="0094437B">
        <w:rPr>
          <w:rFonts w:ascii="Times New Roman" w:hAnsi="Times New Roman" w:cs="Times New Roman"/>
          <w:sz w:val="32"/>
        </w:rPr>
        <w:t xml:space="preserve"> </w:t>
      </w:r>
    </w:p>
    <w:p w:rsidR="00762180" w:rsidRPr="0094437B" w:rsidRDefault="00C03C51" w:rsidP="0094437B">
      <w:pPr>
        <w:spacing w:after="172" w:line="360" w:lineRule="auto"/>
        <w:ind w:right="43"/>
        <w:jc w:val="both"/>
        <w:rPr>
          <w:rFonts w:ascii="Times New Roman" w:hAnsi="Times New Roman" w:cs="Times New Roman"/>
        </w:rPr>
      </w:pPr>
      <w:r w:rsidRPr="0094437B">
        <w:rPr>
          <w:rFonts w:ascii="Times New Roman" w:hAnsi="Times New Roman" w:cs="Times New Roman"/>
        </w:rPr>
        <w:t xml:space="preserve">The Metal-organic Framework (MOF), constructed through secondary molecular building blocks called the reticular synthesis have predetermined structure, composition and properties. These materials exhibit outstanding gas sorption capacity and vast surface area, exceeding zeolite and carbon, while their </w:t>
      </w:r>
      <w:proofErr w:type="spellStart"/>
      <w:r w:rsidRPr="0094437B">
        <w:rPr>
          <w:rFonts w:ascii="Times New Roman" w:hAnsi="Times New Roman" w:cs="Times New Roman"/>
        </w:rPr>
        <w:t>interal</w:t>
      </w:r>
      <w:proofErr w:type="spellEnd"/>
      <w:r w:rsidRPr="0094437B">
        <w:rPr>
          <w:rFonts w:ascii="Times New Roman" w:hAnsi="Times New Roman" w:cs="Times New Roman"/>
        </w:rPr>
        <w:t xml:space="preserve"> pore geometries can be systematically tuned in a controlled manner and can be chemically modified to optimize uptake [49,50]. Due to this high surface area and </w:t>
      </w:r>
      <w:proofErr w:type="spellStart"/>
      <w:r w:rsidRPr="0094437B">
        <w:rPr>
          <w:rFonts w:ascii="Times New Roman" w:hAnsi="Times New Roman" w:cs="Times New Roman"/>
        </w:rPr>
        <w:t>tunable</w:t>
      </w:r>
      <w:proofErr w:type="spellEnd"/>
      <w:r w:rsidRPr="0094437B">
        <w:rPr>
          <w:rFonts w:ascii="Times New Roman" w:hAnsi="Times New Roman" w:cs="Times New Roman"/>
        </w:rPr>
        <w:t xml:space="preserve"> pore size, Metal-organic Frameworks (MOFs) are widely studied for gas adsorption, separation and catalysis [51]. Among various MOFs, Cu</w:t>
      </w:r>
      <w:r w:rsidRPr="0094437B">
        <w:rPr>
          <w:rFonts w:ascii="Times New Roman" w:hAnsi="Times New Roman" w:cs="Times New Roman"/>
          <w:sz w:val="21"/>
          <w:vertAlign w:val="subscript"/>
        </w:rPr>
        <w:t>3</w:t>
      </w:r>
      <w:r w:rsidRPr="0094437B">
        <w:rPr>
          <w:rFonts w:ascii="Times New Roman" w:hAnsi="Times New Roman" w:cs="Times New Roman"/>
        </w:rPr>
        <w:t>(BTC)</w:t>
      </w:r>
      <w:r w:rsidRPr="0094437B">
        <w:rPr>
          <w:rFonts w:ascii="Times New Roman" w:hAnsi="Times New Roman" w:cs="Times New Roman"/>
          <w:sz w:val="21"/>
          <w:vertAlign w:val="subscript"/>
        </w:rPr>
        <w:t>2</w:t>
      </w:r>
      <w:r w:rsidRPr="0094437B">
        <w:rPr>
          <w:rFonts w:ascii="Times New Roman" w:hAnsi="Times New Roman" w:cs="Times New Roman"/>
        </w:rPr>
        <w:t xml:space="preserve"> commonly known as a HKUST-1 is one of the most frequently used material [52]. It contains open Cu</w:t>
      </w:r>
      <w:r w:rsidRPr="0094437B">
        <w:rPr>
          <w:rFonts w:ascii="Times New Roman" w:hAnsi="Times New Roman" w:cs="Times New Roman"/>
          <w:sz w:val="21"/>
          <w:vertAlign w:val="superscript"/>
        </w:rPr>
        <w:t>2+</w:t>
      </w:r>
      <w:r w:rsidRPr="0094437B">
        <w:rPr>
          <w:rFonts w:ascii="Times New Roman" w:hAnsi="Times New Roman" w:cs="Times New Roman"/>
        </w:rPr>
        <w:t xml:space="preserve"> paddlewheel nodes that provide strong binding sites for polar gas molecules resulting in high adsorption capacity [53 54].  </w:t>
      </w:r>
    </w:p>
    <w:p w:rsidR="00762180" w:rsidRPr="0094437B" w:rsidRDefault="00C03C51" w:rsidP="0094437B">
      <w:pPr>
        <w:spacing w:after="168" w:line="360" w:lineRule="auto"/>
        <w:ind w:right="43"/>
        <w:jc w:val="both"/>
        <w:rPr>
          <w:rFonts w:ascii="Times New Roman" w:hAnsi="Times New Roman" w:cs="Times New Roman"/>
        </w:rPr>
      </w:pPr>
      <w:r w:rsidRPr="0094437B">
        <w:rPr>
          <w:rFonts w:ascii="Times New Roman" w:hAnsi="Times New Roman" w:cs="Times New Roman"/>
        </w:rPr>
        <w:t xml:space="preserve">However, the main practical issue with HKUST-1 is its </w:t>
      </w:r>
      <w:proofErr w:type="gramStart"/>
      <w:r w:rsidRPr="0094437B">
        <w:rPr>
          <w:rFonts w:ascii="Times New Roman" w:hAnsi="Times New Roman" w:cs="Times New Roman"/>
        </w:rPr>
        <w:t>poor  stability</w:t>
      </w:r>
      <w:proofErr w:type="gramEnd"/>
      <w:r w:rsidRPr="0094437B">
        <w:rPr>
          <w:rFonts w:ascii="Times New Roman" w:hAnsi="Times New Roman" w:cs="Times New Roman"/>
        </w:rPr>
        <w:t xml:space="preserve"> in the presence of moisture and it shows great affinity towards water [55]. When HKUST-1 is exposed to humidity, the water molecules readily attack the copper-carboxylate (Cu-O) coordination bond through competitive coordination. This hydrolytic attack breaks the framework structure and leading to the loss of crystallinity and complete pore collapse [56,57]. While adding hydrophobic external coatings has been tested to repel moisture [58,59]. Thick protective layers usually block the internal pores and lower the overall gas uptake [60].  </w:t>
      </w:r>
    </w:p>
    <w:p w:rsidR="00762180" w:rsidRPr="0094437B" w:rsidRDefault="00C03C51" w:rsidP="0094437B">
      <w:pPr>
        <w:spacing w:line="360" w:lineRule="auto"/>
        <w:ind w:right="43"/>
        <w:jc w:val="both"/>
        <w:rPr>
          <w:rFonts w:ascii="Times New Roman" w:hAnsi="Times New Roman" w:cs="Times New Roman"/>
        </w:rPr>
      </w:pPr>
      <w:r w:rsidRPr="0094437B">
        <w:rPr>
          <w:rFonts w:ascii="Times New Roman" w:hAnsi="Times New Roman" w:cs="Times New Roman"/>
        </w:rPr>
        <w:t xml:space="preserve">To improve framework stability without blocking the pores, supporting MOFs on stable inorganic matrices has become a common strategy [61]. Layered α-zirconium phosphate  </w:t>
      </w:r>
    </w:p>
    <w:p w:rsidR="00762180" w:rsidRPr="0094437B" w:rsidRDefault="00C03C51" w:rsidP="0094437B">
      <w:pPr>
        <w:spacing w:after="174" w:line="360" w:lineRule="auto"/>
        <w:ind w:right="245"/>
        <w:jc w:val="both"/>
        <w:rPr>
          <w:rFonts w:ascii="Times New Roman" w:hAnsi="Times New Roman" w:cs="Times New Roman"/>
        </w:rPr>
      </w:pPr>
      <w:r w:rsidRPr="0094437B">
        <w:rPr>
          <w:rFonts w:ascii="Times New Roman" w:hAnsi="Times New Roman" w:cs="Times New Roman"/>
        </w:rPr>
        <w:t>(α-</w:t>
      </w:r>
      <w:proofErr w:type="spellStart"/>
      <w:r w:rsidRPr="0094437B">
        <w:rPr>
          <w:rFonts w:ascii="Times New Roman" w:hAnsi="Times New Roman" w:cs="Times New Roman"/>
        </w:rPr>
        <w:t>Zr</w:t>
      </w:r>
      <w:proofErr w:type="spellEnd"/>
      <w:r w:rsidRPr="0094437B">
        <w:rPr>
          <w:rFonts w:ascii="Times New Roman" w:hAnsi="Times New Roman" w:cs="Times New Roman"/>
        </w:rPr>
        <w:t>(HPO</w:t>
      </w:r>
      <w:r w:rsidRPr="0094437B">
        <w:rPr>
          <w:rFonts w:ascii="Times New Roman" w:hAnsi="Times New Roman" w:cs="Times New Roman"/>
          <w:sz w:val="21"/>
          <w:vertAlign w:val="subscript"/>
        </w:rPr>
        <w:t>4</w:t>
      </w:r>
      <w:r w:rsidRPr="0094437B">
        <w:rPr>
          <w:rFonts w:ascii="Times New Roman" w:hAnsi="Times New Roman" w:cs="Times New Roman"/>
        </w:rPr>
        <w:t>)</w:t>
      </w:r>
      <w:r w:rsidRPr="0094437B">
        <w:rPr>
          <w:rFonts w:ascii="Times New Roman" w:hAnsi="Times New Roman" w:cs="Times New Roman"/>
          <w:sz w:val="21"/>
          <w:vertAlign w:val="subscript"/>
        </w:rPr>
        <w:t>2</w:t>
      </w:r>
      <w:r w:rsidRPr="0094437B">
        <w:rPr>
          <w:rFonts w:ascii="Times New Roman" w:hAnsi="Times New Roman" w:cs="Times New Roman"/>
        </w:rPr>
        <w:t>. H</w:t>
      </w:r>
      <w:r w:rsidRPr="0094437B">
        <w:rPr>
          <w:rFonts w:ascii="Times New Roman" w:hAnsi="Times New Roman" w:cs="Times New Roman"/>
          <w:sz w:val="21"/>
          <w:vertAlign w:val="subscript"/>
        </w:rPr>
        <w:t>2</w:t>
      </w:r>
      <w:r w:rsidRPr="0094437B">
        <w:rPr>
          <w:rFonts w:ascii="Times New Roman" w:hAnsi="Times New Roman" w:cs="Times New Roman"/>
        </w:rPr>
        <w:t>O, or α-</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is particularly suitable for this purpose [62]. It possesses high thermal stability and strong mechanical durability and good resistance across different chemical environment [63].   </w:t>
      </w:r>
    </w:p>
    <w:p w:rsidR="00762180" w:rsidRPr="0094437B" w:rsidRDefault="00C03C51" w:rsidP="0094437B">
      <w:pPr>
        <w:spacing w:after="168" w:line="360" w:lineRule="auto"/>
        <w:ind w:right="43"/>
        <w:jc w:val="both"/>
        <w:rPr>
          <w:rFonts w:ascii="Times New Roman" w:hAnsi="Times New Roman" w:cs="Times New Roman"/>
        </w:rPr>
      </w:pPr>
      <w:r w:rsidRPr="0094437B">
        <w:rPr>
          <w:rFonts w:ascii="Times New Roman" w:hAnsi="Times New Roman" w:cs="Times New Roman"/>
        </w:rPr>
        <w:t>The basal plane of α-</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sheets contain active P-OH groups that allow easy surface modification and coordination [64]. When used as a solid </w:t>
      </w:r>
      <w:proofErr w:type="spellStart"/>
      <w:r w:rsidRPr="0094437B">
        <w:rPr>
          <w:rFonts w:ascii="Times New Roman" w:hAnsi="Times New Roman" w:cs="Times New Roman"/>
        </w:rPr>
        <w:t>subtrate</w:t>
      </w:r>
      <w:proofErr w:type="spellEnd"/>
      <w:r w:rsidRPr="0094437B">
        <w:rPr>
          <w:rFonts w:ascii="Times New Roman" w:hAnsi="Times New Roman" w:cs="Times New Roman"/>
        </w:rPr>
        <w:t xml:space="preserve">, </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w:t>
      </w:r>
      <w:proofErr w:type="spellStart"/>
      <w:r w:rsidRPr="0094437B">
        <w:rPr>
          <w:rFonts w:ascii="Times New Roman" w:hAnsi="Times New Roman" w:cs="Times New Roman"/>
        </w:rPr>
        <w:t>nanosheets</w:t>
      </w:r>
      <w:proofErr w:type="spellEnd"/>
      <w:r w:rsidRPr="0094437B">
        <w:rPr>
          <w:rFonts w:ascii="Times New Roman" w:hAnsi="Times New Roman" w:cs="Times New Roman"/>
        </w:rPr>
        <w:t xml:space="preserve"> help disperse MOF crystals uniformly, prevent particular agglomeration and provide a rigid mechanical backbone that reduces structural stress during gas adsorption desorption cycles [65].  </w:t>
      </w:r>
    </w:p>
    <w:p w:rsidR="00762180" w:rsidRPr="0094437B" w:rsidRDefault="00C03C51" w:rsidP="0094437B">
      <w:pPr>
        <w:spacing w:line="360" w:lineRule="auto"/>
        <w:ind w:right="43"/>
        <w:jc w:val="both"/>
        <w:rPr>
          <w:rFonts w:ascii="Times New Roman" w:hAnsi="Times New Roman" w:cs="Times New Roman"/>
        </w:rPr>
      </w:pPr>
      <w:r w:rsidRPr="0094437B">
        <w:rPr>
          <w:rFonts w:ascii="Times New Roman" w:hAnsi="Times New Roman" w:cs="Times New Roman"/>
        </w:rPr>
        <w:t xml:space="preserve">Direct growth of MOFs on untreated inorganic support often results in poor interfacial contact and phase separation [66,67].  Therefore, modifying the </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surface with organic functional groups </w:t>
      </w:r>
      <w:r w:rsidRPr="0094437B">
        <w:rPr>
          <w:rFonts w:ascii="Times New Roman" w:hAnsi="Times New Roman" w:cs="Times New Roman"/>
        </w:rPr>
        <w:lastRenderedPageBreak/>
        <w:t xml:space="preserve">(such as amine, carboxyl, or </w:t>
      </w:r>
      <w:proofErr w:type="spellStart"/>
      <w:r w:rsidRPr="0094437B">
        <w:rPr>
          <w:rFonts w:ascii="Times New Roman" w:hAnsi="Times New Roman" w:cs="Times New Roman"/>
        </w:rPr>
        <w:t>silane</w:t>
      </w:r>
      <w:proofErr w:type="spellEnd"/>
      <w:r w:rsidRPr="0094437B">
        <w:rPr>
          <w:rFonts w:ascii="Times New Roman" w:hAnsi="Times New Roman" w:cs="Times New Roman"/>
        </w:rPr>
        <w:t xml:space="preserve"> group) is necessary [68,69]. These attached functional groups act as chemical anchors that coordinate directly with Cu</w:t>
      </w:r>
      <w:r w:rsidRPr="0094437B">
        <w:rPr>
          <w:rFonts w:ascii="Times New Roman" w:hAnsi="Times New Roman" w:cs="Times New Roman"/>
          <w:sz w:val="21"/>
          <w:vertAlign w:val="superscript"/>
        </w:rPr>
        <w:t>2+</w:t>
      </w:r>
      <w:r w:rsidRPr="0094437B">
        <w:rPr>
          <w:rFonts w:ascii="Times New Roman" w:hAnsi="Times New Roman" w:cs="Times New Roman"/>
        </w:rPr>
        <w:t xml:space="preserve"> ions, guiding the uniform nucleation and growth of HKUST-1 [70]. By using a stepwise layer by layer growth method, thin and uniform layers of HKUST-1 can be deposited over the functionalized </w:t>
      </w:r>
      <w:proofErr w:type="spellStart"/>
      <w:r w:rsidRPr="0094437B">
        <w:rPr>
          <w:rFonts w:ascii="Times New Roman" w:hAnsi="Times New Roman" w:cs="Times New Roman"/>
        </w:rPr>
        <w:t>ZrP</w:t>
      </w:r>
      <w:proofErr w:type="spellEnd"/>
      <w:r w:rsidRPr="0094437B">
        <w:rPr>
          <w:rFonts w:ascii="Times New Roman" w:hAnsi="Times New Roman" w:cs="Times New Roman"/>
        </w:rPr>
        <w:t xml:space="preserve"> sheets [71,72]. This approach provides strong interfacial bonding between the support and the MOF, protecting the copper nodes against moisture attack while maintaining accessible pore channels for target molecules </w:t>
      </w:r>
    </w:p>
    <w:p w:rsidR="00762180" w:rsidRPr="0094437B" w:rsidRDefault="00C03C51" w:rsidP="0094437B">
      <w:pPr>
        <w:spacing w:after="201" w:line="360" w:lineRule="auto"/>
        <w:ind w:left="481" w:right="43"/>
        <w:jc w:val="both"/>
        <w:rPr>
          <w:rFonts w:ascii="Times New Roman" w:hAnsi="Times New Roman" w:cs="Times New Roman"/>
        </w:rPr>
      </w:pPr>
      <w:r w:rsidRPr="0094437B">
        <w:rPr>
          <w:rFonts w:ascii="Times New Roman" w:hAnsi="Times New Roman" w:cs="Times New Roman"/>
        </w:rPr>
        <w:t xml:space="preserve">[73].   </w:t>
      </w:r>
    </w:p>
    <w:p w:rsidR="00762180" w:rsidRPr="0094437B" w:rsidRDefault="00C03C51" w:rsidP="0094437B">
      <w:pPr>
        <w:spacing w:after="0"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r w:rsidRPr="0094437B">
        <w:rPr>
          <w:rFonts w:ascii="Times New Roman" w:hAnsi="Times New Roman" w:cs="Times New Roman"/>
        </w:rPr>
        <w:tab/>
        <w:t xml:space="preserve">  </w:t>
      </w:r>
      <w:r w:rsidRPr="0094437B">
        <w:rPr>
          <w:rFonts w:ascii="Times New Roman" w:hAnsi="Times New Roman" w:cs="Times New Roman"/>
        </w:rPr>
        <w:tab/>
        <w:t xml:space="preserve"> </w:t>
      </w:r>
      <w:r w:rsidRPr="0094437B">
        <w:rPr>
          <w:rFonts w:ascii="Times New Roman" w:hAnsi="Times New Roman" w:cs="Times New Roman"/>
        </w:rPr>
        <w:br w:type="page"/>
      </w:r>
    </w:p>
    <w:p w:rsidR="00C03C51" w:rsidRPr="0094437B" w:rsidRDefault="00C03C51" w:rsidP="0094437B">
      <w:pPr>
        <w:pStyle w:val="Heading1"/>
        <w:spacing w:line="360" w:lineRule="auto"/>
        <w:jc w:val="right"/>
        <w:rPr>
          <w:rFonts w:ascii="Times New Roman" w:hAnsi="Times New Roman" w:cs="Times New Roman"/>
          <w:color w:val="auto"/>
          <w:sz w:val="32"/>
        </w:rPr>
      </w:pPr>
      <w:bookmarkStart w:id="9" w:name="_Toc238716965"/>
      <w:r w:rsidRPr="0094437B">
        <w:rPr>
          <w:rFonts w:ascii="Times New Roman" w:hAnsi="Times New Roman" w:cs="Times New Roman"/>
          <w:color w:val="auto"/>
          <w:sz w:val="32"/>
        </w:rPr>
        <w:lastRenderedPageBreak/>
        <w:t>Chapter 3</w:t>
      </w:r>
      <w:bookmarkEnd w:id="9"/>
      <w:r w:rsidRPr="0094437B">
        <w:rPr>
          <w:rFonts w:ascii="Times New Roman" w:hAnsi="Times New Roman" w:cs="Times New Roman"/>
          <w:color w:val="auto"/>
          <w:sz w:val="32"/>
        </w:rPr>
        <w:t xml:space="preserve"> </w:t>
      </w:r>
    </w:p>
    <w:p w:rsidR="00762180" w:rsidRPr="0094437B" w:rsidRDefault="00C03C51" w:rsidP="0094437B">
      <w:pPr>
        <w:pStyle w:val="Heading1"/>
        <w:spacing w:line="360" w:lineRule="auto"/>
        <w:rPr>
          <w:rFonts w:ascii="Times New Roman" w:hAnsi="Times New Roman" w:cs="Times New Roman"/>
          <w:color w:val="auto"/>
        </w:rPr>
      </w:pPr>
      <w:bookmarkStart w:id="10" w:name="_Toc238716966"/>
      <w:r w:rsidRPr="0094437B">
        <w:rPr>
          <w:rFonts w:ascii="Times New Roman" w:hAnsi="Times New Roman" w:cs="Times New Roman"/>
          <w:color w:val="auto"/>
          <w:sz w:val="32"/>
        </w:rPr>
        <w:t>Research Methodology</w:t>
      </w:r>
      <w:bookmarkEnd w:id="10"/>
      <w:r w:rsidRPr="0094437B">
        <w:rPr>
          <w:rFonts w:ascii="Times New Roman" w:hAnsi="Times New Roman" w:cs="Times New Roman"/>
          <w:color w:val="auto"/>
          <w:sz w:val="32"/>
        </w:rPr>
        <w:t xml:space="preserve"> </w:t>
      </w:r>
    </w:p>
    <w:p w:rsidR="00762180" w:rsidRPr="0094437B" w:rsidRDefault="00C03C51" w:rsidP="0094437B">
      <w:pPr>
        <w:pStyle w:val="Heading2"/>
        <w:spacing w:line="360" w:lineRule="auto"/>
        <w:rPr>
          <w:rFonts w:ascii="Times New Roman" w:hAnsi="Times New Roman" w:cs="Times New Roman"/>
          <w:color w:val="auto"/>
          <w:sz w:val="28"/>
          <w:u w:val="none"/>
        </w:rPr>
      </w:pPr>
      <w:bookmarkStart w:id="11" w:name="_Toc238716967"/>
      <w:r w:rsidRPr="0094437B">
        <w:rPr>
          <w:rFonts w:ascii="Times New Roman" w:hAnsi="Times New Roman" w:cs="Times New Roman"/>
          <w:color w:val="auto"/>
          <w:sz w:val="28"/>
          <w:u w:val="none"/>
        </w:rPr>
        <w:t>Required Chemicals/Apparatus</w:t>
      </w:r>
      <w:bookmarkEnd w:id="11"/>
      <w:r w:rsidRPr="0094437B">
        <w:rPr>
          <w:rFonts w:ascii="Times New Roman" w:hAnsi="Times New Roman" w:cs="Times New Roman"/>
          <w:color w:val="auto"/>
          <w:sz w:val="28"/>
          <w:u w:val="none"/>
        </w:rPr>
        <w:t xml:space="preserve">  </w:t>
      </w:r>
    </w:p>
    <w:p w:rsidR="00762180" w:rsidRPr="0094437B" w:rsidRDefault="00C03C51" w:rsidP="0094437B">
      <w:pPr>
        <w:spacing w:after="201" w:line="360" w:lineRule="auto"/>
        <w:ind w:right="43"/>
        <w:jc w:val="both"/>
        <w:rPr>
          <w:rFonts w:ascii="Times New Roman" w:hAnsi="Times New Roman" w:cs="Times New Roman"/>
        </w:rPr>
      </w:pPr>
      <w:r w:rsidRPr="0094437B">
        <w:rPr>
          <w:rFonts w:ascii="Times New Roman" w:hAnsi="Times New Roman" w:cs="Times New Roman"/>
        </w:rPr>
        <w:t xml:space="preserve">Following materials and apparatuses will be used during Experimental performance: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Sample vial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Beaker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Crucible plate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proofErr w:type="spellStart"/>
      <w:r w:rsidRPr="0094437B">
        <w:rPr>
          <w:rFonts w:ascii="Times New Roman" w:hAnsi="Times New Roman" w:cs="Times New Roman"/>
        </w:rPr>
        <w:t>Aluminum</w:t>
      </w:r>
      <w:proofErr w:type="spellEnd"/>
      <w:r w:rsidRPr="0094437B">
        <w:rPr>
          <w:rFonts w:ascii="Times New Roman" w:hAnsi="Times New Roman" w:cs="Times New Roman"/>
        </w:rPr>
        <w:t xml:space="preserve"> sheet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Conical Flask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Funnel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Spatula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China Dish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Glass Stirrer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Watch glass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Round bottom flask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Three neck Flask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Silicon flexible tubes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Stand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Valve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proofErr w:type="spellStart"/>
      <w:r w:rsidRPr="0094437B">
        <w:rPr>
          <w:rFonts w:ascii="Times New Roman" w:hAnsi="Times New Roman" w:cs="Times New Roman"/>
        </w:rPr>
        <w:t>Ballon</w:t>
      </w:r>
      <w:proofErr w:type="spellEnd"/>
      <w:r w:rsidRPr="0094437B">
        <w:rPr>
          <w:rFonts w:ascii="Times New Roman" w:hAnsi="Times New Roman" w:cs="Times New Roman"/>
        </w:rPr>
        <w:t xml:space="preserve">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Thermometer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CO</w:t>
      </w:r>
      <w:r w:rsidRPr="0094437B">
        <w:rPr>
          <w:rFonts w:ascii="Times New Roman" w:hAnsi="Times New Roman" w:cs="Times New Roman"/>
          <w:sz w:val="21"/>
          <w:vertAlign w:val="subscript"/>
        </w:rPr>
        <w:t>2</w:t>
      </w:r>
      <w:r w:rsidRPr="0094437B">
        <w:rPr>
          <w:rFonts w:ascii="Times New Roman" w:hAnsi="Times New Roman" w:cs="Times New Roman"/>
        </w:rPr>
        <w:t xml:space="preserve"> gas Cylinder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N</w:t>
      </w:r>
      <w:r w:rsidRPr="0094437B">
        <w:rPr>
          <w:rFonts w:ascii="Times New Roman" w:hAnsi="Times New Roman" w:cs="Times New Roman"/>
          <w:sz w:val="21"/>
          <w:vertAlign w:val="subscript"/>
        </w:rPr>
        <w:t xml:space="preserve">2 </w:t>
      </w:r>
      <w:r w:rsidRPr="0094437B">
        <w:rPr>
          <w:rFonts w:ascii="Times New Roman" w:hAnsi="Times New Roman" w:cs="Times New Roman"/>
        </w:rPr>
        <w:t xml:space="preserve">gas cylinder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Weighing balance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Ultrasonic bath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Furnace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Vacuum drier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HKUST-1@ZrP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Silica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lastRenderedPageBreak/>
        <w:t>Para-</w:t>
      </w:r>
      <w:proofErr w:type="spellStart"/>
      <w:r w:rsidRPr="0094437B">
        <w:rPr>
          <w:rFonts w:ascii="Times New Roman" w:hAnsi="Times New Roman" w:cs="Times New Roman"/>
        </w:rPr>
        <w:t>aminobenzoic</w:t>
      </w:r>
      <w:proofErr w:type="spellEnd"/>
      <w:r w:rsidRPr="0094437B">
        <w:rPr>
          <w:rFonts w:ascii="Times New Roman" w:hAnsi="Times New Roman" w:cs="Times New Roman"/>
        </w:rPr>
        <w:t xml:space="preserve"> acid (PABA)  </w:t>
      </w:r>
    </w:p>
    <w:p w:rsidR="00762180" w:rsidRPr="0094437B" w:rsidRDefault="00C03C51" w:rsidP="0094437B">
      <w:pPr>
        <w:numPr>
          <w:ilvl w:val="0"/>
          <w:numId w:val="3"/>
        </w:numPr>
        <w:spacing w:line="360" w:lineRule="auto"/>
        <w:ind w:right="43" w:hanging="360"/>
        <w:jc w:val="both"/>
        <w:rPr>
          <w:rFonts w:ascii="Times New Roman" w:hAnsi="Times New Roman" w:cs="Times New Roman"/>
        </w:rPr>
      </w:pPr>
      <w:r w:rsidRPr="0094437B">
        <w:rPr>
          <w:rFonts w:ascii="Times New Roman" w:hAnsi="Times New Roman" w:cs="Times New Roman"/>
        </w:rPr>
        <w:t xml:space="preserve">Ethanol  </w:t>
      </w:r>
    </w:p>
    <w:p w:rsidR="00762180" w:rsidRPr="0094437B" w:rsidRDefault="00C03C51" w:rsidP="0094437B">
      <w:pPr>
        <w:numPr>
          <w:ilvl w:val="0"/>
          <w:numId w:val="3"/>
        </w:numPr>
        <w:spacing w:after="166" w:line="360" w:lineRule="auto"/>
        <w:ind w:right="43" w:hanging="360"/>
        <w:jc w:val="both"/>
        <w:rPr>
          <w:rFonts w:ascii="Times New Roman" w:hAnsi="Times New Roman" w:cs="Times New Roman"/>
        </w:rPr>
      </w:pPr>
      <w:r w:rsidRPr="0094437B">
        <w:rPr>
          <w:rFonts w:ascii="Times New Roman" w:hAnsi="Times New Roman" w:cs="Times New Roman"/>
        </w:rPr>
        <w:t xml:space="preserve">Methanol  </w:t>
      </w:r>
    </w:p>
    <w:p w:rsidR="00762180" w:rsidRPr="0094437B" w:rsidRDefault="00C03C51" w:rsidP="0094437B">
      <w:pPr>
        <w:pStyle w:val="Heading2"/>
        <w:spacing w:line="360" w:lineRule="auto"/>
        <w:rPr>
          <w:rFonts w:ascii="Times New Roman" w:hAnsi="Times New Roman" w:cs="Times New Roman"/>
          <w:u w:val="none"/>
        </w:rPr>
      </w:pPr>
      <w:bookmarkStart w:id="12" w:name="_Toc238716968"/>
      <w:r w:rsidRPr="0094437B">
        <w:rPr>
          <w:rFonts w:ascii="Times New Roman" w:hAnsi="Times New Roman" w:cs="Times New Roman"/>
          <w:sz w:val="28"/>
          <w:u w:val="none"/>
        </w:rPr>
        <w:t>Procedure</w:t>
      </w:r>
      <w:bookmarkEnd w:id="12"/>
      <w:r w:rsidRPr="0094437B">
        <w:rPr>
          <w:rFonts w:ascii="Times New Roman" w:hAnsi="Times New Roman" w:cs="Times New Roman"/>
          <w:sz w:val="28"/>
          <w:u w:val="none"/>
        </w:rPr>
        <w:t xml:space="preserve">  </w:t>
      </w:r>
    </w:p>
    <w:p w:rsidR="00762180" w:rsidRPr="0094437B" w:rsidRDefault="00C03C51" w:rsidP="0094437B">
      <w:pPr>
        <w:pStyle w:val="Heading2"/>
        <w:spacing w:line="360" w:lineRule="auto"/>
        <w:rPr>
          <w:rFonts w:ascii="Times New Roman" w:hAnsi="Times New Roman" w:cs="Times New Roman"/>
          <w:u w:val="none"/>
        </w:rPr>
      </w:pPr>
      <w:bookmarkStart w:id="13" w:name="_Toc238716969"/>
      <w:r w:rsidRPr="0094437B">
        <w:rPr>
          <w:rFonts w:ascii="Times New Roman" w:hAnsi="Times New Roman" w:cs="Times New Roman"/>
          <w:sz w:val="28"/>
          <w:u w:val="none"/>
        </w:rPr>
        <w:t>Step 1: Functionalization of Silica</w:t>
      </w:r>
      <w:bookmarkEnd w:id="13"/>
      <w:r w:rsidRPr="0094437B">
        <w:rPr>
          <w:rFonts w:ascii="Times New Roman" w:hAnsi="Times New Roman" w:cs="Times New Roman"/>
          <w:sz w:val="28"/>
          <w:u w:val="none"/>
        </w:rPr>
        <w:t xml:space="preserve">  </w:t>
      </w:r>
    </w:p>
    <w:p w:rsidR="00762180" w:rsidRPr="0094437B" w:rsidRDefault="00C03C51" w:rsidP="0094437B">
      <w:pPr>
        <w:spacing w:after="314" w:line="360" w:lineRule="auto"/>
        <w:ind w:right="43"/>
        <w:jc w:val="both"/>
        <w:rPr>
          <w:rFonts w:ascii="Times New Roman" w:hAnsi="Times New Roman" w:cs="Times New Roman"/>
        </w:rPr>
      </w:pPr>
      <w:r w:rsidRPr="0094437B">
        <w:rPr>
          <w:rFonts w:ascii="Times New Roman" w:hAnsi="Times New Roman" w:cs="Times New Roman"/>
        </w:rPr>
        <w:t>Weigh the silica in crucible and put it in the furnace for 08 hours at 480C. Weigh a known amount of Para-</w:t>
      </w:r>
      <w:proofErr w:type="spellStart"/>
      <w:r w:rsidRPr="0094437B">
        <w:rPr>
          <w:rFonts w:ascii="Times New Roman" w:hAnsi="Times New Roman" w:cs="Times New Roman"/>
        </w:rPr>
        <w:t>aminobenzoic</w:t>
      </w:r>
      <w:proofErr w:type="spellEnd"/>
      <w:r w:rsidRPr="0094437B">
        <w:rPr>
          <w:rFonts w:ascii="Times New Roman" w:hAnsi="Times New Roman" w:cs="Times New Roman"/>
        </w:rPr>
        <w:t xml:space="preserve"> acid (PABA) and introduce it to 250ml </w:t>
      </w:r>
      <w:proofErr w:type="spellStart"/>
      <w:r w:rsidRPr="0094437B">
        <w:rPr>
          <w:rFonts w:ascii="Times New Roman" w:hAnsi="Times New Roman" w:cs="Times New Roman"/>
        </w:rPr>
        <w:t>distill</w:t>
      </w:r>
      <w:proofErr w:type="spellEnd"/>
      <w:r w:rsidRPr="0094437B">
        <w:rPr>
          <w:rFonts w:ascii="Times New Roman" w:hAnsi="Times New Roman" w:cs="Times New Roman"/>
        </w:rPr>
        <w:t xml:space="preserve"> water in a round bottom flask and stir for 5 minutes to get a homogeneous solution. Add the </w:t>
      </w:r>
      <w:proofErr w:type="spellStart"/>
      <w:r w:rsidRPr="0094437B">
        <w:rPr>
          <w:rFonts w:ascii="Times New Roman" w:hAnsi="Times New Roman" w:cs="Times New Roman"/>
        </w:rPr>
        <w:t>calcinated</w:t>
      </w:r>
      <w:proofErr w:type="spellEnd"/>
      <w:r w:rsidRPr="0094437B">
        <w:rPr>
          <w:rFonts w:ascii="Times New Roman" w:hAnsi="Times New Roman" w:cs="Times New Roman"/>
        </w:rPr>
        <w:t xml:space="preserve"> silica to it under constant stirring. Reflux this disperse solution for 30 minutes under control thermal conditions. After the reflux, cover the solution with </w:t>
      </w:r>
      <w:proofErr w:type="spellStart"/>
      <w:r w:rsidRPr="0094437B">
        <w:rPr>
          <w:rFonts w:ascii="Times New Roman" w:hAnsi="Times New Roman" w:cs="Times New Roman"/>
        </w:rPr>
        <w:t>aluminum</w:t>
      </w:r>
      <w:proofErr w:type="spellEnd"/>
      <w:r w:rsidRPr="0094437B">
        <w:rPr>
          <w:rFonts w:ascii="Times New Roman" w:hAnsi="Times New Roman" w:cs="Times New Roman"/>
        </w:rPr>
        <w:t xml:space="preserve"> foil and leave it undisturbed for 24h at room temperature. Dissolve the formed crystals by the addition of methanol and place the solution in the oven to form the dry powder. A functionalized Silica-amine powder will be obtained.  </w:t>
      </w:r>
    </w:p>
    <w:p w:rsidR="00762180" w:rsidRPr="0094437B" w:rsidRDefault="00C03C51" w:rsidP="0094437B">
      <w:pPr>
        <w:pStyle w:val="Heading2"/>
        <w:spacing w:line="360" w:lineRule="auto"/>
        <w:rPr>
          <w:rFonts w:ascii="Times New Roman" w:hAnsi="Times New Roman" w:cs="Times New Roman"/>
          <w:u w:val="none"/>
        </w:rPr>
      </w:pPr>
      <w:bookmarkStart w:id="14" w:name="_Toc238716970"/>
      <w:r w:rsidRPr="0094437B">
        <w:rPr>
          <w:rFonts w:ascii="Times New Roman" w:hAnsi="Times New Roman" w:cs="Times New Roman"/>
          <w:sz w:val="28"/>
          <w:u w:val="none"/>
        </w:rPr>
        <w:t>Step 2: Synthesis of HKUST-1@ZrP/f-silica Composite</w:t>
      </w:r>
      <w:bookmarkEnd w:id="14"/>
      <w:r w:rsidRPr="0094437B">
        <w:rPr>
          <w:rFonts w:ascii="Times New Roman" w:hAnsi="Times New Roman" w:cs="Times New Roman"/>
          <w:sz w:val="28"/>
          <w:u w:val="none"/>
        </w:rPr>
        <w:t xml:space="preserve">  </w:t>
      </w:r>
    </w:p>
    <w:p w:rsidR="00762180" w:rsidRPr="0094437B" w:rsidRDefault="00C03C51" w:rsidP="0094437B">
      <w:pPr>
        <w:spacing w:line="360" w:lineRule="auto"/>
        <w:ind w:right="43"/>
        <w:jc w:val="both"/>
        <w:rPr>
          <w:rFonts w:ascii="Times New Roman" w:hAnsi="Times New Roman" w:cs="Times New Roman"/>
        </w:rPr>
      </w:pPr>
      <w:r w:rsidRPr="0094437B">
        <w:rPr>
          <w:rFonts w:ascii="Times New Roman" w:hAnsi="Times New Roman" w:cs="Times New Roman"/>
        </w:rPr>
        <w:t xml:space="preserve">Activate the functionalized silica by adding a known amount in the 5ml ethanol and  </w:t>
      </w:r>
    </w:p>
    <w:p w:rsidR="00762180" w:rsidRPr="0094437B" w:rsidRDefault="00C03C51" w:rsidP="0094437B">
      <w:pPr>
        <w:spacing w:after="332" w:line="360" w:lineRule="auto"/>
        <w:ind w:right="43"/>
        <w:jc w:val="both"/>
        <w:rPr>
          <w:rFonts w:ascii="Times New Roman" w:hAnsi="Times New Roman" w:cs="Times New Roman"/>
        </w:rPr>
      </w:pPr>
      <w:r w:rsidRPr="0094437B">
        <w:rPr>
          <w:rFonts w:ascii="Times New Roman" w:hAnsi="Times New Roman" w:cs="Times New Roman"/>
        </w:rPr>
        <w:t xml:space="preserve">Sonicate it for 5 minutes. Introduce a stoichiometric amount of pre-synthesized HKUST1@ZrP in activated functionalized silica and further sonicate it for 30 minutes to get desired HKUST-1@ZrP/f-Silica MOF composite.  </w:t>
      </w:r>
    </w:p>
    <w:p w:rsidR="00762180" w:rsidRPr="0094437B" w:rsidRDefault="00C03C51" w:rsidP="0094437B">
      <w:pPr>
        <w:pStyle w:val="Heading2"/>
        <w:spacing w:line="360" w:lineRule="auto"/>
        <w:rPr>
          <w:rFonts w:ascii="Times New Roman" w:hAnsi="Times New Roman" w:cs="Times New Roman"/>
          <w:color w:val="auto"/>
          <w:sz w:val="28"/>
          <w:szCs w:val="28"/>
          <w:u w:val="none"/>
        </w:rPr>
      </w:pPr>
      <w:bookmarkStart w:id="15" w:name="_Toc238716971"/>
      <w:r w:rsidRPr="0094437B">
        <w:rPr>
          <w:rFonts w:ascii="Times New Roman" w:hAnsi="Times New Roman" w:cs="Times New Roman"/>
          <w:color w:val="auto"/>
          <w:sz w:val="28"/>
          <w:szCs w:val="28"/>
          <w:u w:val="none"/>
        </w:rPr>
        <w:t>Step 3: Gas adsorption performance (CO</w:t>
      </w:r>
      <w:r w:rsidRPr="0094437B">
        <w:rPr>
          <w:rFonts w:ascii="Times New Roman" w:hAnsi="Times New Roman" w:cs="Times New Roman"/>
          <w:color w:val="auto"/>
          <w:sz w:val="28"/>
          <w:szCs w:val="28"/>
          <w:u w:val="none"/>
          <w:vertAlign w:val="subscript"/>
        </w:rPr>
        <w:t>2</w:t>
      </w:r>
      <w:r w:rsidRPr="0094437B">
        <w:rPr>
          <w:rFonts w:ascii="Times New Roman" w:hAnsi="Times New Roman" w:cs="Times New Roman"/>
          <w:color w:val="auto"/>
          <w:sz w:val="28"/>
          <w:szCs w:val="28"/>
          <w:u w:val="none"/>
        </w:rPr>
        <w:t xml:space="preserve"> uptake) study</w:t>
      </w:r>
      <w:bookmarkEnd w:id="15"/>
      <w:r w:rsidRPr="0094437B">
        <w:rPr>
          <w:rFonts w:ascii="Times New Roman" w:hAnsi="Times New Roman" w:cs="Times New Roman"/>
          <w:color w:val="auto"/>
          <w:sz w:val="28"/>
          <w:szCs w:val="28"/>
          <w:u w:val="none"/>
        </w:rPr>
        <w:t xml:space="preserve">  </w:t>
      </w:r>
    </w:p>
    <w:p w:rsidR="00762180" w:rsidRPr="0094437B" w:rsidRDefault="00C03C51" w:rsidP="0094437B">
      <w:pPr>
        <w:spacing w:after="315" w:line="360" w:lineRule="auto"/>
        <w:ind w:right="43"/>
        <w:jc w:val="both"/>
        <w:rPr>
          <w:rFonts w:ascii="Times New Roman" w:hAnsi="Times New Roman" w:cs="Times New Roman"/>
        </w:rPr>
      </w:pPr>
      <w:r w:rsidRPr="0094437B">
        <w:rPr>
          <w:rFonts w:ascii="Times New Roman" w:hAnsi="Times New Roman" w:cs="Times New Roman"/>
        </w:rPr>
        <w:t>Pass the CO</w:t>
      </w:r>
      <w:r w:rsidRPr="0094437B">
        <w:rPr>
          <w:rFonts w:ascii="Times New Roman" w:hAnsi="Times New Roman" w:cs="Times New Roman"/>
          <w:sz w:val="21"/>
          <w:vertAlign w:val="subscript"/>
        </w:rPr>
        <w:t>2</w:t>
      </w:r>
      <w:r w:rsidRPr="0094437B">
        <w:rPr>
          <w:rFonts w:ascii="Times New Roman" w:hAnsi="Times New Roman" w:cs="Times New Roman"/>
        </w:rPr>
        <w:t xml:space="preserve"> gas through this MOF composite and study the gas uptake on different parameters, </w:t>
      </w:r>
      <w:proofErr w:type="spellStart"/>
      <w:r w:rsidRPr="0094437B">
        <w:rPr>
          <w:rFonts w:ascii="Times New Roman" w:hAnsi="Times New Roman" w:cs="Times New Roman"/>
        </w:rPr>
        <w:t>i.e</w:t>
      </w:r>
      <w:proofErr w:type="spellEnd"/>
      <w:r w:rsidRPr="0094437B">
        <w:rPr>
          <w:rFonts w:ascii="Times New Roman" w:hAnsi="Times New Roman" w:cs="Times New Roman"/>
        </w:rPr>
        <w:t xml:space="preserve"> temperature, pressure. Find the maximum uptake and confirm the maximum uptake equilibrium by repeating the adsorption until the uptake become constant or drop.  </w:t>
      </w:r>
    </w:p>
    <w:p w:rsidR="00762180" w:rsidRPr="0094437B" w:rsidRDefault="00C03C51" w:rsidP="0094437B">
      <w:pPr>
        <w:pStyle w:val="Heading2"/>
        <w:spacing w:line="360" w:lineRule="auto"/>
        <w:rPr>
          <w:rFonts w:ascii="Times New Roman" w:hAnsi="Times New Roman" w:cs="Times New Roman"/>
          <w:sz w:val="28"/>
          <w:u w:val="none"/>
        </w:rPr>
      </w:pPr>
      <w:bookmarkStart w:id="16" w:name="_Toc238716972"/>
      <w:r w:rsidRPr="0094437B">
        <w:rPr>
          <w:rFonts w:ascii="Times New Roman" w:hAnsi="Times New Roman" w:cs="Times New Roman"/>
          <w:sz w:val="28"/>
          <w:u w:val="none"/>
        </w:rPr>
        <w:t>Step 4: Evaluation of Thermal Regeneration Conditions</w:t>
      </w:r>
      <w:bookmarkEnd w:id="16"/>
      <w:r w:rsidRPr="0094437B">
        <w:rPr>
          <w:rFonts w:ascii="Times New Roman" w:hAnsi="Times New Roman" w:cs="Times New Roman"/>
          <w:sz w:val="28"/>
          <w:u w:val="none"/>
        </w:rPr>
        <w:t xml:space="preserve">  </w:t>
      </w:r>
    </w:p>
    <w:p w:rsidR="00762180" w:rsidRPr="0094437B" w:rsidRDefault="00C03C51" w:rsidP="0094437B">
      <w:pPr>
        <w:spacing w:after="667" w:line="360" w:lineRule="auto"/>
        <w:ind w:right="43"/>
        <w:jc w:val="both"/>
        <w:rPr>
          <w:rFonts w:ascii="Times New Roman" w:hAnsi="Times New Roman" w:cs="Times New Roman"/>
        </w:rPr>
      </w:pPr>
      <w:r w:rsidRPr="0094437B">
        <w:rPr>
          <w:rFonts w:ascii="Times New Roman" w:hAnsi="Times New Roman" w:cs="Times New Roman"/>
        </w:rPr>
        <w:t xml:space="preserve"> Identify the minimum temperature for the desorption of MOFs composite and prevent the thermal framework degradation. The estimated temperature for the desorption HKUST1@ZrP/f-Silica is between 60-90 Celsius.    </w:t>
      </w:r>
    </w:p>
    <w:p w:rsidR="00762180" w:rsidRPr="0094437B" w:rsidRDefault="00C03C51" w:rsidP="0094437B">
      <w:pPr>
        <w:pStyle w:val="Heading2"/>
        <w:spacing w:line="360" w:lineRule="auto"/>
        <w:rPr>
          <w:rFonts w:ascii="Times New Roman" w:hAnsi="Times New Roman" w:cs="Times New Roman"/>
          <w:u w:val="none"/>
        </w:rPr>
      </w:pPr>
      <w:bookmarkStart w:id="17" w:name="_Toc238716973"/>
      <w:r w:rsidRPr="0094437B">
        <w:rPr>
          <w:rFonts w:ascii="Times New Roman" w:hAnsi="Times New Roman" w:cs="Times New Roman"/>
          <w:sz w:val="28"/>
          <w:u w:val="none"/>
        </w:rPr>
        <w:lastRenderedPageBreak/>
        <w:t>Characterization</w:t>
      </w:r>
      <w:bookmarkEnd w:id="17"/>
      <w:r w:rsidRPr="0094437B">
        <w:rPr>
          <w:rFonts w:ascii="Times New Roman" w:hAnsi="Times New Roman" w:cs="Times New Roman"/>
          <w:sz w:val="28"/>
          <w:u w:val="none"/>
        </w:rPr>
        <w:t xml:space="preserve">  </w:t>
      </w:r>
      <w:r w:rsidRPr="0094437B">
        <w:rPr>
          <w:rFonts w:ascii="Times New Roman" w:hAnsi="Times New Roman" w:cs="Times New Roman"/>
          <w:u w:val="none"/>
        </w:rPr>
        <w:t xml:space="preserve"> </w:t>
      </w:r>
    </w:p>
    <w:p w:rsidR="00762180" w:rsidRPr="0094437B" w:rsidRDefault="00C03C51" w:rsidP="0094437B">
      <w:pPr>
        <w:spacing w:after="172" w:line="360" w:lineRule="auto"/>
        <w:ind w:right="43"/>
        <w:jc w:val="both"/>
        <w:rPr>
          <w:rFonts w:ascii="Times New Roman" w:hAnsi="Times New Roman" w:cs="Times New Roman"/>
        </w:rPr>
      </w:pPr>
      <w:r w:rsidRPr="0094437B">
        <w:rPr>
          <w:rFonts w:ascii="Times New Roman" w:hAnsi="Times New Roman" w:cs="Times New Roman"/>
        </w:rPr>
        <w:t xml:space="preserve">HKUST-1@ZrP/f-Silica MOFs composite will be synthesized and then characterized by using the following instrumental techniques:  </w:t>
      </w:r>
    </w:p>
    <w:p w:rsidR="00762180" w:rsidRPr="0094437B" w:rsidRDefault="00C03C51" w:rsidP="0094437B">
      <w:pPr>
        <w:numPr>
          <w:ilvl w:val="0"/>
          <w:numId w:val="4"/>
        </w:numPr>
        <w:spacing w:line="360" w:lineRule="auto"/>
        <w:ind w:right="43" w:hanging="629"/>
        <w:jc w:val="both"/>
        <w:rPr>
          <w:rFonts w:ascii="Times New Roman" w:hAnsi="Times New Roman" w:cs="Times New Roman"/>
        </w:rPr>
      </w:pPr>
      <w:r w:rsidRPr="0094437B">
        <w:rPr>
          <w:rFonts w:ascii="Times New Roman" w:hAnsi="Times New Roman" w:cs="Times New Roman"/>
        </w:rPr>
        <w:t xml:space="preserve">FTIR spectroscopy  </w:t>
      </w:r>
    </w:p>
    <w:p w:rsidR="00762180" w:rsidRPr="0094437B" w:rsidRDefault="00C03C51" w:rsidP="0094437B">
      <w:pPr>
        <w:numPr>
          <w:ilvl w:val="0"/>
          <w:numId w:val="4"/>
        </w:numPr>
        <w:spacing w:line="360" w:lineRule="auto"/>
        <w:ind w:right="43" w:hanging="629"/>
        <w:jc w:val="both"/>
        <w:rPr>
          <w:rFonts w:ascii="Times New Roman" w:hAnsi="Times New Roman" w:cs="Times New Roman"/>
        </w:rPr>
      </w:pPr>
      <w:r w:rsidRPr="0094437B">
        <w:rPr>
          <w:rFonts w:ascii="Times New Roman" w:hAnsi="Times New Roman" w:cs="Times New Roman"/>
        </w:rPr>
        <w:t xml:space="preserve">XRD Technique  </w:t>
      </w:r>
    </w:p>
    <w:p w:rsidR="00762180" w:rsidRPr="0094437B" w:rsidRDefault="00C03C51" w:rsidP="0094437B">
      <w:pPr>
        <w:numPr>
          <w:ilvl w:val="0"/>
          <w:numId w:val="4"/>
        </w:numPr>
        <w:spacing w:line="360" w:lineRule="auto"/>
        <w:ind w:right="43" w:hanging="629"/>
        <w:jc w:val="both"/>
        <w:rPr>
          <w:rFonts w:ascii="Times New Roman" w:hAnsi="Times New Roman" w:cs="Times New Roman"/>
        </w:rPr>
      </w:pPr>
      <w:r w:rsidRPr="0094437B">
        <w:rPr>
          <w:rFonts w:ascii="Times New Roman" w:hAnsi="Times New Roman" w:cs="Times New Roman"/>
        </w:rPr>
        <w:t xml:space="preserve">SEM Microscopy technique  </w:t>
      </w:r>
    </w:p>
    <w:p w:rsidR="00762180" w:rsidRPr="0094437B" w:rsidRDefault="00C03C51" w:rsidP="0094437B">
      <w:pPr>
        <w:numPr>
          <w:ilvl w:val="0"/>
          <w:numId w:val="4"/>
        </w:numPr>
        <w:spacing w:line="360" w:lineRule="auto"/>
        <w:ind w:right="43" w:hanging="629"/>
        <w:jc w:val="both"/>
        <w:rPr>
          <w:rFonts w:ascii="Times New Roman" w:hAnsi="Times New Roman" w:cs="Times New Roman"/>
        </w:rPr>
      </w:pPr>
      <w:r w:rsidRPr="0094437B">
        <w:rPr>
          <w:rFonts w:ascii="Times New Roman" w:hAnsi="Times New Roman" w:cs="Times New Roman"/>
        </w:rPr>
        <w:t xml:space="preserve">BET   </w:t>
      </w:r>
    </w:p>
    <w:p w:rsidR="00762180" w:rsidRPr="0094437B" w:rsidRDefault="00C03C51" w:rsidP="0094437B">
      <w:pPr>
        <w:numPr>
          <w:ilvl w:val="0"/>
          <w:numId w:val="4"/>
        </w:numPr>
        <w:spacing w:after="167" w:line="360" w:lineRule="auto"/>
        <w:ind w:right="43" w:hanging="629"/>
        <w:jc w:val="both"/>
        <w:rPr>
          <w:rFonts w:ascii="Times New Roman" w:hAnsi="Times New Roman" w:cs="Times New Roman"/>
        </w:rPr>
      </w:pPr>
      <w:r w:rsidRPr="0094437B">
        <w:rPr>
          <w:rFonts w:ascii="Times New Roman" w:hAnsi="Times New Roman" w:cs="Times New Roman"/>
        </w:rPr>
        <w:t xml:space="preserve">TGA Analysis technique   </w:t>
      </w:r>
    </w:p>
    <w:p w:rsidR="0094437B" w:rsidRPr="0094437B" w:rsidRDefault="0094437B" w:rsidP="0094437B">
      <w:pPr>
        <w:spacing w:after="686" w:line="360" w:lineRule="auto"/>
        <w:ind w:left="461" w:right="0" w:firstLine="0"/>
        <w:jc w:val="both"/>
        <w:rPr>
          <w:rFonts w:ascii="Times New Roman" w:hAnsi="Times New Roman" w:cs="Times New Roman"/>
        </w:rPr>
      </w:pPr>
    </w:p>
    <w:p w:rsidR="0094437B" w:rsidRPr="0094437B" w:rsidRDefault="0094437B" w:rsidP="0094437B">
      <w:pPr>
        <w:spacing w:after="686" w:line="360" w:lineRule="auto"/>
        <w:ind w:left="720" w:right="0" w:firstLine="0"/>
        <w:jc w:val="both"/>
        <w:rPr>
          <w:rFonts w:ascii="Times New Roman" w:hAnsi="Times New Roman" w:cs="Times New Roman"/>
        </w:rPr>
      </w:pPr>
    </w:p>
    <w:p w:rsidR="0094437B" w:rsidRPr="0094437B" w:rsidRDefault="0094437B" w:rsidP="0094437B">
      <w:pPr>
        <w:spacing w:after="686" w:line="360" w:lineRule="auto"/>
        <w:ind w:left="720" w:right="0" w:firstLine="0"/>
        <w:jc w:val="both"/>
        <w:rPr>
          <w:rFonts w:ascii="Times New Roman" w:hAnsi="Times New Roman" w:cs="Times New Roman"/>
        </w:rPr>
      </w:pPr>
    </w:p>
    <w:p w:rsidR="0094437B" w:rsidRPr="0094437B" w:rsidRDefault="0094437B" w:rsidP="0094437B">
      <w:pPr>
        <w:spacing w:after="686" w:line="360" w:lineRule="auto"/>
        <w:ind w:left="720" w:right="0" w:firstLine="0"/>
        <w:jc w:val="both"/>
        <w:rPr>
          <w:rFonts w:ascii="Times New Roman" w:hAnsi="Times New Roman" w:cs="Times New Roman"/>
        </w:rPr>
      </w:pPr>
    </w:p>
    <w:p w:rsidR="0094437B" w:rsidRPr="0094437B" w:rsidRDefault="0094437B" w:rsidP="0094437B">
      <w:pPr>
        <w:spacing w:after="686" w:line="360" w:lineRule="auto"/>
        <w:ind w:left="720" w:right="0" w:firstLine="0"/>
        <w:jc w:val="both"/>
        <w:rPr>
          <w:rFonts w:ascii="Times New Roman" w:hAnsi="Times New Roman" w:cs="Times New Roman"/>
        </w:rPr>
      </w:pPr>
    </w:p>
    <w:p w:rsidR="0094437B" w:rsidRPr="0094437B" w:rsidRDefault="0094437B" w:rsidP="0094437B">
      <w:pPr>
        <w:spacing w:after="686" w:line="360" w:lineRule="auto"/>
        <w:ind w:left="720" w:right="0" w:firstLine="0"/>
        <w:jc w:val="both"/>
        <w:rPr>
          <w:rFonts w:ascii="Times New Roman" w:hAnsi="Times New Roman" w:cs="Times New Roman"/>
        </w:rPr>
      </w:pPr>
    </w:p>
    <w:p w:rsidR="0094437B" w:rsidRPr="0094437B" w:rsidRDefault="0094437B" w:rsidP="0094437B">
      <w:pPr>
        <w:spacing w:after="686" w:line="360" w:lineRule="auto"/>
        <w:ind w:left="720" w:right="0" w:firstLine="0"/>
        <w:jc w:val="both"/>
        <w:rPr>
          <w:rFonts w:ascii="Times New Roman" w:hAnsi="Times New Roman" w:cs="Times New Roman"/>
        </w:rPr>
      </w:pPr>
    </w:p>
    <w:p w:rsidR="0094437B" w:rsidRPr="0094437B" w:rsidRDefault="0094437B" w:rsidP="0094437B">
      <w:pPr>
        <w:spacing w:after="686" w:line="360" w:lineRule="auto"/>
        <w:ind w:left="720" w:right="0" w:firstLine="0"/>
        <w:jc w:val="both"/>
        <w:rPr>
          <w:rFonts w:ascii="Times New Roman" w:hAnsi="Times New Roman" w:cs="Times New Roman"/>
        </w:rPr>
      </w:pPr>
    </w:p>
    <w:p w:rsidR="00762180" w:rsidRPr="0094437B" w:rsidRDefault="00C03C51" w:rsidP="0094437B">
      <w:pPr>
        <w:spacing w:after="686" w:line="360" w:lineRule="auto"/>
        <w:ind w:left="720"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pStyle w:val="Heading1"/>
        <w:spacing w:line="360" w:lineRule="auto"/>
        <w:rPr>
          <w:rFonts w:ascii="Times New Roman" w:hAnsi="Times New Roman" w:cs="Times New Roman"/>
          <w:sz w:val="32"/>
        </w:rPr>
      </w:pPr>
      <w:bookmarkStart w:id="18" w:name="_Toc238716974"/>
      <w:r w:rsidRPr="0094437B">
        <w:rPr>
          <w:rFonts w:ascii="Times New Roman" w:hAnsi="Times New Roman" w:cs="Times New Roman"/>
          <w:sz w:val="32"/>
        </w:rPr>
        <w:lastRenderedPageBreak/>
        <w:t>Research Plan</w:t>
      </w:r>
      <w:bookmarkEnd w:id="18"/>
      <w:r w:rsidRPr="0094437B">
        <w:rPr>
          <w:rFonts w:ascii="Times New Roman" w:hAnsi="Times New Roman" w:cs="Times New Roman"/>
          <w:sz w:val="32"/>
        </w:rPr>
        <w:t xml:space="preserve">   </w:t>
      </w:r>
    </w:p>
    <w:p w:rsidR="00762180" w:rsidRPr="0094437B" w:rsidRDefault="00C03C51" w:rsidP="0094437B">
      <w:pPr>
        <w:spacing w:after="0" w:line="360" w:lineRule="auto"/>
        <w:ind w:left="461" w:right="0" w:firstLine="0"/>
        <w:jc w:val="both"/>
        <w:rPr>
          <w:rFonts w:ascii="Times New Roman" w:hAnsi="Times New Roman" w:cs="Times New Roman"/>
        </w:rPr>
      </w:pPr>
      <w:r w:rsidRPr="0094437B">
        <w:rPr>
          <w:rFonts w:ascii="Times New Roman" w:hAnsi="Times New Roman" w:cs="Times New Roman"/>
          <w:b/>
          <w:sz w:val="28"/>
        </w:rPr>
        <w:t xml:space="preserve">Time schedule: </w:t>
      </w:r>
    </w:p>
    <w:p w:rsidR="00762180" w:rsidRPr="0094437B" w:rsidRDefault="00C03C51" w:rsidP="0094437B">
      <w:pPr>
        <w:spacing w:after="24" w:line="360" w:lineRule="auto"/>
        <w:ind w:left="456" w:right="0"/>
        <w:jc w:val="both"/>
        <w:rPr>
          <w:rFonts w:ascii="Times New Roman" w:hAnsi="Times New Roman" w:cs="Times New Roman"/>
        </w:rPr>
      </w:pPr>
      <w:r w:rsidRPr="0094437B">
        <w:rPr>
          <w:rFonts w:ascii="Times New Roman" w:hAnsi="Times New Roman" w:cs="Times New Roman"/>
        </w:rPr>
        <w:t xml:space="preserve">The research to be carried out will consist of the following plan: </w:t>
      </w:r>
    </w:p>
    <w:p w:rsidR="00762180" w:rsidRPr="0094437B" w:rsidRDefault="00C03C51" w:rsidP="0094437B">
      <w:pPr>
        <w:spacing w:after="0" w:line="360" w:lineRule="auto"/>
        <w:ind w:left="461" w:right="0" w:firstLine="0"/>
        <w:jc w:val="both"/>
        <w:rPr>
          <w:rFonts w:ascii="Times New Roman" w:hAnsi="Times New Roman" w:cs="Times New Roman"/>
        </w:rPr>
      </w:pPr>
      <w:r w:rsidRPr="0094437B">
        <w:rPr>
          <w:rFonts w:ascii="Times New Roman" w:hAnsi="Times New Roman" w:cs="Times New Roman"/>
          <w:b/>
        </w:rPr>
        <w:t xml:space="preserve"> </w:t>
      </w:r>
    </w:p>
    <w:tbl>
      <w:tblPr>
        <w:tblStyle w:val="TableGrid"/>
        <w:tblW w:w="9354" w:type="dxa"/>
        <w:tblInd w:w="471" w:type="dxa"/>
        <w:tblCellMar>
          <w:top w:w="49" w:type="dxa"/>
        </w:tblCellMar>
        <w:tblLook w:val="04A0" w:firstRow="1" w:lastRow="0" w:firstColumn="1" w:lastColumn="0" w:noHBand="0" w:noVBand="1"/>
      </w:tblPr>
      <w:tblGrid>
        <w:gridCol w:w="2445"/>
        <w:gridCol w:w="628"/>
        <w:gridCol w:w="664"/>
        <w:gridCol w:w="688"/>
        <w:gridCol w:w="645"/>
        <w:gridCol w:w="703"/>
        <w:gridCol w:w="859"/>
        <w:gridCol w:w="871"/>
        <w:gridCol w:w="862"/>
        <w:gridCol w:w="989"/>
      </w:tblGrid>
      <w:tr w:rsidR="00762180" w:rsidRPr="0094437B">
        <w:trPr>
          <w:trHeight w:val="445"/>
        </w:trPr>
        <w:tc>
          <w:tcPr>
            <w:tcW w:w="2446"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b/>
                <w:sz w:val="28"/>
              </w:rPr>
              <w:t xml:space="preserve">Activities </w:t>
            </w:r>
            <w:r w:rsidRPr="0094437B">
              <w:rPr>
                <w:rFonts w:ascii="Times New Roman" w:hAnsi="Times New Roman" w:cs="Times New Roman"/>
              </w:rPr>
              <w:t xml:space="preserve"> </w:t>
            </w:r>
          </w:p>
        </w:tc>
        <w:tc>
          <w:tcPr>
            <w:tcW w:w="62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Sep </w:t>
            </w:r>
          </w:p>
        </w:tc>
        <w:tc>
          <w:tcPr>
            <w:tcW w:w="664"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30" w:right="0" w:firstLine="0"/>
              <w:jc w:val="both"/>
              <w:rPr>
                <w:rFonts w:ascii="Times New Roman" w:hAnsi="Times New Roman" w:cs="Times New Roman"/>
              </w:rPr>
            </w:pPr>
            <w:r w:rsidRPr="0094437B">
              <w:rPr>
                <w:rFonts w:ascii="Times New Roman" w:hAnsi="Times New Roman" w:cs="Times New Roman"/>
              </w:rPr>
              <w:t xml:space="preserve"> Oct  </w:t>
            </w:r>
          </w:p>
        </w:tc>
        <w:tc>
          <w:tcPr>
            <w:tcW w:w="68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6" w:right="0" w:firstLine="0"/>
              <w:jc w:val="both"/>
              <w:rPr>
                <w:rFonts w:ascii="Times New Roman" w:hAnsi="Times New Roman" w:cs="Times New Roman"/>
              </w:rPr>
            </w:pPr>
            <w:r w:rsidRPr="0094437B">
              <w:rPr>
                <w:rFonts w:ascii="Times New Roman" w:hAnsi="Times New Roman" w:cs="Times New Roman"/>
              </w:rPr>
              <w:t xml:space="preserve">Nov  </w:t>
            </w:r>
          </w:p>
        </w:tc>
        <w:tc>
          <w:tcPr>
            <w:tcW w:w="645"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4" w:right="0" w:firstLine="0"/>
              <w:jc w:val="both"/>
              <w:rPr>
                <w:rFonts w:ascii="Times New Roman" w:hAnsi="Times New Roman" w:cs="Times New Roman"/>
              </w:rPr>
            </w:pPr>
            <w:r w:rsidRPr="0094437B">
              <w:rPr>
                <w:rFonts w:ascii="Times New Roman" w:hAnsi="Times New Roman" w:cs="Times New Roman"/>
              </w:rPr>
              <w:t xml:space="preserve">Dec  </w:t>
            </w:r>
          </w:p>
        </w:tc>
        <w:tc>
          <w:tcPr>
            <w:tcW w:w="703"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Jan  </w:t>
            </w:r>
          </w:p>
        </w:tc>
        <w:tc>
          <w:tcPr>
            <w:tcW w:w="85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Feb  </w:t>
            </w:r>
          </w:p>
        </w:tc>
        <w:tc>
          <w:tcPr>
            <w:tcW w:w="871"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Mar  </w:t>
            </w:r>
          </w:p>
        </w:tc>
        <w:tc>
          <w:tcPr>
            <w:tcW w:w="862"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Apr  </w:t>
            </w:r>
          </w:p>
        </w:tc>
        <w:tc>
          <w:tcPr>
            <w:tcW w:w="98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May  </w:t>
            </w:r>
          </w:p>
        </w:tc>
      </w:tr>
      <w:tr w:rsidR="00762180" w:rsidRPr="0094437B">
        <w:trPr>
          <w:trHeight w:val="666"/>
        </w:trPr>
        <w:tc>
          <w:tcPr>
            <w:tcW w:w="2446"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b/>
              </w:rPr>
              <w:t xml:space="preserve">Phase 1 </w:t>
            </w:r>
            <w:r w:rsidRPr="0094437B">
              <w:rPr>
                <w:rFonts w:ascii="Times New Roman" w:hAnsi="Times New Roman" w:cs="Times New Roman"/>
              </w:rPr>
              <w:t xml:space="preserve"> </w:t>
            </w:r>
          </w:p>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Literature survey  </w:t>
            </w:r>
          </w:p>
        </w:tc>
        <w:tc>
          <w:tcPr>
            <w:tcW w:w="628" w:type="dxa"/>
            <w:tcBorders>
              <w:top w:val="single" w:sz="4" w:space="0" w:color="000000"/>
              <w:left w:val="single" w:sz="4" w:space="0" w:color="000000"/>
              <w:bottom w:val="single" w:sz="4" w:space="0" w:color="000000"/>
              <w:right w:val="single" w:sz="4" w:space="0" w:color="000000"/>
            </w:tcBorders>
            <w:shd w:val="clear" w:color="auto" w:fill="196B24"/>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color w:val="FF0000"/>
              </w:rPr>
              <w:t xml:space="preserve"> </w:t>
            </w:r>
            <w:r w:rsidRPr="0094437B">
              <w:rPr>
                <w:rFonts w:ascii="Times New Roman" w:hAnsi="Times New Roman" w:cs="Times New Roman"/>
              </w:rPr>
              <w:t xml:space="preserve"> </w:t>
            </w:r>
          </w:p>
        </w:tc>
        <w:tc>
          <w:tcPr>
            <w:tcW w:w="664" w:type="dxa"/>
            <w:tcBorders>
              <w:top w:val="single" w:sz="4" w:space="0" w:color="000000"/>
              <w:left w:val="single" w:sz="4" w:space="0" w:color="000000"/>
              <w:bottom w:val="single" w:sz="4" w:space="0" w:color="000000"/>
              <w:right w:val="single" w:sz="4" w:space="0" w:color="000000"/>
            </w:tcBorders>
            <w:shd w:val="clear" w:color="auto" w:fill="196B24"/>
          </w:tcPr>
          <w:p w:rsidR="00762180" w:rsidRPr="0094437B" w:rsidRDefault="00C03C51" w:rsidP="0094437B">
            <w:pPr>
              <w:spacing w:after="0" w:line="360" w:lineRule="auto"/>
              <w:ind w:left="112" w:right="0" w:firstLine="0"/>
              <w:jc w:val="both"/>
              <w:rPr>
                <w:rFonts w:ascii="Times New Roman" w:hAnsi="Times New Roman" w:cs="Times New Roman"/>
              </w:rPr>
            </w:pPr>
            <w:r w:rsidRPr="0094437B">
              <w:rPr>
                <w:rFonts w:ascii="Times New Roman" w:hAnsi="Times New Roman" w:cs="Times New Roman"/>
                <w:color w:val="FF0000"/>
              </w:rPr>
              <w:t xml:space="preserve"> </w:t>
            </w:r>
            <w:r w:rsidRPr="0094437B">
              <w:rPr>
                <w:rFonts w:ascii="Times New Roman" w:hAnsi="Times New Roman" w:cs="Times New Roman"/>
              </w:rPr>
              <w:t xml:space="preserve"> </w:t>
            </w:r>
          </w:p>
        </w:tc>
        <w:tc>
          <w:tcPr>
            <w:tcW w:w="68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6" w:right="0" w:firstLine="0"/>
              <w:jc w:val="both"/>
              <w:rPr>
                <w:rFonts w:ascii="Times New Roman" w:hAnsi="Times New Roman" w:cs="Times New Roman"/>
              </w:rPr>
            </w:pPr>
            <w:r w:rsidRPr="0094437B">
              <w:rPr>
                <w:rFonts w:ascii="Times New Roman" w:hAnsi="Times New Roman" w:cs="Times New Roman"/>
                <w:color w:val="FF0000"/>
              </w:rPr>
              <w:t xml:space="preserve"> </w:t>
            </w:r>
            <w:r w:rsidRPr="0094437B">
              <w:rPr>
                <w:rFonts w:ascii="Times New Roman" w:hAnsi="Times New Roman" w:cs="Times New Roman"/>
              </w:rPr>
              <w:t xml:space="preserve"> </w:t>
            </w:r>
          </w:p>
        </w:tc>
        <w:tc>
          <w:tcPr>
            <w:tcW w:w="645"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4" w:right="0" w:firstLine="0"/>
              <w:jc w:val="both"/>
              <w:rPr>
                <w:rFonts w:ascii="Times New Roman" w:hAnsi="Times New Roman" w:cs="Times New Roman"/>
              </w:rPr>
            </w:pPr>
            <w:r w:rsidRPr="0094437B">
              <w:rPr>
                <w:rFonts w:ascii="Times New Roman" w:hAnsi="Times New Roman" w:cs="Times New Roman"/>
              </w:rPr>
              <w:t xml:space="preserve">  </w:t>
            </w:r>
          </w:p>
        </w:tc>
        <w:tc>
          <w:tcPr>
            <w:tcW w:w="703"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  </w:t>
            </w:r>
          </w:p>
        </w:tc>
        <w:tc>
          <w:tcPr>
            <w:tcW w:w="85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862"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r>
      <w:tr w:rsidR="00762180" w:rsidRPr="0094437B">
        <w:trPr>
          <w:trHeight w:val="965"/>
        </w:trPr>
        <w:tc>
          <w:tcPr>
            <w:tcW w:w="2446"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b/>
              </w:rPr>
              <w:t xml:space="preserve">Phase 2 </w:t>
            </w:r>
            <w:r w:rsidRPr="0094437B">
              <w:rPr>
                <w:rFonts w:ascii="Times New Roman" w:hAnsi="Times New Roman" w:cs="Times New Roman"/>
              </w:rPr>
              <w:t xml:space="preserve"> </w:t>
            </w:r>
          </w:p>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Demand of  </w:t>
            </w:r>
          </w:p>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Chemicals/Apparatus </w:t>
            </w:r>
          </w:p>
        </w:tc>
        <w:tc>
          <w:tcPr>
            <w:tcW w:w="62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664"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2" w:right="0" w:firstLine="0"/>
              <w:jc w:val="both"/>
              <w:rPr>
                <w:rFonts w:ascii="Times New Roman" w:hAnsi="Times New Roman" w:cs="Times New Roman"/>
              </w:rPr>
            </w:pPr>
            <w:r w:rsidRPr="0094437B">
              <w:rPr>
                <w:rFonts w:ascii="Times New Roman" w:hAnsi="Times New Roman" w:cs="Times New Roman"/>
              </w:rPr>
              <w:t xml:space="preserve">  </w:t>
            </w:r>
          </w:p>
        </w:tc>
        <w:tc>
          <w:tcPr>
            <w:tcW w:w="688" w:type="dxa"/>
            <w:tcBorders>
              <w:top w:val="single" w:sz="4" w:space="0" w:color="000000"/>
              <w:left w:val="single" w:sz="4" w:space="0" w:color="000000"/>
              <w:bottom w:val="single" w:sz="4" w:space="0" w:color="000000"/>
              <w:right w:val="single" w:sz="4" w:space="0" w:color="000000"/>
            </w:tcBorders>
            <w:shd w:val="clear" w:color="auto" w:fill="E97132"/>
          </w:tcPr>
          <w:p w:rsidR="00762180" w:rsidRPr="0094437B" w:rsidRDefault="00C03C51" w:rsidP="0094437B">
            <w:pPr>
              <w:spacing w:after="0" w:line="360" w:lineRule="auto"/>
              <w:ind w:left="106" w:right="0" w:firstLine="0"/>
              <w:jc w:val="both"/>
              <w:rPr>
                <w:rFonts w:ascii="Times New Roman" w:hAnsi="Times New Roman" w:cs="Times New Roman"/>
              </w:rPr>
            </w:pPr>
            <w:r w:rsidRPr="0094437B">
              <w:rPr>
                <w:rFonts w:ascii="Times New Roman" w:hAnsi="Times New Roman" w:cs="Times New Roman"/>
              </w:rPr>
              <w:t xml:space="preserve">  </w:t>
            </w:r>
          </w:p>
        </w:tc>
        <w:tc>
          <w:tcPr>
            <w:tcW w:w="645" w:type="dxa"/>
            <w:tcBorders>
              <w:top w:val="single" w:sz="4" w:space="0" w:color="000000"/>
              <w:left w:val="single" w:sz="4" w:space="0" w:color="000000"/>
              <w:bottom w:val="single" w:sz="4" w:space="0" w:color="000000"/>
              <w:right w:val="single" w:sz="4" w:space="0" w:color="000000"/>
            </w:tcBorders>
            <w:shd w:val="clear" w:color="auto" w:fill="E97132"/>
          </w:tcPr>
          <w:p w:rsidR="00762180" w:rsidRPr="0094437B" w:rsidRDefault="00C03C51" w:rsidP="0094437B">
            <w:pPr>
              <w:spacing w:after="0" w:line="360" w:lineRule="auto"/>
              <w:ind w:left="104" w:right="0" w:firstLine="0"/>
              <w:jc w:val="both"/>
              <w:rPr>
                <w:rFonts w:ascii="Times New Roman" w:hAnsi="Times New Roman" w:cs="Times New Roman"/>
              </w:rPr>
            </w:pPr>
            <w:r w:rsidRPr="0094437B">
              <w:rPr>
                <w:rFonts w:ascii="Times New Roman" w:hAnsi="Times New Roman" w:cs="Times New Roman"/>
              </w:rPr>
              <w:t xml:space="preserve">  </w:t>
            </w:r>
          </w:p>
        </w:tc>
        <w:tc>
          <w:tcPr>
            <w:tcW w:w="703"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  </w:t>
            </w:r>
          </w:p>
        </w:tc>
        <w:tc>
          <w:tcPr>
            <w:tcW w:w="85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862"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r>
      <w:tr w:rsidR="00762180" w:rsidRPr="0094437B">
        <w:trPr>
          <w:trHeight w:val="667"/>
        </w:trPr>
        <w:tc>
          <w:tcPr>
            <w:tcW w:w="2446"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251" w:firstLine="0"/>
              <w:jc w:val="both"/>
              <w:rPr>
                <w:rFonts w:ascii="Times New Roman" w:hAnsi="Times New Roman" w:cs="Times New Roman"/>
              </w:rPr>
            </w:pPr>
            <w:r w:rsidRPr="0094437B">
              <w:rPr>
                <w:rFonts w:ascii="Times New Roman" w:hAnsi="Times New Roman" w:cs="Times New Roman"/>
                <w:b/>
              </w:rPr>
              <w:t xml:space="preserve">Phase 3 </w:t>
            </w:r>
            <w:r w:rsidRPr="0094437B">
              <w:rPr>
                <w:rFonts w:ascii="Times New Roman" w:hAnsi="Times New Roman" w:cs="Times New Roman"/>
              </w:rPr>
              <w:t xml:space="preserve"> Synthesis  </w:t>
            </w:r>
          </w:p>
        </w:tc>
        <w:tc>
          <w:tcPr>
            <w:tcW w:w="62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664"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2" w:right="0" w:firstLine="0"/>
              <w:jc w:val="both"/>
              <w:rPr>
                <w:rFonts w:ascii="Times New Roman" w:hAnsi="Times New Roman" w:cs="Times New Roman"/>
              </w:rPr>
            </w:pPr>
            <w:r w:rsidRPr="0094437B">
              <w:rPr>
                <w:rFonts w:ascii="Times New Roman" w:hAnsi="Times New Roman" w:cs="Times New Roman"/>
              </w:rPr>
              <w:t xml:space="preserve">  </w:t>
            </w:r>
          </w:p>
        </w:tc>
        <w:tc>
          <w:tcPr>
            <w:tcW w:w="68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6" w:right="0" w:firstLine="0"/>
              <w:jc w:val="both"/>
              <w:rPr>
                <w:rFonts w:ascii="Times New Roman" w:hAnsi="Times New Roman" w:cs="Times New Roman"/>
              </w:rPr>
            </w:pPr>
            <w:r w:rsidRPr="0094437B">
              <w:rPr>
                <w:rFonts w:ascii="Times New Roman" w:hAnsi="Times New Roman" w:cs="Times New Roman"/>
              </w:rPr>
              <w:t xml:space="preserve">  </w:t>
            </w:r>
          </w:p>
        </w:tc>
        <w:tc>
          <w:tcPr>
            <w:tcW w:w="645" w:type="dxa"/>
            <w:tcBorders>
              <w:top w:val="single" w:sz="4" w:space="0" w:color="000000"/>
              <w:left w:val="single" w:sz="4" w:space="0" w:color="000000"/>
              <w:bottom w:val="single" w:sz="4" w:space="0" w:color="000000"/>
              <w:right w:val="single" w:sz="4" w:space="0" w:color="000000"/>
            </w:tcBorders>
            <w:shd w:val="clear" w:color="auto" w:fill="FFFF00"/>
          </w:tcPr>
          <w:p w:rsidR="00762180" w:rsidRPr="0094437B" w:rsidRDefault="00C03C51" w:rsidP="0094437B">
            <w:pPr>
              <w:spacing w:after="0" w:line="360" w:lineRule="auto"/>
              <w:ind w:left="104" w:right="0" w:firstLine="0"/>
              <w:jc w:val="both"/>
              <w:rPr>
                <w:rFonts w:ascii="Times New Roman" w:hAnsi="Times New Roman" w:cs="Times New Roman"/>
              </w:rPr>
            </w:pPr>
            <w:r w:rsidRPr="0094437B">
              <w:rPr>
                <w:rFonts w:ascii="Times New Roman" w:hAnsi="Times New Roman" w:cs="Times New Roman"/>
              </w:rPr>
              <w:t xml:space="preserve">  </w:t>
            </w:r>
          </w:p>
        </w:tc>
        <w:tc>
          <w:tcPr>
            <w:tcW w:w="703" w:type="dxa"/>
            <w:tcBorders>
              <w:top w:val="single" w:sz="4" w:space="0" w:color="000000"/>
              <w:left w:val="single" w:sz="4" w:space="0" w:color="000000"/>
              <w:bottom w:val="single" w:sz="4" w:space="0" w:color="000000"/>
              <w:right w:val="single" w:sz="4" w:space="0" w:color="000000"/>
            </w:tcBorders>
            <w:shd w:val="clear" w:color="auto" w:fill="FFFF00"/>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  </w:t>
            </w:r>
          </w:p>
        </w:tc>
        <w:tc>
          <w:tcPr>
            <w:tcW w:w="859" w:type="dxa"/>
            <w:tcBorders>
              <w:top w:val="single" w:sz="4" w:space="0" w:color="000000"/>
              <w:left w:val="single" w:sz="4" w:space="0" w:color="000000"/>
              <w:bottom w:val="single" w:sz="4" w:space="0" w:color="000000"/>
              <w:right w:val="single" w:sz="4" w:space="0" w:color="000000"/>
            </w:tcBorders>
            <w:shd w:val="clear" w:color="auto" w:fill="FFFF00"/>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871"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862"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98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r>
      <w:tr w:rsidR="00762180" w:rsidRPr="0094437B">
        <w:trPr>
          <w:trHeight w:val="968"/>
        </w:trPr>
        <w:tc>
          <w:tcPr>
            <w:tcW w:w="2446"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2" w:line="360" w:lineRule="auto"/>
              <w:ind w:left="113" w:right="0" w:firstLine="0"/>
              <w:jc w:val="both"/>
              <w:rPr>
                <w:rFonts w:ascii="Times New Roman" w:hAnsi="Times New Roman" w:cs="Times New Roman"/>
              </w:rPr>
            </w:pPr>
            <w:r w:rsidRPr="0094437B">
              <w:rPr>
                <w:rFonts w:ascii="Times New Roman" w:hAnsi="Times New Roman" w:cs="Times New Roman"/>
                <w:b/>
              </w:rPr>
              <w:t xml:space="preserve">Phase 4 </w:t>
            </w:r>
            <w:r w:rsidRPr="0094437B">
              <w:rPr>
                <w:rFonts w:ascii="Times New Roman" w:hAnsi="Times New Roman" w:cs="Times New Roman"/>
              </w:rPr>
              <w:t xml:space="preserve"> </w:t>
            </w:r>
          </w:p>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Characterization  studies  </w:t>
            </w:r>
          </w:p>
        </w:tc>
        <w:tc>
          <w:tcPr>
            <w:tcW w:w="62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664"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2" w:right="0" w:firstLine="0"/>
              <w:jc w:val="both"/>
              <w:rPr>
                <w:rFonts w:ascii="Times New Roman" w:hAnsi="Times New Roman" w:cs="Times New Roman"/>
              </w:rPr>
            </w:pPr>
            <w:r w:rsidRPr="0094437B">
              <w:rPr>
                <w:rFonts w:ascii="Times New Roman" w:hAnsi="Times New Roman" w:cs="Times New Roman"/>
              </w:rPr>
              <w:t xml:space="preserve">  </w:t>
            </w:r>
          </w:p>
        </w:tc>
        <w:tc>
          <w:tcPr>
            <w:tcW w:w="68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6" w:right="0" w:firstLine="0"/>
              <w:jc w:val="both"/>
              <w:rPr>
                <w:rFonts w:ascii="Times New Roman" w:hAnsi="Times New Roman" w:cs="Times New Roman"/>
              </w:rPr>
            </w:pPr>
            <w:r w:rsidRPr="0094437B">
              <w:rPr>
                <w:rFonts w:ascii="Times New Roman" w:hAnsi="Times New Roman" w:cs="Times New Roman"/>
              </w:rPr>
              <w:t xml:space="preserve">  </w:t>
            </w:r>
          </w:p>
        </w:tc>
        <w:tc>
          <w:tcPr>
            <w:tcW w:w="645"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4" w:right="0" w:firstLine="0"/>
              <w:jc w:val="both"/>
              <w:rPr>
                <w:rFonts w:ascii="Times New Roman" w:hAnsi="Times New Roman" w:cs="Times New Roman"/>
              </w:rPr>
            </w:pPr>
            <w:r w:rsidRPr="0094437B">
              <w:rPr>
                <w:rFonts w:ascii="Times New Roman" w:hAnsi="Times New Roman" w:cs="Times New Roman"/>
              </w:rPr>
              <w:t xml:space="preserve">  </w:t>
            </w:r>
          </w:p>
        </w:tc>
        <w:tc>
          <w:tcPr>
            <w:tcW w:w="703"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  </w:t>
            </w:r>
          </w:p>
        </w:tc>
        <w:tc>
          <w:tcPr>
            <w:tcW w:w="859"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871" w:type="dxa"/>
            <w:tcBorders>
              <w:top w:val="single" w:sz="4" w:space="0" w:color="000000"/>
              <w:left w:val="single" w:sz="4" w:space="0" w:color="000000"/>
              <w:bottom w:val="single" w:sz="4" w:space="0" w:color="000000"/>
              <w:right w:val="single" w:sz="4" w:space="0" w:color="000000"/>
            </w:tcBorders>
            <w:shd w:val="clear" w:color="auto" w:fill="7030A0"/>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862" w:type="dxa"/>
            <w:tcBorders>
              <w:top w:val="single" w:sz="4" w:space="0" w:color="000000"/>
              <w:left w:val="single" w:sz="4" w:space="0" w:color="000000"/>
              <w:bottom w:val="single" w:sz="25" w:space="0" w:color="FF0000"/>
              <w:right w:val="single" w:sz="4" w:space="0" w:color="000000"/>
            </w:tcBorders>
            <w:shd w:val="clear" w:color="auto" w:fill="7030A0"/>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989" w:type="dxa"/>
            <w:tcBorders>
              <w:top w:val="single" w:sz="4" w:space="0" w:color="000000"/>
              <w:left w:val="single" w:sz="4" w:space="0" w:color="000000"/>
              <w:bottom w:val="single" w:sz="25" w:space="0" w:color="FF0000"/>
              <w:right w:val="single" w:sz="4" w:space="0" w:color="000000"/>
            </w:tcBorders>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r>
      <w:tr w:rsidR="00762180" w:rsidRPr="0094437B">
        <w:trPr>
          <w:trHeight w:val="643"/>
        </w:trPr>
        <w:tc>
          <w:tcPr>
            <w:tcW w:w="2446"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b/>
              </w:rPr>
              <w:t>Phase 5</w:t>
            </w:r>
            <w:r w:rsidRPr="0094437B">
              <w:rPr>
                <w:rFonts w:ascii="Times New Roman" w:hAnsi="Times New Roman" w:cs="Times New Roman"/>
              </w:rPr>
              <w:t xml:space="preserve">   </w:t>
            </w:r>
          </w:p>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Thesis Compilation  </w:t>
            </w:r>
          </w:p>
        </w:tc>
        <w:tc>
          <w:tcPr>
            <w:tcW w:w="62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664"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12" w:right="0" w:firstLine="0"/>
              <w:jc w:val="both"/>
              <w:rPr>
                <w:rFonts w:ascii="Times New Roman" w:hAnsi="Times New Roman" w:cs="Times New Roman"/>
              </w:rPr>
            </w:pPr>
            <w:r w:rsidRPr="0094437B">
              <w:rPr>
                <w:rFonts w:ascii="Times New Roman" w:hAnsi="Times New Roman" w:cs="Times New Roman"/>
              </w:rPr>
              <w:t xml:space="preserve">  </w:t>
            </w:r>
          </w:p>
        </w:tc>
        <w:tc>
          <w:tcPr>
            <w:tcW w:w="688" w:type="dxa"/>
            <w:tcBorders>
              <w:top w:val="single" w:sz="4" w:space="0" w:color="000000"/>
              <w:left w:val="single" w:sz="4" w:space="0" w:color="000000"/>
              <w:bottom w:val="single" w:sz="4" w:space="0" w:color="000000"/>
              <w:right w:val="single" w:sz="4" w:space="0" w:color="000000"/>
            </w:tcBorders>
          </w:tcPr>
          <w:p w:rsidR="00762180" w:rsidRPr="0094437B" w:rsidRDefault="00C03C51" w:rsidP="0094437B">
            <w:pPr>
              <w:spacing w:after="0" w:line="360" w:lineRule="auto"/>
              <w:ind w:left="106" w:right="0" w:firstLine="0"/>
              <w:jc w:val="both"/>
              <w:rPr>
                <w:rFonts w:ascii="Times New Roman" w:hAnsi="Times New Roman" w:cs="Times New Roman"/>
              </w:rPr>
            </w:pPr>
            <w:r w:rsidRPr="0094437B">
              <w:rPr>
                <w:rFonts w:ascii="Times New Roman" w:hAnsi="Times New Roman" w:cs="Times New Roman"/>
              </w:rPr>
              <w:t xml:space="preserve">  </w:t>
            </w:r>
          </w:p>
        </w:tc>
        <w:tc>
          <w:tcPr>
            <w:tcW w:w="645" w:type="dxa"/>
            <w:tcBorders>
              <w:top w:val="single" w:sz="4" w:space="0" w:color="000000"/>
              <w:left w:val="single" w:sz="4" w:space="0" w:color="000000"/>
              <w:bottom w:val="single" w:sz="4" w:space="0" w:color="000000"/>
              <w:right w:val="single" w:sz="4" w:space="0" w:color="000000"/>
            </w:tcBorders>
            <w:shd w:val="clear" w:color="auto" w:fill="FF0000"/>
          </w:tcPr>
          <w:p w:rsidR="00762180" w:rsidRPr="0094437B" w:rsidRDefault="00C03C51" w:rsidP="0094437B">
            <w:pPr>
              <w:spacing w:after="0" w:line="360" w:lineRule="auto"/>
              <w:ind w:left="104" w:right="0" w:firstLine="0"/>
              <w:jc w:val="both"/>
              <w:rPr>
                <w:rFonts w:ascii="Times New Roman" w:hAnsi="Times New Roman" w:cs="Times New Roman"/>
              </w:rPr>
            </w:pPr>
            <w:r w:rsidRPr="0094437B">
              <w:rPr>
                <w:rFonts w:ascii="Times New Roman" w:hAnsi="Times New Roman" w:cs="Times New Roman"/>
              </w:rPr>
              <w:t xml:space="preserve">  </w:t>
            </w:r>
          </w:p>
        </w:tc>
        <w:tc>
          <w:tcPr>
            <w:tcW w:w="703" w:type="dxa"/>
            <w:tcBorders>
              <w:top w:val="single" w:sz="4" w:space="0" w:color="000000"/>
              <w:left w:val="single" w:sz="4" w:space="0" w:color="000000"/>
              <w:bottom w:val="single" w:sz="4" w:space="0" w:color="000000"/>
              <w:right w:val="single" w:sz="4" w:space="0" w:color="000000"/>
            </w:tcBorders>
            <w:shd w:val="clear" w:color="auto" w:fill="FF0000"/>
          </w:tcPr>
          <w:p w:rsidR="00762180" w:rsidRPr="0094437B" w:rsidRDefault="00C03C51" w:rsidP="0094437B">
            <w:pPr>
              <w:spacing w:after="0" w:line="360" w:lineRule="auto"/>
              <w:ind w:left="113" w:right="0" w:firstLine="0"/>
              <w:jc w:val="both"/>
              <w:rPr>
                <w:rFonts w:ascii="Times New Roman" w:hAnsi="Times New Roman" w:cs="Times New Roman"/>
              </w:rPr>
            </w:pPr>
            <w:r w:rsidRPr="0094437B">
              <w:rPr>
                <w:rFonts w:ascii="Times New Roman" w:hAnsi="Times New Roman" w:cs="Times New Roman"/>
              </w:rPr>
              <w:t xml:space="preserve">  </w:t>
            </w:r>
          </w:p>
        </w:tc>
        <w:tc>
          <w:tcPr>
            <w:tcW w:w="859" w:type="dxa"/>
            <w:tcBorders>
              <w:top w:val="single" w:sz="4" w:space="0" w:color="000000"/>
              <w:left w:val="single" w:sz="4" w:space="0" w:color="000000"/>
              <w:bottom w:val="single" w:sz="4" w:space="0" w:color="000000"/>
              <w:right w:val="single" w:sz="4" w:space="0" w:color="000000"/>
            </w:tcBorders>
            <w:shd w:val="clear" w:color="auto" w:fill="FF0000"/>
          </w:tcPr>
          <w:p w:rsidR="00762180" w:rsidRPr="0094437B" w:rsidRDefault="00C03C51" w:rsidP="0094437B">
            <w:pPr>
              <w:spacing w:after="0" w:line="360" w:lineRule="auto"/>
              <w:ind w:left="103" w:right="0" w:firstLine="0"/>
              <w:jc w:val="both"/>
              <w:rPr>
                <w:rFonts w:ascii="Times New Roman" w:hAnsi="Times New Roman" w:cs="Times New Roman"/>
              </w:rPr>
            </w:pPr>
            <w:r w:rsidRPr="0094437B">
              <w:rPr>
                <w:rFonts w:ascii="Times New Roman" w:hAnsi="Times New Roman" w:cs="Times New Roman"/>
              </w:rPr>
              <w:t xml:space="preserve">  </w:t>
            </w:r>
          </w:p>
        </w:tc>
        <w:tc>
          <w:tcPr>
            <w:tcW w:w="871" w:type="dxa"/>
            <w:tcBorders>
              <w:top w:val="single" w:sz="4" w:space="0" w:color="000000"/>
              <w:left w:val="single" w:sz="4" w:space="0" w:color="000000"/>
              <w:bottom w:val="single" w:sz="4" w:space="0" w:color="000000"/>
              <w:right w:val="single" w:sz="4" w:space="0" w:color="000000"/>
            </w:tcBorders>
            <w:shd w:val="clear" w:color="auto" w:fill="FF0000"/>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862" w:type="dxa"/>
            <w:tcBorders>
              <w:top w:val="single" w:sz="25" w:space="0" w:color="FF0000"/>
              <w:left w:val="single" w:sz="4" w:space="0" w:color="000000"/>
              <w:bottom w:val="single" w:sz="4" w:space="0" w:color="000000"/>
              <w:right w:val="single" w:sz="4" w:space="0" w:color="000000"/>
            </w:tcBorders>
            <w:shd w:val="clear" w:color="auto" w:fill="FF0000"/>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c>
          <w:tcPr>
            <w:tcW w:w="989" w:type="dxa"/>
            <w:tcBorders>
              <w:top w:val="single" w:sz="25" w:space="0" w:color="FF0000"/>
              <w:left w:val="single" w:sz="4" w:space="0" w:color="000000"/>
              <w:bottom w:val="single" w:sz="4" w:space="0" w:color="000000"/>
              <w:right w:val="single" w:sz="4" w:space="0" w:color="000000"/>
            </w:tcBorders>
            <w:shd w:val="clear" w:color="auto" w:fill="FF0000"/>
          </w:tcPr>
          <w:p w:rsidR="00762180" w:rsidRPr="0094437B" w:rsidRDefault="00C03C51" w:rsidP="0094437B">
            <w:pPr>
              <w:spacing w:after="0" w:line="360" w:lineRule="auto"/>
              <w:ind w:left="110" w:right="0" w:firstLine="0"/>
              <w:jc w:val="both"/>
              <w:rPr>
                <w:rFonts w:ascii="Times New Roman" w:hAnsi="Times New Roman" w:cs="Times New Roman"/>
              </w:rPr>
            </w:pPr>
            <w:r w:rsidRPr="0094437B">
              <w:rPr>
                <w:rFonts w:ascii="Times New Roman" w:hAnsi="Times New Roman" w:cs="Times New Roman"/>
              </w:rPr>
              <w:t xml:space="preserve">  </w:t>
            </w:r>
          </w:p>
        </w:tc>
      </w:tr>
    </w:tbl>
    <w:p w:rsidR="00762180" w:rsidRPr="0094437B" w:rsidRDefault="00C03C51" w:rsidP="0094437B">
      <w:pPr>
        <w:spacing w:after="184"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184"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182"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185"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184"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184"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182"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spacing w:after="184"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94437B" w:rsidRPr="0094437B" w:rsidRDefault="00C03C51" w:rsidP="0094437B">
      <w:pPr>
        <w:spacing w:after="184" w:line="360" w:lineRule="auto"/>
        <w:ind w:left="461" w:right="0" w:firstLine="0"/>
        <w:jc w:val="both"/>
        <w:rPr>
          <w:rFonts w:ascii="Times New Roman" w:hAnsi="Times New Roman" w:cs="Times New Roman"/>
        </w:rPr>
      </w:pPr>
      <w:r w:rsidRPr="0094437B">
        <w:rPr>
          <w:rFonts w:ascii="Times New Roman" w:hAnsi="Times New Roman" w:cs="Times New Roman"/>
        </w:rPr>
        <w:t xml:space="preserve"> </w:t>
      </w:r>
    </w:p>
    <w:p w:rsidR="00762180" w:rsidRPr="0094437B" w:rsidRDefault="00C03C51" w:rsidP="0094437B">
      <w:pPr>
        <w:pStyle w:val="Heading1"/>
        <w:spacing w:line="360" w:lineRule="auto"/>
        <w:jc w:val="right"/>
        <w:rPr>
          <w:rFonts w:ascii="Times New Roman" w:hAnsi="Times New Roman" w:cs="Times New Roman"/>
          <w:color w:val="auto"/>
        </w:rPr>
      </w:pPr>
      <w:bookmarkStart w:id="19" w:name="_Toc238716975"/>
      <w:r w:rsidRPr="0094437B">
        <w:rPr>
          <w:rFonts w:ascii="Times New Roman" w:hAnsi="Times New Roman" w:cs="Times New Roman"/>
          <w:color w:val="auto"/>
          <w:sz w:val="32"/>
        </w:rPr>
        <w:lastRenderedPageBreak/>
        <w:t>Chapter 4</w:t>
      </w:r>
      <w:bookmarkEnd w:id="19"/>
      <w:r w:rsidRPr="0094437B">
        <w:rPr>
          <w:rFonts w:ascii="Times New Roman" w:hAnsi="Times New Roman" w:cs="Times New Roman"/>
          <w:color w:val="auto"/>
          <w:sz w:val="32"/>
        </w:rPr>
        <w:t xml:space="preserve"> </w:t>
      </w:r>
    </w:p>
    <w:p w:rsidR="00762180" w:rsidRPr="0094437B" w:rsidRDefault="0094437B" w:rsidP="0094437B">
      <w:pPr>
        <w:pStyle w:val="Heading1"/>
        <w:spacing w:line="360" w:lineRule="auto"/>
        <w:rPr>
          <w:rFonts w:ascii="Times New Roman" w:hAnsi="Times New Roman" w:cs="Times New Roman"/>
          <w:color w:val="auto"/>
          <w:sz w:val="32"/>
        </w:rPr>
      </w:pPr>
      <w:bookmarkStart w:id="20" w:name="_Toc238716976"/>
      <w:r w:rsidRPr="0094437B">
        <w:rPr>
          <w:rFonts w:ascii="Times New Roman" w:hAnsi="Times New Roman" w:cs="Times New Roman"/>
          <w:color w:val="auto"/>
          <w:sz w:val="32"/>
        </w:rPr>
        <w:t>References</w:t>
      </w:r>
      <w:bookmarkEnd w:id="20"/>
    </w:p>
    <w:p w:rsidR="00762180" w:rsidRDefault="00C03C51">
      <w:pPr>
        <w:numPr>
          <w:ilvl w:val="0"/>
          <w:numId w:val="5"/>
        </w:numPr>
        <w:ind w:right="43" w:hanging="410"/>
      </w:pPr>
      <w:r>
        <w:t xml:space="preserve">Mahajan, S., &amp; </w:t>
      </w:r>
      <w:proofErr w:type="spellStart"/>
      <w:r>
        <w:t>Lahtinen</w:t>
      </w:r>
      <w:proofErr w:type="spellEnd"/>
      <w:r>
        <w:t xml:space="preserve">, M. (2022). Recent Progress in Metal-organic Frameworks  </w:t>
      </w:r>
    </w:p>
    <w:p w:rsidR="00762180" w:rsidRDefault="00C03C51">
      <w:pPr>
        <w:ind w:left="1191" w:right="43"/>
      </w:pPr>
      <w:r>
        <w:t xml:space="preserve">(MOFs) for CO2 Capture </w:t>
      </w:r>
      <w:proofErr w:type="gramStart"/>
      <w:r>
        <w:t>At</w:t>
      </w:r>
      <w:proofErr w:type="gramEnd"/>
      <w:r>
        <w:t xml:space="preserve"> Different Pressures. Journal of Environmental Chemical Engineering</w:t>
      </w:r>
      <w:hyperlink r:id="rId7">
        <w:r>
          <w:t>.</w:t>
        </w:r>
      </w:hyperlink>
      <w:hyperlink r:id="rId8">
        <w:r>
          <w:t xml:space="preserve"> </w:t>
        </w:r>
      </w:hyperlink>
      <w:hyperlink r:id="rId9">
        <w:r>
          <w:rPr>
            <w:color w:val="467886"/>
            <w:u w:val="single" w:color="467886"/>
          </w:rPr>
          <w:t>https://doi.org/10.1016/j.jece.2022.10893</w:t>
        </w:r>
      </w:hyperlink>
      <w:hyperlink r:id="rId10">
        <w:r>
          <w:rPr>
            <w:color w:val="467886"/>
            <w:u w:val="single" w:color="467886"/>
          </w:rPr>
          <w:t>0</w:t>
        </w:r>
      </w:hyperlink>
      <w:hyperlink r:id="rId11">
        <w:r>
          <w:t xml:space="preserve">  </w:t>
        </w:r>
      </w:hyperlink>
    </w:p>
    <w:p w:rsidR="00762180" w:rsidRDefault="00C03C51">
      <w:pPr>
        <w:numPr>
          <w:ilvl w:val="0"/>
          <w:numId w:val="5"/>
        </w:numPr>
        <w:ind w:right="43" w:hanging="410"/>
      </w:pPr>
      <w:proofErr w:type="spellStart"/>
      <w:r>
        <w:t>Ghanbari</w:t>
      </w:r>
      <w:proofErr w:type="spellEnd"/>
      <w:r>
        <w:t xml:space="preserve">, T., </w:t>
      </w:r>
      <w:proofErr w:type="spellStart"/>
      <w:r>
        <w:t>Abnisa</w:t>
      </w:r>
      <w:proofErr w:type="spellEnd"/>
      <w:r>
        <w:t xml:space="preserve">, F., &amp; Wan </w:t>
      </w:r>
      <w:proofErr w:type="spellStart"/>
      <w:r>
        <w:t>Daud</w:t>
      </w:r>
      <w:proofErr w:type="spellEnd"/>
      <w:r>
        <w:t xml:space="preserve">, W. M. A. (2020). A review on production of metal organic frameworks (MOF) for CO2 adsorption. </w:t>
      </w:r>
      <w:r>
        <w:rPr>
          <w:i/>
        </w:rPr>
        <w:t>Science of The Total Environment</w:t>
      </w:r>
      <w:r>
        <w:t xml:space="preserve">, </w:t>
      </w:r>
      <w:r>
        <w:rPr>
          <w:i/>
        </w:rPr>
        <w:t>707</w:t>
      </w:r>
      <w:r>
        <w:t xml:space="preserve">, 135090. </w:t>
      </w:r>
      <w:hyperlink r:id="rId12">
        <w:r>
          <w:rPr>
            <w:color w:val="467886"/>
            <w:u w:val="single" w:color="467886"/>
          </w:rPr>
          <w:t>https://doi.org/10.1016/j.scitotenv.2019.13509</w:t>
        </w:r>
      </w:hyperlink>
      <w:hyperlink r:id="rId13">
        <w:r>
          <w:rPr>
            <w:color w:val="467886"/>
            <w:u w:val="single" w:color="467886"/>
          </w:rPr>
          <w:t>0</w:t>
        </w:r>
      </w:hyperlink>
      <w:hyperlink r:id="rId14">
        <w:r>
          <w:t xml:space="preserve">  </w:t>
        </w:r>
      </w:hyperlink>
    </w:p>
    <w:p w:rsidR="00762180" w:rsidRDefault="00C03C51">
      <w:pPr>
        <w:numPr>
          <w:ilvl w:val="0"/>
          <w:numId w:val="5"/>
        </w:numPr>
        <w:ind w:right="43" w:hanging="410"/>
      </w:pPr>
      <w:r>
        <w:t xml:space="preserve">Mahajan, S., &amp; </w:t>
      </w:r>
      <w:proofErr w:type="spellStart"/>
      <w:r>
        <w:t>Lahtinen</w:t>
      </w:r>
      <w:proofErr w:type="spellEnd"/>
      <w:r>
        <w:t xml:space="preserve">, M. (2022). Recent Progress in Metal-organic Frameworks  </w:t>
      </w:r>
    </w:p>
    <w:p w:rsidR="00762180" w:rsidRDefault="00C03C51">
      <w:pPr>
        <w:ind w:left="1191" w:right="43"/>
      </w:pPr>
      <w:r>
        <w:t xml:space="preserve">(MOFs) for CO2 Capture </w:t>
      </w:r>
      <w:proofErr w:type="gramStart"/>
      <w:r>
        <w:t>At</w:t>
      </w:r>
      <w:proofErr w:type="gramEnd"/>
      <w:r>
        <w:t xml:space="preserve"> Different Pressures. Journal of Environmental Chemical  </w:t>
      </w:r>
    </w:p>
    <w:p w:rsidR="00762180" w:rsidRDefault="00C03C51">
      <w:pPr>
        <w:spacing w:after="29" w:line="259" w:lineRule="auto"/>
        <w:ind w:left="1188" w:right="0"/>
      </w:pPr>
      <w:r>
        <w:t>Engineering</w:t>
      </w:r>
      <w:hyperlink r:id="rId15">
        <w:r>
          <w:t>.</w:t>
        </w:r>
      </w:hyperlink>
      <w:hyperlink r:id="rId16">
        <w:r>
          <w:t xml:space="preserve"> </w:t>
        </w:r>
      </w:hyperlink>
      <w:hyperlink r:id="rId17">
        <w:r>
          <w:rPr>
            <w:color w:val="467886"/>
            <w:u w:val="single" w:color="467886"/>
          </w:rPr>
          <w:t>https://doi.org/10.1016/j.jece.2022.10893</w:t>
        </w:r>
      </w:hyperlink>
      <w:hyperlink r:id="rId18">
        <w:r>
          <w:rPr>
            <w:color w:val="467886"/>
            <w:u w:val="single" w:color="467886"/>
          </w:rPr>
          <w:t>0</w:t>
        </w:r>
      </w:hyperlink>
      <w:hyperlink r:id="rId19">
        <w:r>
          <w:t xml:space="preserve">  </w:t>
        </w:r>
      </w:hyperlink>
    </w:p>
    <w:p w:rsidR="00762180" w:rsidRDefault="00C03C51">
      <w:pPr>
        <w:numPr>
          <w:ilvl w:val="0"/>
          <w:numId w:val="5"/>
        </w:numPr>
        <w:ind w:right="43" w:hanging="410"/>
      </w:pPr>
      <w:r>
        <w:t xml:space="preserve">Kumar, V. (2024). Global Warming and Climate Change. Journal of Research in Social Science and Humanities. </w:t>
      </w:r>
      <w:hyperlink r:id="rId20">
        <w:r>
          <w:rPr>
            <w:color w:val="467886"/>
            <w:u w:val="single" w:color="467886"/>
          </w:rPr>
          <w:t>https://doi.org/10.56397/jrssh.2024.03</w:t>
        </w:r>
      </w:hyperlink>
      <w:hyperlink r:id="rId21">
        <w:r>
          <w:rPr>
            <w:color w:val="467886"/>
            <w:u w:val="single" w:color="467886"/>
          </w:rPr>
          <w:t>.0</w:t>
        </w:r>
      </w:hyperlink>
      <w:hyperlink r:id="rId22">
        <w:r>
          <w:rPr>
            <w:color w:val="467886"/>
            <w:u w:val="single" w:color="467886"/>
          </w:rPr>
          <w:t>3</w:t>
        </w:r>
      </w:hyperlink>
      <w:hyperlink r:id="rId23">
        <w:r>
          <w:t xml:space="preserve">  </w:t>
        </w:r>
      </w:hyperlink>
    </w:p>
    <w:p w:rsidR="00762180" w:rsidRDefault="00C03C51">
      <w:pPr>
        <w:numPr>
          <w:ilvl w:val="0"/>
          <w:numId w:val="5"/>
        </w:numPr>
        <w:ind w:right="43" w:hanging="410"/>
      </w:pPr>
      <w:proofErr w:type="spellStart"/>
      <w:r>
        <w:t>Bilgili</w:t>
      </w:r>
      <w:proofErr w:type="spellEnd"/>
      <w:r>
        <w:t xml:space="preserve">, M., </w:t>
      </w:r>
      <w:proofErr w:type="spellStart"/>
      <w:r>
        <w:t>Tumse</w:t>
      </w:r>
      <w:proofErr w:type="spellEnd"/>
      <w:r>
        <w:t xml:space="preserve">, S., &amp; Nar, S. (2024). Comprehensive Overview on the Present State and Evolution of Global Warming, Climate Change, Greenhouse Gasses and Renewable Energy. Arabian Journal for Science and Engineering, 49, 14503 </w:t>
      </w:r>
    </w:p>
    <w:p w:rsidR="00762180" w:rsidRDefault="00C03C51">
      <w:pPr>
        <w:numPr>
          <w:ilvl w:val="1"/>
          <w:numId w:val="5"/>
        </w:numPr>
        <w:spacing w:after="70" w:line="259" w:lineRule="auto"/>
        <w:ind w:left="1324" w:right="0" w:hanging="146"/>
      </w:pPr>
      <w:r>
        <w:t xml:space="preserve">14531. </w:t>
      </w:r>
      <w:hyperlink r:id="rId24">
        <w:r>
          <w:rPr>
            <w:color w:val="467886"/>
            <w:u w:val="single" w:color="467886"/>
          </w:rPr>
          <w:t>https://doi.org/10.1007/s1336</w:t>
        </w:r>
      </w:hyperlink>
      <w:hyperlink r:id="rId25">
        <w:r>
          <w:rPr>
            <w:color w:val="467886"/>
            <w:u w:val="single" w:color="467886"/>
          </w:rPr>
          <w:t>9</w:t>
        </w:r>
      </w:hyperlink>
      <w:hyperlink r:id="rId26">
        <w:r>
          <w:rPr>
            <w:color w:val="467886"/>
            <w:u w:val="single" w:color="467886"/>
          </w:rPr>
          <w:t>-</w:t>
        </w:r>
      </w:hyperlink>
      <w:hyperlink r:id="rId27">
        <w:r>
          <w:rPr>
            <w:color w:val="467886"/>
            <w:u w:val="single" w:color="467886"/>
          </w:rPr>
          <w:t>02</w:t>
        </w:r>
      </w:hyperlink>
      <w:hyperlink r:id="rId28">
        <w:r>
          <w:rPr>
            <w:color w:val="467886"/>
            <w:u w:val="single" w:color="467886"/>
          </w:rPr>
          <w:t>4</w:t>
        </w:r>
      </w:hyperlink>
      <w:hyperlink r:id="rId29">
        <w:r>
          <w:rPr>
            <w:color w:val="467886"/>
            <w:u w:val="single" w:color="467886"/>
          </w:rPr>
          <w:t>-</w:t>
        </w:r>
      </w:hyperlink>
      <w:hyperlink r:id="rId30">
        <w:r>
          <w:rPr>
            <w:color w:val="467886"/>
            <w:u w:val="single" w:color="467886"/>
          </w:rPr>
          <w:t>0939</w:t>
        </w:r>
      </w:hyperlink>
      <w:hyperlink r:id="rId31">
        <w:r>
          <w:rPr>
            <w:color w:val="467886"/>
            <w:u w:val="single" w:color="467886"/>
          </w:rPr>
          <w:t>0</w:t>
        </w:r>
      </w:hyperlink>
      <w:hyperlink r:id="rId32">
        <w:r>
          <w:rPr>
            <w:color w:val="467886"/>
            <w:u w:val="single" w:color="467886"/>
          </w:rPr>
          <w:t>-</w:t>
        </w:r>
      </w:hyperlink>
      <w:hyperlink r:id="rId33">
        <w:r>
          <w:rPr>
            <w:color w:val="467886"/>
            <w:u w:val="single" w:color="467886"/>
          </w:rPr>
          <w:t>y</w:t>
        </w:r>
      </w:hyperlink>
      <w:hyperlink r:id="rId34">
        <w:r>
          <w:t xml:space="preserve">  </w:t>
        </w:r>
      </w:hyperlink>
    </w:p>
    <w:p w:rsidR="00762180" w:rsidRDefault="00C03C51">
      <w:pPr>
        <w:numPr>
          <w:ilvl w:val="0"/>
          <w:numId w:val="5"/>
        </w:numPr>
        <w:spacing w:after="0" w:line="302" w:lineRule="auto"/>
        <w:ind w:right="43" w:hanging="410"/>
      </w:pPr>
      <w:r>
        <w:rPr>
          <w:color w:val="18181B"/>
        </w:rPr>
        <w:t xml:space="preserve">D'Amato, G., &amp; </w:t>
      </w:r>
      <w:proofErr w:type="spellStart"/>
      <w:r>
        <w:rPr>
          <w:color w:val="18181B"/>
        </w:rPr>
        <w:t>Akdis</w:t>
      </w:r>
      <w:proofErr w:type="spellEnd"/>
      <w:r>
        <w:rPr>
          <w:color w:val="18181B"/>
        </w:rPr>
        <w:t xml:space="preserve">, C. (2020). Global warming, climate change, air pollution and allergies. </w:t>
      </w:r>
      <w:r>
        <w:rPr>
          <w:i/>
          <w:color w:val="18181B"/>
        </w:rPr>
        <w:t>Allergy, 75</w:t>
      </w:r>
      <w:r>
        <w:rPr>
          <w:color w:val="18181B"/>
        </w:rPr>
        <w:t xml:space="preserve">. </w:t>
      </w:r>
      <w:hyperlink r:id="rId35">
        <w:r>
          <w:rPr>
            <w:color w:val="467886"/>
            <w:u w:val="single" w:color="467886"/>
          </w:rPr>
          <w:t>https://doi.org/10.22541/au.159526736.6965446</w:t>
        </w:r>
      </w:hyperlink>
      <w:hyperlink r:id="rId36">
        <w:r>
          <w:rPr>
            <w:color w:val="467886"/>
            <w:u w:val="single" w:color="467886"/>
          </w:rPr>
          <w:t>9</w:t>
        </w:r>
      </w:hyperlink>
      <w:hyperlink r:id="rId37">
        <w:r>
          <w:t xml:space="preserve">  </w:t>
        </w:r>
      </w:hyperlink>
    </w:p>
    <w:p w:rsidR="00762180" w:rsidRDefault="00C03C51">
      <w:pPr>
        <w:numPr>
          <w:ilvl w:val="0"/>
          <w:numId w:val="5"/>
        </w:numPr>
        <w:ind w:right="43" w:hanging="410"/>
      </w:pPr>
      <w:r>
        <w:t xml:space="preserve">Bandh, S. A., </w:t>
      </w:r>
      <w:proofErr w:type="spellStart"/>
      <w:r>
        <w:t>Shafi</w:t>
      </w:r>
      <w:proofErr w:type="spellEnd"/>
      <w:r>
        <w:t xml:space="preserve">, S., </w:t>
      </w:r>
      <w:proofErr w:type="spellStart"/>
      <w:r>
        <w:t>Peerzada</w:t>
      </w:r>
      <w:proofErr w:type="spellEnd"/>
      <w:r>
        <w:t xml:space="preserve">, M., </w:t>
      </w:r>
      <w:proofErr w:type="spellStart"/>
      <w:r>
        <w:t>Rehman</w:t>
      </w:r>
      <w:proofErr w:type="spellEnd"/>
      <w:r>
        <w:t xml:space="preserve">, T., Bashir, S., </w:t>
      </w:r>
      <w:proofErr w:type="spellStart"/>
      <w:r>
        <w:t>Wani</w:t>
      </w:r>
      <w:proofErr w:type="spellEnd"/>
      <w:r>
        <w:t xml:space="preserve">, S. A., &amp; Dar, R.  </w:t>
      </w:r>
    </w:p>
    <w:p w:rsidR="00762180" w:rsidRDefault="00C03C51">
      <w:pPr>
        <w:ind w:left="1191" w:right="43"/>
      </w:pPr>
      <w:r>
        <w:t xml:space="preserve">(2021). Multidimensional analysis of global climate change: a review.  </w:t>
      </w:r>
    </w:p>
    <w:p w:rsidR="00762180" w:rsidRDefault="00C03C51">
      <w:pPr>
        <w:ind w:left="1191" w:right="43"/>
      </w:pPr>
      <w:r>
        <w:t xml:space="preserve">Environmental Science and Pollution Research, 28, 24872 - 24888. </w:t>
      </w:r>
      <w:hyperlink r:id="rId38">
        <w:r>
          <w:rPr>
            <w:color w:val="467886"/>
            <w:u w:val="single" w:color="467886"/>
          </w:rPr>
          <w:t>https://doi.org/10.1007/s1135</w:t>
        </w:r>
      </w:hyperlink>
      <w:hyperlink r:id="rId39">
        <w:r>
          <w:rPr>
            <w:color w:val="467886"/>
            <w:u w:val="single" w:color="467886"/>
          </w:rPr>
          <w:t>6</w:t>
        </w:r>
      </w:hyperlink>
      <w:hyperlink r:id="rId40">
        <w:r>
          <w:rPr>
            <w:color w:val="467886"/>
            <w:u w:val="single" w:color="467886"/>
          </w:rPr>
          <w:t>-</w:t>
        </w:r>
      </w:hyperlink>
      <w:hyperlink r:id="rId41">
        <w:r>
          <w:rPr>
            <w:color w:val="467886"/>
            <w:u w:val="single" w:color="467886"/>
          </w:rPr>
          <w:t>02</w:t>
        </w:r>
      </w:hyperlink>
      <w:hyperlink r:id="rId42">
        <w:r>
          <w:rPr>
            <w:color w:val="467886"/>
            <w:u w:val="single" w:color="467886"/>
          </w:rPr>
          <w:t>1</w:t>
        </w:r>
      </w:hyperlink>
      <w:hyperlink r:id="rId43">
        <w:r>
          <w:rPr>
            <w:color w:val="467886"/>
            <w:u w:val="single" w:color="467886"/>
          </w:rPr>
          <w:t>-</w:t>
        </w:r>
      </w:hyperlink>
      <w:hyperlink r:id="rId44">
        <w:r>
          <w:rPr>
            <w:color w:val="467886"/>
            <w:u w:val="single" w:color="467886"/>
          </w:rPr>
          <w:t>1313</w:t>
        </w:r>
      </w:hyperlink>
      <w:hyperlink r:id="rId45">
        <w:r>
          <w:rPr>
            <w:color w:val="467886"/>
            <w:u w:val="single" w:color="467886"/>
          </w:rPr>
          <w:t>9</w:t>
        </w:r>
      </w:hyperlink>
      <w:hyperlink r:id="rId46">
        <w:r>
          <w:rPr>
            <w:color w:val="467886"/>
            <w:u w:val="single" w:color="467886"/>
          </w:rPr>
          <w:t>-</w:t>
        </w:r>
      </w:hyperlink>
      <w:hyperlink r:id="rId47">
        <w:r>
          <w:rPr>
            <w:color w:val="467886"/>
            <w:u w:val="single" w:color="467886"/>
          </w:rPr>
          <w:t>7</w:t>
        </w:r>
      </w:hyperlink>
      <w:hyperlink r:id="rId48">
        <w:r>
          <w:t xml:space="preserve">  </w:t>
        </w:r>
      </w:hyperlink>
    </w:p>
    <w:p w:rsidR="00762180" w:rsidRDefault="00C03C51">
      <w:pPr>
        <w:numPr>
          <w:ilvl w:val="0"/>
          <w:numId w:val="5"/>
        </w:numPr>
        <w:spacing w:after="6" w:line="278" w:lineRule="auto"/>
        <w:ind w:right="43" w:hanging="410"/>
      </w:pPr>
      <w:r>
        <w:t xml:space="preserve">P.E. </w:t>
      </w:r>
      <w:proofErr w:type="spellStart"/>
      <w:r>
        <w:t>Kauppi</w:t>
      </w:r>
      <w:proofErr w:type="spellEnd"/>
      <w:r>
        <w:t xml:space="preserve">, J.H. </w:t>
      </w:r>
      <w:proofErr w:type="spellStart"/>
      <w:r>
        <w:t>Ausubel</w:t>
      </w:r>
      <w:proofErr w:type="spellEnd"/>
      <w:r>
        <w:t xml:space="preserve">, J. Fang, A.S. Mather, R.A. </w:t>
      </w:r>
      <w:proofErr w:type="spellStart"/>
      <w:r>
        <w:t>Sedjo</w:t>
      </w:r>
      <w:proofErr w:type="spellEnd"/>
      <w:r>
        <w:t xml:space="preserve">, &amp; P.E. Waggoner, Returning forests </w:t>
      </w:r>
      <w:proofErr w:type="spellStart"/>
      <w:r>
        <w:t>analyzed</w:t>
      </w:r>
      <w:proofErr w:type="spellEnd"/>
      <w:r>
        <w:t xml:space="preserve"> with the forest identity, Proc. Natl. Acad. Sci. U.S.A. 103  </w:t>
      </w:r>
    </w:p>
    <w:p w:rsidR="00762180" w:rsidRDefault="00C03C51">
      <w:pPr>
        <w:spacing w:after="29" w:line="259" w:lineRule="auto"/>
        <w:ind w:left="1188" w:right="0"/>
      </w:pPr>
      <w:r>
        <w:t>(46) 17574-17579</w:t>
      </w:r>
      <w:hyperlink r:id="rId49">
        <w:r>
          <w:t>,</w:t>
        </w:r>
      </w:hyperlink>
      <w:hyperlink r:id="rId50">
        <w:r>
          <w:t xml:space="preserve"> </w:t>
        </w:r>
      </w:hyperlink>
      <w:hyperlink r:id="rId51">
        <w:r>
          <w:rPr>
            <w:color w:val="467886"/>
            <w:u w:val="single" w:color="467886"/>
          </w:rPr>
          <w:t>https://doi.org/10.1073/pnas.060834310</w:t>
        </w:r>
      </w:hyperlink>
      <w:hyperlink r:id="rId52">
        <w:r>
          <w:rPr>
            <w:color w:val="467886"/>
            <w:u w:val="single" w:color="467886"/>
          </w:rPr>
          <w:t>3</w:t>
        </w:r>
      </w:hyperlink>
      <w:hyperlink r:id="rId53">
        <w:r>
          <w:t xml:space="preserve">  </w:t>
        </w:r>
      </w:hyperlink>
    </w:p>
    <w:p w:rsidR="00762180" w:rsidRDefault="00C03C51">
      <w:pPr>
        <w:numPr>
          <w:ilvl w:val="0"/>
          <w:numId w:val="5"/>
        </w:numPr>
        <w:ind w:right="43" w:hanging="410"/>
      </w:pPr>
      <w:r>
        <w:t xml:space="preserve">Keeley, Jon &amp; Fotheringham, </w:t>
      </w:r>
      <w:proofErr w:type="spellStart"/>
      <w:r>
        <w:t>Cj</w:t>
      </w:r>
      <w:proofErr w:type="spellEnd"/>
      <w:r>
        <w:t xml:space="preserve">. (2001). Historic Fire Regime in Southern California </w:t>
      </w:r>
      <w:proofErr w:type="spellStart"/>
      <w:r>
        <w:t>Shrublands</w:t>
      </w:r>
      <w:proofErr w:type="spellEnd"/>
      <w:r>
        <w:t xml:space="preserve">. Conservation Biology. 15. 1536 - 1548. </w:t>
      </w:r>
    </w:p>
    <w:p w:rsidR="00762180" w:rsidRDefault="00C03C51">
      <w:pPr>
        <w:ind w:left="1227" w:right="43"/>
      </w:pPr>
      <w:r>
        <w:t>10.1046/j.15231739.2001.</w:t>
      </w:r>
      <w:proofErr w:type="gramStart"/>
      <w:r>
        <w:t>00097.x.</w:t>
      </w:r>
      <w:proofErr w:type="gramEnd"/>
      <w:r>
        <w:t xml:space="preserve">  </w:t>
      </w:r>
    </w:p>
    <w:p w:rsidR="00762180" w:rsidRDefault="00C03C51">
      <w:pPr>
        <w:numPr>
          <w:ilvl w:val="0"/>
          <w:numId w:val="5"/>
        </w:numPr>
        <w:ind w:right="43" w:hanging="410"/>
      </w:pPr>
      <w:r>
        <w:t xml:space="preserve">Keenan, R.J. Climate change impacts and adaptation in forest management: a review. Annals of Forest Science 72, 145–167 (2015). </w:t>
      </w:r>
    </w:p>
    <w:p w:rsidR="00762180" w:rsidRDefault="00192CC1">
      <w:pPr>
        <w:spacing w:after="29" w:line="259" w:lineRule="auto"/>
        <w:ind w:left="1188" w:right="0"/>
      </w:pPr>
      <w:hyperlink r:id="rId54">
        <w:r w:rsidR="00C03C51">
          <w:rPr>
            <w:color w:val="467886"/>
            <w:u w:val="single" w:color="467886"/>
          </w:rPr>
          <w:t>https://doi.org/10.1007/s1359</w:t>
        </w:r>
      </w:hyperlink>
      <w:hyperlink r:id="rId55">
        <w:r w:rsidR="00C03C51">
          <w:rPr>
            <w:color w:val="467886"/>
            <w:u w:val="single" w:color="467886"/>
          </w:rPr>
          <w:t>5</w:t>
        </w:r>
      </w:hyperlink>
      <w:hyperlink r:id="rId56">
        <w:r w:rsidR="00C03C51">
          <w:rPr>
            <w:color w:val="467886"/>
            <w:u w:val="single" w:color="467886"/>
          </w:rPr>
          <w:t>-</w:t>
        </w:r>
      </w:hyperlink>
      <w:hyperlink r:id="rId57">
        <w:r w:rsidR="00C03C51">
          <w:rPr>
            <w:color w:val="467886"/>
            <w:u w:val="single" w:color="467886"/>
          </w:rPr>
          <w:t>01</w:t>
        </w:r>
      </w:hyperlink>
      <w:hyperlink r:id="rId58">
        <w:r w:rsidR="00C03C51">
          <w:rPr>
            <w:color w:val="467886"/>
            <w:u w:val="single" w:color="467886"/>
          </w:rPr>
          <w:t>4</w:t>
        </w:r>
      </w:hyperlink>
      <w:hyperlink r:id="rId59">
        <w:r w:rsidR="00C03C51">
          <w:rPr>
            <w:color w:val="467886"/>
            <w:u w:val="single" w:color="467886"/>
          </w:rPr>
          <w:t>-</w:t>
        </w:r>
      </w:hyperlink>
      <w:hyperlink r:id="rId60">
        <w:r w:rsidR="00C03C51">
          <w:rPr>
            <w:color w:val="467886"/>
            <w:u w:val="single" w:color="467886"/>
          </w:rPr>
          <w:t>044</w:t>
        </w:r>
      </w:hyperlink>
      <w:hyperlink r:id="rId61">
        <w:r w:rsidR="00C03C51">
          <w:rPr>
            <w:color w:val="467886"/>
            <w:u w:val="single" w:color="467886"/>
          </w:rPr>
          <w:t>6</w:t>
        </w:r>
      </w:hyperlink>
      <w:hyperlink r:id="rId62">
        <w:r w:rsidR="00C03C51">
          <w:rPr>
            <w:color w:val="467886"/>
            <w:u w:val="single" w:color="467886"/>
          </w:rPr>
          <w:t>-</w:t>
        </w:r>
      </w:hyperlink>
      <w:hyperlink r:id="rId63">
        <w:r w:rsidR="00C03C51">
          <w:rPr>
            <w:color w:val="467886"/>
            <w:u w:val="single" w:color="467886"/>
          </w:rPr>
          <w:t>5</w:t>
        </w:r>
      </w:hyperlink>
      <w:hyperlink r:id="rId64">
        <w:r w:rsidR="00C03C51">
          <w:t xml:space="preserve">  </w:t>
        </w:r>
      </w:hyperlink>
    </w:p>
    <w:p w:rsidR="00762180" w:rsidRDefault="00C03C51">
      <w:pPr>
        <w:spacing w:after="188" w:line="259" w:lineRule="auto"/>
        <w:ind w:left="461" w:right="0" w:firstLine="0"/>
      </w:pPr>
      <w:r>
        <w:t xml:space="preserve">  </w:t>
      </w:r>
    </w:p>
    <w:p w:rsidR="00762180" w:rsidRDefault="00C03C51">
      <w:pPr>
        <w:numPr>
          <w:ilvl w:val="0"/>
          <w:numId w:val="5"/>
        </w:numPr>
        <w:ind w:right="43" w:hanging="410"/>
      </w:pPr>
      <w:r>
        <w:lastRenderedPageBreak/>
        <w:t xml:space="preserve">Fleming, R.A., </w:t>
      </w:r>
      <w:proofErr w:type="spellStart"/>
      <w:r>
        <w:t>Candau</w:t>
      </w:r>
      <w:proofErr w:type="spellEnd"/>
      <w:r>
        <w:t xml:space="preserve">, JN. &amp; </w:t>
      </w:r>
      <w:proofErr w:type="spellStart"/>
      <w:r>
        <w:t>McAlpine</w:t>
      </w:r>
      <w:proofErr w:type="spellEnd"/>
      <w:r>
        <w:t xml:space="preserve">, R.S. Landscape-Scale Analysis </w:t>
      </w:r>
      <w:proofErr w:type="gramStart"/>
      <w:r>
        <w:t>of  Interactions</w:t>
      </w:r>
      <w:proofErr w:type="gramEnd"/>
      <w:r>
        <w:t xml:space="preserve"> between Insect Defoliation and Forest Fire in Central Canada. Climatic  </w:t>
      </w:r>
    </w:p>
    <w:p w:rsidR="00762180" w:rsidRDefault="00C03C51">
      <w:pPr>
        <w:spacing w:after="29" w:line="259" w:lineRule="auto"/>
        <w:ind w:left="1188" w:right="0"/>
      </w:pPr>
      <w:r>
        <w:t>Change 55, 251–272 (2002)</w:t>
      </w:r>
      <w:hyperlink r:id="rId65">
        <w:r>
          <w:t>.</w:t>
        </w:r>
      </w:hyperlink>
      <w:hyperlink r:id="rId66">
        <w:r>
          <w:t xml:space="preserve"> </w:t>
        </w:r>
      </w:hyperlink>
      <w:hyperlink r:id="rId67">
        <w:r>
          <w:rPr>
            <w:color w:val="467886"/>
            <w:u w:val="single" w:color="467886"/>
          </w:rPr>
          <w:t>https://doi.org/10.1023/A:102029942249</w:t>
        </w:r>
      </w:hyperlink>
      <w:hyperlink r:id="rId68">
        <w:r>
          <w:rPr>
            <w:color w:val="467886"/>
            <w:u w:val="single" w:color="467886"/>
          </w:rPr>
          <w:t>1</w:t>
        </w:r>
      </w:hyperlink>
      <w:hyperlink r:id="rId69">
        <w:r>
          <w:t xml:space="preserve">  </w:t>
        </w:r>
      </w:hyperlink>
    </w:p>
    <w:p w:rsidR="00762180" w:rsidRDefault="00C03C51">
      <w:pPr>
        <w:numPr>
          <w:ilvl w:val="0"/>
          <w:numId w:val="5"/>
        </w:numPr>
        <w:ind w:right="43" w:hanging="410"/>
      </w:pPr>
      <w:r>
        <w:t xml:space="preserve">FALKNER, R. (2016). The Paris Agreement and the new logic of international climate politics. International Affairs, 92(5), 1107-1125. </w:t>
      </w:r>
    </w:p>
    <w:p w:rsidR="00762180" w:rsidRDefault="00192CC1">
      <w:pPr>
        <w:spacing w:after="29" w:line="259" w:lineRule="auto"/>
        <w:ind w:left="1188" w:right="0"/>
      </w:pPr>
      <w:hyperlink r:id="rId70">
        <w:r w:rsidR="00C03C51">
          <w:rPr>
            <w:color w:val="467886"/>
            <w:u w:val="single" w:color="467886"/>
          </w:rPr>
          <w:t>https://doi.org/10.1111/146</w:t>
        </w:r>
      </w:hyperlink>
      <w:hyperlink r:id="rId71">
        <w:r w:rsidR="00C03C51">
          <w:rPr>
            <w:color w:val="467886"/>
            <w:u w:val="single" w:color="467886"/>
          </w:rPr>
          <w:t>8</w:t>
        </w:r>
      </w:hyperlink>
      <w:hyperlink r:id="rId72">
        <w:r w:rsidR="00C03C51">
          <w:rPr>
            <w:color w:val="467886"/>
            <w:u w:val="single" w:color="467886"/>
          </w:rPr>
          <w:t>2346.1270</w:t>
        </w:r>
      </w:hyperlink>
      <w:hyperlink r:id="rId73">
        <w:r w:rsidR="00C03C51">
          <w:rPr>
            <w:color w:val="467886"/>
            <w:u w:val="single" w:color="467886"/>
          </w:rPr>
          <w:t>8</w:t>
        </w:r>
      </w:hyperlink>
      <w:hyperlink r:id="rId74">
        <w:r w:rsidR="00C03C51">
          <w:t xml:space="preserve">  </w:t>
        </w:r>
      </w:hyperlink>
    </w:p>
    <w:p w:rsidR="00762180" w:rsidRDefault="00C03C51">
      <w:pPr>
        <w:numPr>
          <w:ilvl w:val="0"/>
          <w:numId w:val="5"/>
        </w:numPr>
        <w:ind w:right="43" w:hanging="410"/>
      </w:pPr>
      <w:proofErr w:type="spellStart"/>
      <w:r>
        <w:t>Rogelj</w:t>
      </w:r>
      <w:proofErr w:type="spellEnd"/>
      <w:r>
        <w:t xml:space="preserve">, J., </w:t>
      </w:r>
      <w:proofErr w:type="spellStart"/>
      <w:r>
        <w:t>Elzen</w:t>
      </w:r>
      <w:proofErr w:type="spellEnd"/>
      <w:r>
        <w:t xml:space="preserve">, M., </w:t>
      </w:r>
      <w:proofErr w:type="spellStart"/>
      <w:r>
        <w:t>Höhne</w:t>
      </w:r>
      <w:proofErr w:type="spellEnd"/>
      <w:r>
        <w:t xml:space="preserve">, N., </w:t>
      </w:r>
      <w:proofErr w:type="spellStart"/>
      <w:r>
        <w:t>Fransen</w:t>
      </w:r>
      <w:proofErr w:type="spellEnd"/>
      <w:r>
        <w:t xml:space="preserve">, T., </w:t>
      </w:r>
      <w:proofErr w:type="spellStart"/>
      <w:r>
        <w:t>Fekete</w:t>
      </w:r>
      <w:proofErr w:type="spellEnd"/>
      <w:r>
        <w:t xml:space="preserve">, H., Winkler, H., Schaeffer, R., </w:t>
      </w:r>
      <w:proofErr w:type="spellStart"/>
      <w:r>
        <w:t>Sha</w:t>
      </w:r>
      <w:proofErr w:type="spellEnd"/>
      <w:r>
        <w:t xml:space="preserve">, F., </w:t>
      </w:r>
      <w:proofErr w:type="spellStart"/>
      <w:r>
        <w:t>Riahi</w:t>
      </w:r>
      <w:proofErr w:type="spellEnd"/>
      <w:r>
        <w:t xml:space="preserve">, K., &amp; </w:t>
      </w:r>
      <w:proofErr w:type="spellStart"/>
      <w:r>
        <w:t>Meinshausen</w:t>
      </w:r>
      <w:proofErr w:type="spellEnd"/>
      <w:r>
        <w:t xml:space="preserve">, M. (2016). Paris Agreement climate proposals need a boost to keep warming well below 2 °C. Nature, 534, 631-639. </w:t>
      </w:r>
      <w:hyperlink r:id="rId75">
        <w:r>
          <w:rPr>
            <w:color w:val="467886"/>
            <w:u w:val="single" w:color="467886"/>
          </w:rPr>
          <w:t>https://doi.org/10.1038/nature1830</w:t>
        </w:r>
      </w:hyperlink>
      <w:hyperlink r:id="rId76">
        <w:r>
          <w:rPr>
            <w:color w:val="467886"/>
            <w:u w:val="single" w:color="467886"/>
          </w:rPr>
          <w:t>7</w:t>
        </w:r>
      </w:hyperlink>
      <w:hyperlink r:id="rId77">
        <w:r>
          <w:t xml:space="preserve">  </w:t>
        </w:r>
      </w:hyperlink>
    </w:p>
    <w:p w:rsidR="00762180" w:rsidRDefault="00C03C51">
      <w:pPr>
        <w:numPr>
          <w:ilvl w:val="0"/>
          <w:numId w:val="5"/>
        </w:numPr>
        <w:ind w:right="43" w:hanging="410"/>
      </w:pPr>
      <w:proofErr w:type="spellStart"/>
      <w:r>
        <w:t>Höhne</w:t>
      </w:r>
      <w:proofErr w:type="spellEnd"/>
      <w:r>
        <w:t xml:space="preserve">, N., </w:t>
      </w:r>
      <w:proofErr w:type="spellStart"/>
      <w:r>
        <w:t>Kuramochi</w:t>
      </w:r>
      <w:proofErr w:type="spellEnd"/>
      <w:r>
        <w:t xml:space="preserve">, T., </w:t>
      </w:r>
      <w:proofErr w:type="spellStart"/>
      <w:r>
        <w:t>Warnecke</w:t>
      </w:r>
      <w:proofErr w:type="spellEnd"/>
      <w:r>
        <w:t xml:space="preserve">, C., </w:t>
      </w:r>
      <w:proofErr w:type="spellStart"/>
      <w:r>
        <w:t>Röser</w:t>
      </w:r>
      <w:proofErr w:type="spellEnd"/>
      <w:r>
        <w:t xml:space="preserve">, F., </w:t>
      </w:r>
      <w:proofErr w:type="spellStart"/>
      <w:r>
        <w:t>Fekete</w:t>
      </w:r>
      <w:proofErr w:type="spellEnd"/>
      <w:r>
        <w:t xml:space="preserve">, H., </w:t>
      </w:r>
      <w:proofErr w:type="spellStart"/>
      <w:r>
        <w:t>Hagemann</w:t>
      </w:r>
      <w:proofErr w:type="spellEnd"/>
      <w:r>
        <w:t xml:space="preserve">, M., </w:t>
      </w:r>
    </w:p>
    <w:p w:rsidR="00762180" w:rsidRDefault="00C03C51">
      <w:pPr>
        <w:ind w:left="1227" w:right="43"/>
      </w:pPr>
      <w:r>
        <w:t xml:space="preserve">Day, T., </w:t>
      </w:r>
      <w:proofErr w:type="spellStart"/>
      <w:r>
        <w:t>Tewari</w:t>
      </w:r>
      <w:proofErr w:type="spellEnd"/>
      <w:r>
        <w:t xml:space="preserve">, R., </w:t>
      </w:r>
      <w:proofErr w:type="spellStart"/>
      <w:r>
        <w:t>Kurdziel</w:t>
      </w:r>
      <w:proofErr w:type="spellEnd"/>
      <w:r>
        <w:t xml:space="preserve">, M., </w:t>
      </w:r>
      <w:proofErr w:type="spellStart"/>
      <w:r>
        <w:t>Sterl</w:t>
      </w:r>
      <w:proofErr w:type="spellEnd"/>
      <w:r>
        <w:t>, S., &amp; Gonzales, S. (2017). The Paris Agreement: resolving the inconsistency between global goals and national contributions. Climate Policy, 17, 16 - 32</w:t>
      </w:r>
      <w:hyperlink r:id="rId78">
        <w:r>
          <w:t xml:space="preserve">. </w:t>
        </w:r>
      </w:hyperlink>
    </w:p>
    <w:p w:rsidR="00762180" w:rsidRDefault="00192CC1">
      <w:pPr>
        <w:spacing w:after="29" w:line="259" w:lineRule="auto"/>
        <w:ind w:left="1188" w:right="0"/>
      </w:pPr>
      <w:hyperlink r:id="rId79">
        <w:r w:rsidR="00C03C51">
          <w:rPr>
            <w:color w:val="467886"/>
            <w:u w:val="single" w:color="467886"/>
          </w:rPr>
          <w:t>https://doi.org/10.1080/14693062.2016.121832</w:t>
        </w:r>
      </w:hyperlink>
      <w:hyperlink r:id="rId80">
        <w:r w:rsidR="00C03C51">
          <w:rPr>
            <w:color w:val="467886"/>
            <w:u w:val="single" w:color="467886"/>
          </w:rPr>
          <w:t>0</w:t>
        </w:r>
      </w:hyperlink>
      <w:hyperlink r:id="rId81">
        <w:r w:rsidR="00C03C51">
          <w:t xml:space="preserve">  </w:t>
        </w:r>
      </w:hyperlink>
    </w:p>
    <w:p w:rsidR="00762180" w:rsidRDefault="00C03C51">
      <w:pPr>
        <w:numPr>
          <w:ilvl w:val="0"/>
          <w:numId w:val="5"/>
        </w:numPr>
        <w:spacing w:after="6" w:line="278" w:lineRule="auto"/>
        <w:ind w:right="43" w:hanging="410"/>
      </w:pPr>
      <w:proofErr w:type="spellStart"/>
      <w:r>
        <w:t>Mor</w:t>
      </w:r>
      <w:proofErr w:type="spellEnd"/>
      <w:r>
        <w:t xml:space="preserve">, S., </w:t>
      </w:r>
      <w:proofErr w:type="spellStart"/>
      <w:r>
        <w:t>Aneja</w:t>
      </w:r>
      <w:proofErr w:type="spellEnd"/>
      <w:r>
        <w:t xml:space="preserve">, R., Madan, S., &amp; </w:t>
      </w:r>
      <w:proofErr w:type="spellStart"/>
      <w:r>
        <w:t>Ghimire</w:t>
      </w:r>
      <w:proofErr w:type="spellEnd"/>
      <w:r>
        <w:t xml:space="preserve">, M. (2023). Kyoto Protocol and Paris Agreement: Transition from Bindings to Pledges – A Review. Millennial Asia, 15, 690  </w:t>
      </w:r>
    </w:p>
    <w:p w:rsidR="00762180" w:rsidRDefault="00C03C51">
      <w:pPr>
        <w:numPr>
          <w:ilvl w:val="1"/>
          <w:numId w:val="5"/>
        </w:numPr>
        <w:spacing w:after="29" w:line="259" w:lineRule="auto"/>
        <w:ind w:left="1324" w:right="0" w:hanging="146"/>
      </w:pPr>
      <w:r>
        <w:t>711</w:t>
      </w:r>
      <w:hyperlink r:id="rId82">
        <w:r>
          <w:t>.</w:t>
        </w:r>
      </w:hyperlink>
      <w:hyperlink r:id="rId83">
        <w:r>
          <w:t xml:space="preserve"> </w:t>
        </w:r>
      </w:hyperlink>
      <w:hyperlink r:id="rId84">
        <w:r>
          <w:rPr>
            <w:color w:val="467886"/>
            <w:u w:val="single" w:color="467886"/>
          </w:rPr>
          <w:t>https://doi.org/10.1177/0976399622114154</w:t>
        </w:r>
      </w:hyperlink>
      <w:hyperlink r:id="rId85">
        <w:r>
          <w:rPr>
            <w:color w:val="467886"/>
            <w:u w:val="single" w:color="467886"/>
          </w:rPr>
          <w:t>6</w:t>
        </w:r>
      </w:hyperlink>
      <w:hyperlink r:id="rId86">
        <w:r>
          <w:t xml:space="preserve">  </w:t>
        </w:r>
      </w:hyperlink>
    </w:p>
    <w:p w:rsidR="00762180" w:rsidRDefault="00C03C51">
      <w:pPr>
        <w:numPr>
          <w:ilvl w:val="0"/>
          <w:numId w:val="5"/>
        </w:numPr>
        <w:spacing w:after="6" w:line="278" w:lineRule="auto"/>
        <w:ind w:right="43" w:hanging="410"/>
      </w:pPr>
      <w:proofErr w:type="spellStart"/>
      <w:r>
        <w:t>Rogelj</w:t>
      </w:r>
      <w:proofErr w:type="spellEnd"/>
      <w:r>
        <w:t xml:space="preserve">, J., </w:t>
      </w:r>
      <w:proofErr w:type="spellStart"/>
      <w:r>
        <w:t>Elzen</w:t>
      </w:r>
      <w:proofErr w:type="spellEnd"/>
      <w:r>
        <w:t xml:space="preserve">, M., </w:t>
      </w:r>
      <w:proofErr w:type="spellStart"/>
      <w:r>
        <w:t>Höhne</w:t>
      </w:r>
      <w:proofErr w:type="spellEnd"/>
      <w:r>
        <w:t xml:space="preserve">, N., </w:t>
      </w:r>
      <w:proofErr w:type="spellStart"/>
      <w:r>
        <w:t>Fransen</w:t>
      </w:r>
      <w:proofErr w:type="spellEnd"/>
      <w:r>
        <w:t xml:space="preserve">, T., </w:t>
      </w:r>
      <w:proofErr w:type="spellStart"/>
      <w:r>
        <w:t>Fekete</w:t>
      </w:r>
      <w:proofErr w:type="spellEnd"/>
      <w:r>
        <w:t xml:space="preserve">, H., Winkler, H., Schaeffer, R., </w:t>
      </w:r>
      <w:proofErr w:type="spellStart"/>
      <w:r>
        <w:t>Sha</w:t>
      </w:r>
      <w:proofErr w:type="spellEnd"/>
      <w:r>
        <w:t xml:space="preserve">, F., </w:t>
      </w:r>
      <w:proofErr w:type="spellStart"/>
      <w:r>
        <w:t>Riahi</w:t>
      </w:r>
      <w:proofErr w:type="spellEnd"/>
      <w:r>
        <w:t xml:space="preserve">, K., &amp; </w:t>
      </w:r>
      <w:proofErr w:type="spellStart"/>
      <w:r>
        <w:t>Meinshausen</w:t>
      </w:r>
      <w:proofErr w:type="spellEnd"/>
      <w:r>
        <w:t xml:space="preserve">, M. (2016). Paris Agreement climate proposals need a boost to keep warming well below 2 °C. Nature, 534, 631-639.  </w:t>
      </w:r>
      <w:hyperlink r:id="rId87">
        <w:r>
          <w:rPr>
            <w:color w:val="467886"/>
            <w:u w:val="single" w:color="467886"/>
          </w:rPr>
          <w:t>https://doi.org/10.1038/nature1830</w:t>
        </w:r>
      </w:hyperlink>
      <w:hyperlink r:id="rId88">
        <w:r>
          <w:rPr>
            <w:color w:val="467886"/>
            <w:u w:val="single" w:color="467886"/>
          </w:rPr>
          <w:t>7</w:t>
        </w:r>
      </w:hyperlink>
      <w:hyperlink r:id="rId89">
        <w:r>
          <w:t xml:space="preserve"> </w:t>
        </w:r>
      </w:hyperlink>
      <w:hyperlink r:id="rId90">
        <w:r>
          <w:t>[</w:t>
        </w:r>
      </w:hyperlink>
      <w:r>
        <w:t xml:space="preserve">17] </w:t>
      </w:r>
      <w:proofErr w:type="spellStart"/>
      <w:r>
        <w:t>Mor</w:t>
      </w:r>
      <w:proofErr w:type="spellEnd"/>
      <w:r>
        <w:t xml:space="preserve">, S., </w:t>
      </w:r>
      <w:proofErr w:type="spellStart"/>
      <w:r>
        <w:t>Aneja</w:t>
      </w:r>
      <w:proofErr w:type="spellEnd"/>
      <w:r>
        <w:t xml:space="preserve">, R., Madan, S., &amp; </w:t>
      </w:r>
      <w:proofErr w:type="spellStart"/>
      <w:r>
        <w:t>Ghimire</w:t>
      </w:r>
      <w:proofErr w:type="spellEnd"/>
      <w:r>
        <w:t xml:space="preserve">, M. (2023). Kyoto Protocol and Paris Agreement: Transition from Bindings to Pledges – A Review. Millennial Asia, 15, 690 - 711.  </w:t>
      </w:r>
    </w:p>
    <w:p w:rsidR="00762180" w:rsidRDefault="00192CC1">
      <w:pPr>
        <w:spacing w:after="29" w:line="259" w:lineRule="auto"/>
        <w:ind w:left="1188" w:right="0"/>
      </w:pPr>
      <w:hyperlink r:id="rId91">
        <w:r w:rsidR="00C03C51">
          <w:rPr>
            <w:color w:val="467886"/>
            <w:u w:val="single" w:color="467886"/>
          </w:rPr>
          <w:t>https://doi.org/10.1177/0976399622114154</w:t>
        </w:r>
      </w:hyperlink>
      <w:hyperlink r:id="rId92">
        <w:r w:rsidR="00C03C51">
          <w:rPr>
            <w:color w:val="467886"/>
            <w:u w:val="single" w:color="467886"/>
          </w:rPr>
          <w:t>6</w:t>
        </w:r>
      </w:hyperlink>
      <w:hyperlink r:id="rId93">
        <w:r w:rsidR="00C03C51">
          <w:t xml:space="preserve">  </w:t>
        </w:r>
      </w:hyperlink>
    </w:p>
    <w:p w:rsidR="00762180" w:rsidRDefault="00C03C51">
      <w:pPr>
        <w:numPr>
          <w:ilvl w:val="0"/>
          <w:numId w:val="5"/>
        </w:numPr>
        <w:spacing w:after="57"/>
        <w:ind w:right="43" w:hanging="410"/>
      </w:pPr>
      <w:proofErr w:type="spellStart"/>
      <w:r>
        <w:t>Clémençon</w:t>
      </w:r>
      <w:proofErr w:type="spellEnd"/>
      <w:r>
        <w:t xml:space="preserve">, R. (2016). The Two Sides of the Paris Climate Agreement. The Journal of Environment &amp; Development, 25, 24 - 3.  </w:t>
      </w:r>
      <w:hyperlink r:id="rId94">
        <w:r>
          <w:rPr>
            <w:color w:val="467886"/>
            <w:u w:val="single" w:color="467886"/>
          </w:rPr>
          <w:t>https://doi.org/10.1177/107049651663136</w:t>
        </w:r>
      </w:hyperlink>
      <w:hyperlink r:id="rId95">
        <w:r>
          <w:rPr>
            <w:color w:val="467886"/>
            <w:u w:val="single" w:color="467886"/>
          </w:rPr>
          <w:t>2</w:t>
        </w:r>
      </w:hyperlink>
      <w:hyperlink r:id="rId96">
        <w:r>
          <w:t xml:space="preserve">  </w:t>
        </w:r>
      </w:hyperlink>
    </w:p>
    <w:p w:rsidR="00762180" w:rsidRDefault="00C03C51">
      <w:pPr>
        <w:numPr>
          <w:ilvl w:val="0"/>
          <w:numId w:val="5"/>
        </w:numPr>
        <w:ind w:right="43" w:hanging="410"/>
      </w:pPr>
      <w:proofErr w:type="spellStart"/>
      <w:r>
        <w:t>Dziejarski</w:t>
      </w:r>
      <w:proofErr w:type="spellEnd"/>
      <w:r>
        <w:t xml:space="preserve">, B., </w:t>
      </w:r>
      <w:proofErr w:type="spellStart"/>
      <w:r>
        <w:t>Serafin</w:t>
      </w:r>
      <w:proofErr w:type="spellEnd"/>
      <w:r>
        <w:t xml:space="preserve">, J., </w:t>
      </w:r>
      <w:proofErr w:type="spellStart"/>
      <w:r>
        <w:t>Andersson</w:t>
      </w:r>
      <w:proofErr w:type="spellEnd"/>
      <w:r>
        <w:t xml:space="preserve">, K., &amp; </w:t>
      </w:r>
      <w:proofErr w:type="spellStart"/>
      <w:r>
        <w:t>Krzyżyńska</w:t>
      </w:r>
      <w:proofErr w:type="spellEnd"/>
      <w:r>
        <w:t xml:space="preserve">, R. (2023). CO2 Capture Materials: A Review of Current Trends and Future Challenges. Materials Today  </w:t>
      </w:r>
    </w:p>
    <w:p w:rsidR="00762180" w:rsidRDefault="00C03C51">
      <w:pPr>
        <w:spacing w:after="29" w:line="259" w:lineRule="auto"/>
        <w:ind w:left="1188" w:right="0"/>
      </w:pPr>
      <w:r>
        <w:t xml:space="preserve">Sustainability. </w:t>
      </w:r>
      <w:hyperlink r:id="rId97">
        <w:r>
          <w:rPr>
            <w:color w:val="467886"/>
            <w:u w:val="single" w:color="467886"/>
          </w:rPr>
          <w:t>https://doi.org/10.1016/j.mtsust.2023.10048</w:t>
        </w:r>
      </w:hyperlink>
      <w:hyperlink r:id="rId98">
        <w:r>
          <w:rPr>
            <w:color w:val="467886"/>
            <w:u w:val="single" w:color="467886"/>
          </w:rPr>
          <w:t>3</w:t>
        </w:r>
      </w:hyperlink>
      <w:hyperlink r:id="rId99">
        <w:r>
          <w:t xml:space="preserve">  </w:t>
        </w:r>
      </w:hyperlink>
    </w:p>
    <w:p w:rsidR="00762180" w:rsidRDefault="00C03C51">
      <w:pPr>
        <w:numPr>
          <w:ilvl w:val="0"/>
          <w:numId w:val="5"/>
        </w:numPr>
        <w:ind w:right="43" w:hanging="410"/>
      </w:pPr>
      <w:r>
        <w:t xml:space="preserve">Rana, A., &amp; </w:t>
      </w:r>
      <w:proofErr w:type="spellStart"/>
      <w:r>
        <w:t>Andino</w:t>
      </w:r>
      <w:proofErr w:type="spellEnd"/>
      <w:r>
        <w:t>, J. M. (2025). A Review of Materials for Carbon Dioxide Capture. Catalysts</w:t>
      </w:r>
      <w:hyperlink r:id="rId100">
        <w:r>
          <w:t>.</w:t>
        </w:r>
      </w:hyperlink>
      <w:hyperlink r:id="rId101">
        <w:r>
          <w:t xml:space="preserve"> </w:t>
        </w:r>
      </w:hyperlink>
      <w:hyperlink r:id="rId102">
        <w:r>
          <w:rPr>
            <w:color w:val="467886"/>
            <w:u w:val="single" w:color="467886"/>
          </w:rPr>
          <w:t>https://doi.org/10.3390/catal1503027</w:t>
        </w:r>
      </w:hyperlink>
      <w:hyperlink r:id="rId103">
        <w:r>
          <w:rPr>
            <w:color w:val="467886"/>
            <w:u w:val="single" w:color="467886"/>
          </w:rPr>
          <w:t>3</w:t>
        </w:r>
      </w:hyperlink>
      <w:hyperlink r:id="rId104">
        <w:r>
          <w:t xml:space="preserve">  </w:t>
        </w:r>
      </w:hyperlink>
    </w:p>
    <w:p w:rsidR="00762180" w:rsidRDefault="00C03C51">
      <w:pPr>
        <w:numPr>
          <w:ilvl w:val="0"/>
          <w:numId w:val="5"/>
        </w:numPr>
        <w:ind w:right="43" w:hanging="410"/>
      </w:pPr>
      <w:proofErr w:type="spellStart"/>
      <w:r>
        <w:t>Petrovic</w:t>
      </w:r>
      <w:proofErr w:type="spellEnd"/>
      <w:r>
        <w:t xml:space="preserve">, B., </w:t>
      </w:r>
      <w:proofErr w:type="spellStart"/>
      <w:r>
        <w:t>Gorbounov</w:t>
      </w:r>
      <w:proofErr w:type="spellEnd"/>
      <w:r>
        <w:t xml:space="preserve">, M., &amp; </w:t>
      </w:r>
      <w:proofErr w:type="spellStart"/>
      <w:r>
        <w:t>Soltani</w:t>
      </w:r>
      <w:proofErr w:type="spellEnd"/>
      <w:r>
        <w:t xml:space="preserve">, S. (2020). Influence of surface modification on selective CO2 adsorption: A technical review on mechanisms and methods. Microporous and Mesoporous Materials, 110751. </w:t>
      </w:r>
      <w:hyperlink r:id="rId105">
        <w:r>
          <w:rPr>
            <w:color w:val="467886"/>
            <w:u w:val="single" w:color="467886"/>
          </w:rPr>
          <w:t>https://doi.org/10.1016/j.micromeso.2020.11075</w:t>
        </w:r>
      </w:hyperlink>
      <w:hyperlink r:id="rId106">
        <w:r>
          <w:rPr>
            <w:color w:val="467886"/>
            <w:u w:val="single" w:color="467886"/>
          </w:rPr>
          <w:t>1</w:t>
        </w:r>
      </w:hyperlink>
      <w:hyperlink r:id="rId107">
        <w:r>
          <w:t xml:space="preserve">  </w:t>
        </w:r>
      </w:hyperlink>
    </w:p>
    <w:p w:rsidR="00762180" w:rsidRDefault="00C03C51">
      <w:pPr>
        <w:numPr>
          <w:ilvl w:val="0"/>
          <w:numId w:val="5"/>
        </w:numPr>
        <w:ind w:right="43" w:hanging="410"/>
      </w:pPr>
      <w:r>
        <w:lastRenderedPageBreak/>
        <w:t xml:space="preserve">Sharma, A., Jindal, J., Mittal, A., </w:t>
      </w:r>
      <w:proofErr w:type="spellStart"/>
      <w:r>
        <w:t>Kumari</w:t>
      </w:r>
      <w:proofErr w:type="spellEnd"/>
      <w:r>
        <w:t xml:space="preserve">, K., </w:t>
      </w:r>
      <w:proofErr w:type="spellStart"/>
      <w:r>
        <w:t>Maken</w:t>
      </w:r>
      <w:proofErr w:type="spellEnd"/>
      <w:r>
        <w:t xml:space="preserve">, S., &amp; Kumar, N. (2021). Carbon materials as CO2 adsorbents: a review. Environmental Chemistry Letters, 19, 875 -  </w:t>
      </w:r>
    </w:p>
    <w:p w:rsidR="00762180" w:rsidRDefault="00C03C51">
      <w:pPr>
        <w:spacing w:after="29" w:line="259" w:lineRule="auto"/>
        <w:ind w:left="1188" w:right="0"/>
      </w:pPr>
      <w:r>
        <w:t>910</w:t>
      </w:r>
      <w:hyperlink r:id="rId108">
        <w:r>
          <w:t>.</w:t>
        </w:r>
      </w:hyperlink>
      <w:hyperlink r:id="rId109">
        <w:r>
          <w:t xml:space="preserve"> </w:t>
        </w:r>
      </w:hyperlink>
      <w:hyperlink r:id="rId110">
        <w:r>
          <w:rPr>
            <w:color w:val="467886"/>
            <w:u w:val="single" w:color="467886"/>
          </w:rPr>
          <w:t>https://doi.org/10.1007/s1031</w:t>
        </w:r>
      </w:hyperlink>
      <w:hyperlink r:id="rId111">
        <w:r>
          <w:rPr>
            <w:color w:val="467886"/>
            <w:u w:val="single" w:color="467886"/>
          </w:rPr>
          <w:t>1</w:t>
        </w:r>
      </w:hyperlink>
      <w:hyperlink r:id="rId112">
        <w:r>
          <w:rPr>
            <w:color w:val="467886"/>
            <w:u w:val="single" w:color="467886"/>
          </w:rPr>
          <w:t>-</w:t>
        </w:r>
      </w:hyperlink>
      <w:hyperlink r:id="rId113">
        <w:r>
          <w:rPr>
            <w:color w:val="467886"/>
            <w:u w:val="single" w:color="467886"/>
          </w:rPr>
          <w:t>02</w:t>
        </w:r>
      </w:hyperlink>
      <w:hyperlink r:id="rId114">
        <w:r>
          <w:rPr>
            <w:color w:val="467886"/>
            <w:u w:val="single" w:color="467886"/>
          </w:rPr>
          <w:t>0</w:t>
        </w:r>
      </w:hyperlink>
      <w:hyperlink r:id="rId115">
        <w:r>
          <w:rPr>
            <w:color w:val="467886"/>
            <w:u w:val="single" w:color="467886"/>
          </w:rPr>
          <w:t>-</w:t>
        </w:r>
      </w:hyperlink>
      <w:hyperlink r:id="rId116">
        <w:r>
          <w:rPr>
            <w:color w:val="467886"/>
            <w:u w:val="single" w:color="467886"/>
          </w:rPr>
          <w:t>0115</w:t>
        </w:r>
      </w:hyperlink>
      <w:hyperlink r:id="rId117">
        <w:r>
          <w:rPr>
            <w:color w:val="467886"/>
            <w:u w:val="single" w:color="467886"/>
          </w:rPr>
          <w:t>3</w:t>
        </w:r>
      </w:hyperlink>
      <w:hyperlink r:id="rId118">
        <w:r>
          <w:rPr>
            <w:color w:val="467886"/>
            <w:u w:val="single" w:color="467886"/>
          </w:rPr>
          <w:t>-</w:t>
        </w:r>
      </w:hyperlink>
      <w:hyperlink r:id="rId119">
        <w:r>
          <w:rPr>
            <w:color w:val="467886"/>
            <w:u w:val="single" w:color="467886"/>
          </w:rPr>
          <w:t>z</w:t>
        </w:r>
      </w:hyperlink>
      <w:hyperlink r:id="rId120">
        <w:r>
          <w:t xml:space="preserve">  </w:t>
        </w:r>
      </w:hyperlink>
    </w:p>
    <w:p w:rsidR="00762180" w:rsidRDefault="00C03C51">
      <w:pPr>
        <w:numPr>
          <w:ilvl w:val="0"/>
          <w:numId w:val="6"/>
        </w:numPr>
        <w:ind w:right="43" w:hanging="360"/>
      </w:pPr>
      <w:proofErr w:type="spellStart"/>
      <w:r>
        <w:t>Donglong</w:t>
      </w:r>
      <w:proofErr w:type="spellEnd"/>
      <w:r>
        <w:t xml:space="preserve"> Fu, Mark E. Davis; Carbon dioxide capture with </w:t>
      </w:r>
      <w:proofErr w:type="spellStart"/>
      <w:r>
        <w:t>zeotype</w:t>
      </w:r>
      <w:proofErr w:type="spellEnd"/>
      <w:r>
        <w:t xml:space="preserve"> materials. </w:t>
      </w:r>
    </w:p>
    <w:p w:rsidR="00762180" w:rsidRDefault="00C03C51">
      <w:pPr>
        <w:ind w:left="1177" w:right="43"/>
      </w:pPr>
      <w:r>
        <w:t>Chem. Soc. Rev. 2022; 51 (22): 9340–9370</w:t>
      </w:r>
      <w:hyperlink r:id="rId121">
        <w:r>
          <w:t>.</w:t>
        </w:r>
      </w:hyperlink>
      <w:hyperlink r:id="rId122">
        <w:r>
          <w:t xml:space="preserve"> </w:t>
        </w:r>
      </w:hyperlink>
      <w:hyperlink r:id="rId123">
        <w:r>
          <w:rPr>
            <w:color w:val="467886"/>
            <w:u w:val="single" w:color="467886"/>
          </w:rPr>
          <w:t>https://doi.org/10.1039/d2cs00508</w:t>
        </w:r>
      </w:hyperlink>
      <w:hyperlink r:id="rId124">
        <w:r>
          <w:rPr>
            <w:color w:val="467886"/>
            <w:u w:val="single" w:color="467886"/>
          </w:rPr>
          <w:t>e</w:t>
        </w:r>
      </w:hyperlink>
      <w:hyperlink r:id="rId125">
        <w:r>
          <w:t xml:space="preserve">  </w:t>
        </w:r>
      </w:hyperlink>
    </w:p>
    <w:p w:rsidR="00762180" w:rsidRDefault="00C03C51">
      <w:pPr>
        <w:numPr>
          <w:ilvl w:val="0"/>
          <w:numId w:val="6"/>
        </w:numPr>
        <w:ind w:right="43" w:hanging="360"/>
      </w:pPr>
      <w:r>
        <w:t xml:space="preserve">Liao, G., He, Y., Wang, H., Fang, B., </w:t>
      </w:r>
      <w:proofErr w:type="spellStart"/>
      <w:r>
        <w:t>Tsubaki</w:t>
      </w:r>
      <w:proofErr w:type="spellEnd"/>
      <w:r>
        <w:t xml:space="preserve">, N., &amp; Li, C. (2023). Carbon neutrality enabled by structure-tailored zeolite-based nanomaterials. Device. </w:t>
      </w:r>
      <w:hyperlink r:id="rId126">
        <w:r>
          <w:rPr>
            <w:color w:val="467886"/>
            <w:u w:val="single" w:color="467886"/>
          </w:rPr>
          <w:t>https://doi.org/10.1016/j.device.2023.10017</w:t>
        </w:r>
      </w:hyperlink>
      <w:hyperlink r:id="rId127">
        <w:r>
          <w:rPr>
            <w:color w:val="467886"/>
            <w:u w:val="single" w:color="467886"/>
          </w:rPr>
          <w:t>3</w:t>
        </w:r>
      </w:hyperlink>
      <w:hyperlink r:id="rId128">
        <w:r>
          <w:t xml:space="preserve">  </w:t>
        </w:r>
      </w:hyperlink>
    </w:p>
    <w:p w:rsidR="00762180" w:rsidRDefault="00C03C51">
      <w:pPr>
        <w:numPr>
          <w:ilvl w:val="0"/>
          <w:numId w:val="6"/>
        </w:numPr>
        <w:ind w:right="43" w:hanging="360"/>
      </w:pPr>
      <w:r>
        <w:t xml:space="preserve">Fu, D., Park, Y., &amp; Davis, M. E. (2022). Confinement effects facilitate </w:t>
      </w:r>
      <w:proofErr w:type="spellStart"/>
      <w:r>
        <w:t>lowconcentration</w:t>
      </w:r>
      <w:proofErr w:type="spellEnd"/>
      <w:r>
        <w:t xml:space="preserve"> carbon dioxide capture with zeolites. Proceedings of the National Academy of Sciences of the United States of America, 119.  </w:t>
      </w:r>
      <w:hyperlink r:id="rId129">
        <w:r>
          <w:rPr>
            <w:color w:val="467886"/>
            <w:u w:val="single" w:color="467886"/>
          </w:rPr>
          <w:t>https://doi.org/10.1073/pnas.221154411</w:t>
        </w:r>
      </w:hyperlink>
      <w:hyperlink r:id="rId130">
        <w:r>
          <w:rPr>
            <w:color w:val="467886"/>
            <w:u w:val="single" w:color="467886"/>
          </w:rPr>
          <w:t>9</w:t>
        </w:r>
      </w:hyperlink>
      <w:hyperlink r:id="rId131">
        <w:r>
          <w:t xml:space="preserve">  </w:t>
        </w:r>
      </w:hyperlink>
    </w:p>
    <w:p w:rsidR="00762180" w:rsidRDefault="00C03C51">
      <w:pPr>
        <w:numPr>
          <w:ilvl w:val="0"/>
          <w:numId w:val="6"/>
        </w:numPr>
        <w:spacing w:after="53"/>
        <w:ind w:right="43" w:hanging="360"/>
      </w:pPr>
      <w:proofErr w:type="spellStart"/>
      <w:r>
        <w:t>Murge</w:t>
      </w:r>
      <w:proofErr w:type="spellEnd"/>
      <w:r>
        <w:t xml:space="preserve">, P., </w:t>
      </w:r>
      <w:proofErr w:type="spellStart"/>
      <w:r>
        <w:t>Dinda</w:t>
      </w:r>
      <w:proofErr w:type="spellEnd"/>
      <w:r>
        <w:t xml:space="preserve">, S., &amp; Roy, S. (2019). Zeolite-Based Sorbent for CO2 Capture: Preparation and Performance </w:t>
      </w:r>
      <w:proofErr w:type="gramStart"/>
      <w:r>
        <w:t>Evaluation..</w:t>
      </w:r>
      <w:proofErr w:type="gramEnd"/>
      <w:r>
        <w:t xml:space="preserve"> </w:t>
      </w:r>
      <w:proofErr w:type="gramStart"/>
      <w:r>
        <w:t>Langmuir :</w:t>
      </w:r>
      <w:proofErr w:type="gramEnd"/>
      <w:r>
        <w:t xml:space="preserve"> the ACS journal of surfaces and colloids. </w:t>
      </w:r>
      <w:hyperlink r:id="rId132">
        <w:r>
          <w:rPr>
            <w:color w:val="467886"/>
            <w:u w:val="single" w:color="467886"/>
          </w:rPr>
          <w:t>https://doi.org/10.1021/acs.langmuir.9b0225</w:t>
        </w:r>
      </w:hyperlink>
      <w:hyperlink r:id="rId133">
        <w:r>
          <w:rPr>
            <w:color w:val="467886"/>
            <w:u w:val="single" w:color="467886"/>
          </w:rPr>
          <w:t>9</w:t>
        </w:r>
      </w:hyperlink>
      <w:hyperlink r:id="rId134">
        <w:r>
          <w:t xml:space="preserve">  </w:t>
        </w:r>
      </w:hyperlink>
    </w:p>
    <w:p w:rsidR="00762180" w:rsidRDefault="00C03C51">
      <w:pPr>
        <w:numPr>
          <w:ilvl w:val="0"/>
          <w:numId w:val="6"/>
        </w:numPr>
        <w:ind w:right="43" w:hanging="360"/>
      </w:pPr>
      <w:proofErr w:type="spellStart"/>
      <w:r>
        <w:t>Dziejarski</w:t>
      </w:r>
      <w:proofErr w:type="spellEnd"/>
      <w:r>
        <w:t xml:space="preserve">, B., </w:t>
      </w:r>
      <w:proofErr w:type="spellStart"/>
      <w:r>
        <w:t>Serafin</w:t>
      </w:r>
      <w:proofErr w:type="spellEnd"/>
      <w:r>
        <w:t xml:space="preserve">, J., </w:t>
      </w:r>
      <w:proofErr w:type="spellStart"/>
      <w:r>
        <w:t>Andersson</w:t>
      </w:r>
      <w:proofErr w:type="spellEnd"/>
      <w:r>
        <w:t xml:space="preserve">, K., &amp; </w:t>
      </w:r>
      <w:proofErr w:type="spellStart"/>
      <w:r>
        <w:t>Krzyżyńska</w:t>
      </w:r>
      <w:proofErr w:type="spellEnd"/>
      <w:r>
        <w:t xml:space="preserve">, R. (2023). CO2 Capture Materials: A Review of Current Trends and Future Challenges. Materials Today  </w:t>
      </w:r>
    </w:p>
    <w:p w:rsidR="00762180" w:rsidRDefault="00C03C51">
      <w:pPr>
        <w:spacing w:after="29" w:line="259" w:lineRule="auto"/>
        <w:ind w:left="1188" w:right="0"/>
      </w:pPr>
      <w:r>
        <w:t xml:space="preserve">Sustainability. </w:t>
      </w:r>
      <w:hyperlink r:id="rId135">
        <w:r>
          <w:rPr>
            <w:color w:val="467886"/>
            <w:u w:val="single" w:color="467886"/>
          </w:rPr>
          <w:t>https://doi.org/10.1016/j.mtsust.2023.10048</w:t>
        </w:r>
      </w:hyperlink>
      <w:hyperlink r:id="rId136">
        <w:r>
          <w:rPr>
            <w:color w:val="467886"/>
            <w:u w:val="single" w:color="467886"/>
          </w:rPr>
          <w:t>3</w:t>
        </w:r>
      </w:hyperlink>
      <w:hyperlink r:id="rId137">
        <w:r>
          <w:t xml:space="preserve">  </w:t>
        </w:r>
      </w:hyperlink>
    </w:p>
    <w:p w:rsidR="00762180" w:rsidRDefault="00C03C51">
      <w:pPr>
        <w:numPr>
          <w:ilvl w:val="0"/>
          <w:numId w:val="6"/>
        </w:numPr>
        <w:ind w:right="43" w:hanging="360"/>
      </w:pPr>
      <w:r>
        <w:t xml:space="preserve">Chang, R., Wu, X.-G., Cheung, O., &amp; Liu, W. (2022). Synthetic solid oxide sorbents for CO2 capture: state-of-the art and future perspectives.  </w:t>
      </w:r>
    </w:p>
    <w:p w:rsidR="00762180" w:rsidRDefault="00C03C51">
      <w:pPr>
        <w:numPr>
          <w:ilvl w:val="0"/>
          <w:numId w:val="6"/>
        </w:numPr>
        <w:ind w:right="43" w:hanging="360"/>
      </w:pPr>
      <w:proofErr w:type="spellStart"/>
      <w:r>
        <w:t>Nowrouzi</w:t>
      </w:r>
      <w:proofErr w:type="spellEnd"/>
      <w:r>
        <w:t xml:space="preserve">, M., </w:t>
      </w:r>
      <w:proofErr w:type="spellStart"/>
      <w:r>
        <w:t>Younesi</w:t>
      </w:r>
      <w:proofErr w:type="spellEnd"/>
      <w:r>
        <w:t xml:space="preserve">, H., &amp; </w:t>
      </w:r>
      <w:proofErr w:type="spellStart"/>
      <w:r>
        <w:t>Bahramifar</w:t>
      </w:r>
      <w:proofErr w:type="spellEnd"/>
      <w:r>
        <w:t xml:space="preserve">, N. (2018). Superior CO2 capture performance on biomass-derived carbon/metal oxides nanocomposites from Persian ironwood by H3PO4 activation. Fuel.  </w:t>
      </w:r>
    </w:p>
    <w:p w:rsidR="00762180" w:rsidRDefault="00192CC1">
      <w:pPr>
        <w:spacing w:after="29" w:line="259" w:lineRule="auto"/>
        <w:ind w:left="1188" w:right="0"/>
      </w:pPr>
      <w:hyperlink r:id="rId138">
        <w:r w:rsidR="00C03C51">
          <w:rPr>
            <w:color w:val="467886"/>
            <w:u w:val="single" w:color="467886"/>
          </w:rPr>
          <w:t>https://doi.org/10.1016/j.fuel.2018.03.03</w:t>
        </w:r>
      </w:hyperlink>
      <w:hyperlink r:id="rId139">
        <w:r w:rsidR="00C03C51">
          <w:rPr>
            <w:color w:val="467886"/>
            <w:u w:val="single" w:color="467886"/>
          </w:rPr>
          <w:t>5</w:t>
        </w:r>
      </w:hyperlink>
      <w:hyperlink r:id="rId140">
        <w:r w:rsidR="00C03C51">
          <w:t xml:space="preserve">  </w:t>
        </w:r>
      </w:hyperlink>
    </w:p>
    <w:p w:rsidR="00762180" w:rsidRDefault="00C03C51">
      <w:pPr>
        <w:numPr>
          <w:ilvl w:val="0"/>
          <w:numId w:val="6"/>
        </w:numPr>
        <w:ind w:right="43" w:hanging="360"/>
      </w:pPr>
      <w:r>
        <w:t xml:space="preserve">Rohde, R. C., </w:t>
      </w:r>
      <w:proofErr w:type="spellStart"/>
      <w:r>
        <w:t>Carsch</w:t>
      </w:r>
      <w:proofErr w:type="spellEnd"/>
      <w:r>
        <w:t xml:space="preserve">, K. M., </w:t>
      </w:r>
      <w:proofErr w:type="spellStart"/>
      <w:r>
        <w:t>Dods</w:t>
      </w:r>
      <w:proofErr w:type="spellEnd"/>
      <w:r>
        <w:t xml:space="preserve">, M. N., Jiang, H. Z. H., </w:t>
      </w:r>
      <w:proofErr w:type="spellStart"/>
      <w:r>
        <w:t>McIsaac</w:t>
      </w:r>
      <w:proofErr w:type="spellEnd"/>
      <w:r>
        <w:t xml:space="preserve">, A., Klein, R.,  </w:t>
      </w:r>
    </w:p>
    <w:p w:rsidR="00762180" w:rsidRDefault="00C03C51">
      <w:pPr>
        <w:ind w:left="1191" w:right="43"/>
      </w:pPr>
      <w:r>
        <w:t xml:space="preserve">Kwon, H., </w:t>
      </w:r>
      <w:proofErr w:type="spellStart"/>
      <w:r>
        <w:t>Karstens</w:t>
      </w:r>
      <w:proofErr w:type="spellEnd"/>
      <w:r>
        <w:t xml:space="preserve">, S. L., Wang, Y., Huang, A. J., Taylor, J. W., </w:t>
      </w:r>
      <w:proofErr w:type="spellStart"/>
      <w:r>
        <w:t>Yabuuchi</w:t>
      </w:r>
      <w:proofErr w:type="spellEnd"/>
      <w:r>
        <w:t xml:space="preserve">, Y.,  </w:t>
      </w:r>
    </w:p>
    <w:p w:rsidR="00762180" w:rsidRDefault="00C03C51">
      <w:pPr>
        <w:ind w:left="1191" w:right="43"/>
      </w:pPr>
      <w:proofErr w:type="spellStart"/>
      <w:r>
        <w:t>Tkachenko</w:t>
      </w:r>
      <w:proofErr w:type="spellEnd"/>
      <w:r>
        <w:t xml:space="preserve">, N., </w:t>
      </w:r>
      <w:proofErr w:type="spellStart"/>
      <w:r>
        <w:t>Meihaus</w:t>
      </w:r>
      <w:proofErr w:type="spellEnd"/>
      <w:r>
        <w:t xml:space="preserve">, K. R., Furukawa, H., </w:t>
      </w:r>
      <w:proofErr w:type="spellStart"/>
      <w:r>
        <w:t>Yahne</w:t>
      </w:r>
      <w:proofErr w:type="spellEnd"/>
      <w:r>
        <w:t xml:space="preserve">, D. R., </w:t>
      </w:r>
      <w:proofErr w:type="spellStart"/>
      <w:r>
        <w:t>Engler</w:t>
      </w:r>
      <w:proofErr w:type="spellEnd"/>
      <w:r>
        <w:t xml:space="preserve">, K. E., Bustillo, K.  </w:t>
      </w:r>
    </w:p>
    <w:p w:rsidR="00762180" w:rsidRDefault="00C03C51">
      <w:pPr>
        <w:ind w:left="1191" w:right="43"/>
      </w:pPr>
      <w:r>
        <w:t xml:space="preserve">C., Minor, A. M., . . . Long, J. R. (2024). High-temperature carbon dioxide capture in a porous material with terminal zinc hydride </w:t>
      </w:r>
      <w:proofErr w:type="gramStart"/>
      <w:r>
        <w:t>sites..</w:t>
      </w:r>
      <w:proofErr w:type="gramEnd"/>
      <w:r>
        <w:t xml:space="preserve"> Science, 386 6723, 814-</w:t>
      </w:r>
    </w:p>
    <w:p w:rsidR="00762180" w:rsidRDefault="00C03C51">
      <w:pPr>
        <w:spacing w:after="29" w:line="259" w:lineRule="auto"/>
        <w:ind w:left="1188" w:right="0"/>
      </w:pPr>
      <w:proofErr w:type="gramStart"/>
      <w:r>
        <w:t>819 .</w:t>
      </w:r>
      <w:proofErr w:type="gramEnd"/>
      <w:r>
        <w:t xml:space="preserve"> </w:t>
      </w:r>
      <w:hyperlink r:id="rId141">
        <w:r>
          <w:rPr>
            <w:color w:val="467886"/>
            <w:u w:val="single" w:color="467886"/>
          </w:rPr>
          <w:t>https://doi.org/10.1126/science.adk569</w:t>
        </w:r>
      </w:hyperlink>
      <w:hyperlink r:id="rId142">
        <w:r>
          <w:rPr>
            <w:color w:val="467886"/>
            <w:u w:val="single" w:color="467886"/>
          </w:rPr>
          <w:t>7</w:t>
        </w:r>
      </w:hyperlink>
      <w:hyperlink r:id="rId143">
        <w:r>
          <w:t xml:space="preserve">  </w:t>
        </w:r>
      </w:hyperlink>
    </w:p>
    <w:p w:rsidR="00762180" w:rsidRDefault="00C03C51">
      <w:pPr>
        <w:numPr>
          <w:ilvl w:val="0"/>
          <w:numId w:val="6"/>
        </w:numPr>
        <w:ind w:right="43" w:hanging="360"/>
      </w:pPr>
      <w:proofErr w:type="spellStart"/>
      <w:r>
        <w:t>Mutch</w:t>
      </w:r>
      <w:proofErr w:type="spellEnd"/>
      <w:r>
        <w:t xml:space="preserve">, G., </w:t>
      </w:r>
      <w:proofErr w:type="spellStart"/>
      <w:r>
        <w:t>Shulda</w:t>
      </w:r>
      <w:proofErr w:type="spellEnd"/>
      <w:r>
        <w:t xml:space="preserve">, S., </w:t>
      </w:r>
      <w:proofErr w:type="spellStart"/>
      <w:r>
        <w:t>Mccue</w:t>
      </w:r>
      <w:proofErr w:type="spellEnd"/>
      <w:r>
        <w:t xml:space="preserve">, A., </w:t>
      </w:r>
      <w:proofErr w:type="spellStart"/>
      <w:r>
        <w:t>Menart</w:t>
      </w:r>
      <w:proofErr w:type="spellEnd"/>
      <w:r>
        <w:t xml:space="preserve">, M. J., </w:t>
      </w:r>
      <w:proofErr w:type="spellStart"/>
      <w:r>
        <w:t>Ciobanu</w:t>
      </w:r>
      <w:proofErr w:type="spellEnd"/>
      <w:r>
        <w:t>, C., Ngo, C., Anderson, J., Richards, R., &amp; Vega</w:t>
      </w:r>
      <w:r>
        <w:rPr>
          <w:noProof/>
        </w:rPr>
        <w:drawing>
          <wp:inline distT="0" distB="0" distL="0" distR="0">
            <wp:extent cx="39624" cy="15240"/>
            <wp:effectExtent l="0" t="0" r="0" b="0"/>
            <wp:docPr id="29780" name="Picture 29780"/>
            <wp:cNvGraphicFramePr/>
            <a:graphic xmlns:a="http://schemas.openxmlformats.org/drawingml/2006/main">
              <a:graphicData uri="http://schemas.openxmlformats.org/drawingml/2006/picture">
                <pic:pic xmlns:pic="http://schemas.openxmlformats.org/drawingml/2006/picture">
                  <pic:nvPicPr>
                    <pic:cNvPr id="29780" name="Picture 29780"/>
                    <pic:cNvPicPr/>
                  </pic:nvPicPr>
                  <pic:blipFill>
                    <a:blip r:embed="rId144"/>
                    <a:stretch>
                      <a:fillRect/>
                    </a:stretch>
                  </pic:blipFill>
                  <pic:spPr>
                    <a:xfrm>
                      <a:off x="0" y="0"/>
                      <a:ext cx="39624" cy="15240"/>
                    </a:xfrm>
                    <a:prstGeom prst="rect">
                      <a:avLst/>
                    </a:prstGeom>
                  </pic:spPr>
                </pic:pic>
              </a:graphicData>
            </a:graphic>
          </wp:inline>
        </w:drawing>
      </w:r>
      <w:proofErr w:type="spellStart"/>
      <w:r>
        <w:t>Maza</w:t>
      </w:r>
      <w:proofErr w:type="spellEnd"/>
      <w:r>
        <w:t xml:space="preserve">, D. (2018). Carbon Capture by Metal Oxides: </w:t>
      </w:r>
    </w:p>
    <w:p w:rsidR="00762180" w:rsidRDefault="00C03C51">
      <w:pPr>
        <w:ind w:left="1177" w:right="43"/>
      </w:pPr>
      <w:r>
        <w:t xml:space="preserve">Unleashing the Potential of the (111) </w:t>
      </w:r>
      <w:proofErr w:type="gramStart"/>
      <w:r>
        <w:t>Facet..</w:t>
      </w:r>
      <w:proofErr w:type="gramEnd"/>
      <w:r>
        <w:t xml:space="preserve"> Journal of the American Chemical Society, 140 13,  </w:t>
      </w:r>
    </w:p>
    <w:p w:rsidR="00762180" w:rsidRDefault="00C03C51">
      <w:pPr>
        <w:spacing w:after="29" w:line="259" w:lineRule="auto"/>
        <w:ind w:left="1188" w:right="0"/>
      </w:pPr>
      <w:r>
        <w:t xml:space="preserve">4736-4742 </w:t>
      </w:r>
      <w:hyperlink r:id="rId145">
        <w:r>
          <w:t>.</w:t>
        </w:r>
      </w:hyperlink>
      <w:hyperlink r:id="rId146">
        <w:r>
          <w:t xml:space="preserve"> </w:t>
        </w:r>
      </w:hyperlink>
      <w:hyperlink r:id="rId147">
        <w:r>
          <w:rPr>
            <w:color w:val="467886"/>
            <w:u w:val="single" w:color="467886"/>
          </w:rPr>
          <w:t>https://doi.org/10.1021/jacs.8b0184</w:t>
        </w:r>
      </w:hyperlink>
      <w:hyperlink r:id="rId148">
        <w:r>
          <w:rPr>
            <w:color w:val="467886"/>
            <w:u w:val="single" w:color="467886"/>
          </w:rPr>
          <w:t>5</w:t>
        </w:r>
      </w:hyperlink>
      <w:hyperlink r:id="rId149">
        <w:r>
          <w:t xml:space="preserve">  </w:t>
        </w:r>
      </w:hyperlink>
    </w:p>
    <w:p w:rsidR="00762180" w:rsidRDefault="00C03C51">
      <w:pPr>
        <w:numPr>
          <w:ilvl w:val="0"/>
          <w:numId w:val="6"/>
        </w:numPr>
        <w:ind w:right="43" w:hanging="360"/>
      </w:pPr>
      <w:r>
        <w:t xml:space="preserve">Bae, J. Y., Jang, S., Cho, J., &amp; Kang, M. (2025). Amine-Functionalized Mesoporous Silica for Efficient CO2 Capture: Stability, Performance, and Industrial Feasibility.  </w:t>
      </w:r>
    </w:p>
    <w:p w:rsidR="00762180" w:rsidRDefault="00C03C51">
      <w:pPr>
        <w:ind w:left="1191" w:right="43"/>
      </w:pPr>
      <w:r>
        <w:lastRenderedPageBreak/>
        <w:t xml:space="preserve">International Journal of Molecular Sciences, 26. </w:t>
      </w:r>
      <w:hyperlink r:id="rId150">
        <w:r>
          <w:rPr>
            <w:color w:val="467886"/>
            <w:u w:val="single" w:color="467886"/>
          </w:rPr>
          <w:t>https://doi.org/10.3390/ijms2609431</w:t>
        </w:r>
      </w:hyperlink>
      <w:hyperlink r:id="rId151">
        <w:r>
          <w:rPr>
            <w:color w:val="467886"/>
            <w:u w:val="single" w:color="467886"/>
          </w:rPr>
          <w:t>3</w:t>
        </w:r>
      </w:hyperlink>
      <w:hyperlink r:id="rId152">
        <w:r>
          <w:t xml:space="preserve">  </w:t>
        </w:r>
      </w:hyperlink>
    </w:p>
    <w:p w:rsidR="00762180" w:rsidRDefault="00C03C51">
      <w:pPr>
        <w:numPr>
          <w:ilvl w:val="0"/>
          <w:numId w:val="6"/>
        </w:numPr>
        <w:ind w:right="43" w:hanging="360"/>
      </w:pPr>
      <w:r>
        <w:t xml:space="preserve">Reddy, S. B. M., </w:t>
      </w:r>
      <w:proofErr w:type="spellStart"/>
      <w:r>
        <w:t>Ponnamma</w:t>
      </w:r>
      <w:proofErr w:type="spellEnd"/>
      <w:r>
        <w:t xml:space="preserve">, D., </w:t>
      </w:r>
      <w:proofErr w:type="spellStart"/>
      <w:r>
        <w:t>Sadasivuni</w:t>
      </w:r>
      <w:proofErr w:type="spellEnd"/>
      <w:r>
        <w:t xml:space="preserve">, K. K., Kumar, B., &amp; Abdullah, A. </w:t>
      </w:r>
    </w:p>
    <w:p w:rsidR="00762180" w:rsidRDefault="00C03C51">
      <w:pPr>
        <w:ind w:left="1177" w:right="43"/>
      </w:pPr>
      <w:r>
        <w:t xml:space="preserve">(2021).  </w:t>
      </w:r>
    </w:p>
    <w:p w:rsidR="00762180" w:rsidRDefault="00C03C51">
      <w:pPr>
        <w:ind w:left="1191" w:right="43"/>
      </w:pPr>
      <w:r>
        <w:t xml:space="preserve">Carbon dioxide adsorption based on porous materials. RSC Advances, 11, 12658 -  </w:t>
      </w:r>
    </w:p>
    <w:p w:rsidR="00762180" w:rsidRDefault="00C03C51">
      <w:pPr>
        <w:spacing w:after="29" w:line="259" w:lineRule="auto"/>
        <w:ind w:left="1188" w:right="0"/>
      </w:pPr>
      <w:r>
        <w:t>12681</w:t>
      </w:r>
      <w:hyperlink r:id="rId153">
        <w:r>
          <w:t>.</w:t>
        </w:r>
      </w:hyperlink>
      <w:hyperlink r:id="rId154">
        <w:r>
          <w:t xml:space="preserve"> </w:t>
        </w:r>
      </w:hyperlink>
      <w:hyperlink r:id="rId155">
        <w:r>
          <w:rPr>
            <w:color w:val="467886"/>
            <w:u w:val="single" w:color="467886"/>
          </w:rPr>
          <w:t>https://doi.org/10.1039/d0ra10902</w:t>
        </w:r>
      </w:hyperlink>
      <w:hyperlink r:id="rId156">
        <w:r>
          <w:rPr>
            <w:color w:val="467886"/>
            <w:u w:val="single" w:color="467886"/>
          </w:rPr>
          <w:t>a</w:t>
        </w:r>
      </w:hyperlink>
      <w:hyperlink r:id="rId157">
        <w:r>
          <w:t xml:space="preserve">  </w:t>
        </w:r>
      </w:hyperlink>
    </w:p>
    <w:p w:rsidR="00762180" w:rsidRDefault="00C03C51">
      <w:pPr>
        <w:numPr>
          <w:ilvl w:val="0"/>
          <w:numId w:val="6"/>
        </w:numPr>
        <w:ind w:right="43" w:hanging="360"/>
      </w:pPr>
      <w:proofErr w:type="spellStart"/>
      <w:r>
        <w:t>Tumurbaatar</w:t>
      </w:r>
      <w:proofErr w:type="spellEnd"/>
      <w:r>
        <w:t xml:space="preserve">, O., </w:t>
      </w:r>
      <w:proofErr w:type="spellStart"/>
      <w:r>
        <w:t>Popova</w:t>
      </w:r>
      <w:proofErr w:type="spellEnd"/>
      <w:r>
        <w:t xml:space="preserve">, M., </w:t>
      </w:r>
      <w:proofErr w:type="spellStart"/>
      <w:r>
        <w:t>Mitova</w:t>
      </w:r>
      <w:proofErr w:type="spellEnd"/>
      <w:r>
        <w:t xml:space="preserve">, V., </w:t>
      </w:r>
      <w:proofErr w:type="spellStart"/>
      <w:r>
        <w:t>Shestakova</w:t>
      </w:r>
      <w:proofErr w:type="spellEnd"/>
      <w:r>
        <w:t xml:space="preserve">, P., &amp; </w:t>
      </w:r>
      <w:proofErr w:type="spellStart"/>
      <w:r>
        <w:t>Koseva</w:t>
      </w:r>
      <w:proofErr w:type="spellEnd"/>
      <w:r>
        <w:t xml:space="preserve">, N. (2023). </w:t>
      </w:r>
    </w:p>
    <w:p w:rsidR="00762180" w:rsidRDefault="00C03C51">
      <w:pPr>
        <w:ind w:left="1177" w:right="43"/>
      </w:pPr>
      <w:r>
        <w:t xml:space="preserve">Engineering of Silica Mesoporous Materials for CO2 Adsorption. Materials, 16. </w:t>
      </w:r>
      <w:hyperlink r:id="rId158">
        <w:r>
          <w:rPr>
            <w:color w:val="467886"/>
            <w:u w:val="single" w:color="467886"/>
          </w:rPr>
          <w:t>https://doi.org/10.3390/ma1611417</w:t>
        </w:r>
      </w:hyperlink>
      <w:hyperlink r:id="rId159">
        <w:r>
          <w:rPr>
            <w:color w:val="467886"/>
            <w:u w:val="single" w:color="467886"/>
          </w:rPr>
          <w:t>9</w:t>
        </w:r>
      </w:hyperlink>
      <w:hyperlink r:id="rId160">
        <w:r>
          <w:t xml:space="preserve">  </w:t>
        </w:r>
      </w:hyperlink>
    </w:p>
    <w:p w:rsidR="00762180" w:rsidRDefault="00C03C51">
      <w:pPr>
        <w:numPr>
          <w:ilvl w:val="0"/>
          <w:numId w:val="6"/>
        </w:numPr>
        <w:ind w:right="43" w:hanging="360"/>
      </w:pPr>
      <w:r>
        <w:t xml:space="preserve">Bae, J. Y., Jang, S., Cho, J., &amp; Kang, M. (2025). Amine-Functionalized Mesoporous Silica for Efficient CO2 Capture: Stability, Performance, and Industrial Feasibility.  </w:t>
      </w:r>
    </w:p>
    <w:p w:rsidR="00762180" w:rsidRDefault="00C03C51">
      <w:pPr>
        <w:ind w:left="1191" w:right="43"/>
      </w:pPr>
      <w:r>
        <w:t xml:space="preserve">International Journal of Molecular Sciences, 26. </w:t>
      </w:r>
      <w:hyperlink r:id="rId161">
        <w:r>
          <w:rPr>
            <w:color w:val="467886"/>
            <w:u w:val="single" w:color="467886"/>
          </w:rPr>
          <w:t>https://doi.org/10.3390/ijms2609431</w:t>
        </w:r>
      </w:hyperlink>
      <w:hyperlink r:id="rId162">
        <w:r>
          <w:rPr>
            <w:color w:val="467886"/>
            <w:u w:val="single" w:color="467886"/>
          </w:rPr>
          <w:t>3</w:t>
        </w:r>
      </w:hyperlink>
      <w:hyperlink r:id="rId163">
        <w:r>
          <w:t xml:space="preserve">  </w:t>
        </w:r>
      </w:hyperlink>
    </w:p>
    <w:p w:rsidR="00762180" w:rsidRDefault="00C03C51">
      <w:pPr>
        <w:numPr>
          <w:ilvl w:val="0"/>
          <w:numId w:val="6"/>
        </w:numPr>
        <w:ind w:right="43" w:hanging="360"/>
      </w:pPr>
      <w:proofErr w:type="spellStart"/>
      <w:r>
        <w:t>Tumurbaatar</w:t>
      </w:r>
      <w:proofErr w:type="spellEnd"/>
      <w:r>
        <w:t xml:space="preserve">, O., </w:t>
      </w:r>
      <w:proofErr w:type="spellStart"/>
      <w:r>
        <w:t>Popova</w:t>
      </w:r>
      <w:proofErr w:type="spellEnd"/>
      <w:r>
        <w:t xml:space="preserve">, M., </w:t>
      </w:r>
      <w:proofErr w:type="spellStart"/>
      <w:r>
        <w:t>Mitova</w:t>
      </w:r>
      <w:proofErr w:type="spellEnd"/>
      <w:r>
        <w:t xml:space="preserve">, V., </w:t>
      </w:r>
      <w:proofErr w:type="spellStart"/>
      <w:r>
        <w:t>Shestakova</w:t>
      </w:r>
      <w:proofErr w:type="spellEnd"/>
      <w:r>
        <w:t xml:space="preserve">, P., &amp; </w:t>
      </w:r>
      <w:proofErr w:type="spellStart"/>
      <w:r>
        <w:t>Koseva</w:t>
      </w:r>
      <w:proofErr w:type="spellEnd"/>
      <w:r>
        <w:t xml:space="preserve">, N. (2023). </w:t>
      </w:r>
    </w:p>
    <w:p w:rsidR="00762180" w:rsidRDefault="00C03C51">
      <w:pPr>
        <w:ind w:left="1177" w:right="43"/>
      </w:pPr>
      <w:r>
        <w:t xml:space="preserve">Engineering of Silica Mesoporous Materials for CO2 Adsorption. Materials, 16. </w:t>
      </w:r>
      <w:hyperlink r:id="rId164">
        <w:r>
          <w:rPr>
            <w:color w:val="467886"/>
            <w:u w:val="single" w:color="467886"/>
          </w:rPr>
          <w:t>https://doi.org/10.3390/ma1611417</w:t>
        </w:r>
      </w:hyperlink>
      <w:hyperlink r:id="rId165">
        <w:r>
          <w:rPr>
            <w:color w:val="467886"/>
            <w:u w:val="single" w:color="467886"/>
          </w:rPr>
          <w:t>9</w:t>
        </w:r>
      </w:hyperlink>
      <w:hyperlink r:id="rId166">
        <w:r>
          <w:t xml:space="preserve">  </w:t>
        </w:r>
      </w:hyperlink>
    </w:p>
    <w:p w:rsidR="00762180" w:rsidRDefault="00C03C51">
      <w:pPr>
        <w:numPr>
          <w:ilvl w:val="0"/>
          <w:numId w:val="6"/>
        </w:numPr>
        <w:ind w:right="43" w:hanging="360"/>
      </w:pPr>
      <w:r>
        <w:t xml:space="preserve">Bae, J. Y., Jang, S., Cho, J., &amp; Kang, M. (2025). Amine-Functionalized Mesoporous Silica for Efficient CO2 Capture: Stability, Performance, and Industrial Feasibility.  </w:t>
      </w:r>
    </w:p>
    <w:p w:rsidR="00762180" w:rsidRDefault="00C03C51">
      <w:pPr>
        <w:ind w:left="1191" w:right="43"/>
      </w:pPr>
      <w:r>
        <w:t xml:space="preserve">International Journal of Molecular Sciences, 26. </w:t>
      </w:r>
    </w:p>
    <w:p w:rsidR="00762180" w:rsidRDefault="00192CC1">
      <w:pPr>
        <w:spacing w:after="29" w:line="259" w:lineRule="auto"/>
        <w:ind w:left="1188" w:right="0"/>
      </w:pPr>
      <w:hyperlink r:id="rId167">
        <w:r w:rsidR="00C03C51">
          <w:rPr>
            <w:color w:val="467886"/>
            <w:u w:val="single" w:color="467886"/>
          </w:rPr>
          <w:t>https://doi.org/10.3390/ijms2609431</w:t>
        </w:r>
      </w:hyperlink>
      <w:hyperlink r:id="rId168">
        <w:r w:rsidR="00C03C51">
          <w:rPr>
            <w:color w:val="467886"/>
            <w:u w:val="single" w:color="467886"/>
          </w:rPr>
          <w:t>3</w:t>
        </w:r>
      </w:hyperlink>
      <w:hyperlink r:id="rId169">
        <w:r w:rsidR="00C03C51">
          <w:t xml:space="preserve">  </w:t>
        </w:r>
      </w:hyperlink>
    </w:p>
    <w:p w:rsidR="00762180" w:rsidRDefault="00C03C51">
      <w:pPr>
        <w:numPr>
          <w:ilvl w:val="0"/>
          <w:numId w:val="6"/>
        </w:numPr>
        <w:ind w:right="43" w:hanging="360"/>
      </w:pPr>
      <w:proofErr w:type="spellStart"/>
      <w:r>
        <w:t>Figueiredo</w:t>
      </w:r>
      <w:proofErr w:type="spellEnd"/>
      <w:r>
        <w:t xml:space="preserve">, A. P., Soria, M. A., Madeira, L. M., &amp; Rocha, C. (2024). Preparation and  </w:t>
      </w:r>
    </w:p>
    <w:p w:rsidR="00762180" w:rsidRDefault="00C03C51">
      <w:pPr>
        <w:ind w:left="1191" w:right="43"/>
      </w:pPr>
      <w:r>
        <w:t xml:space="preserve">Characterization of Materials for Low- to Intermediate-Temperature CO2  </w:t>
      </w:r>
    </w:p>
    <w:p w:rsidR="00762180" w:rsidRDefault="00C03C51">
      <w:pPr>
        <w:spacing w:after="29" w:line="259" w:lineRule="auto"/>
        <w:ind w:left="1188" w:right="0"/>
      </w:pPr>
      <w:r>
        <w:t xml:space="preserve">Adsorption. Processes. </w:t>
      </w:r>
      <w:hyperlink r:id="rId170">
        <w:r>
          <w:rPr>
            <w:color w:val="467886"/>
            <w:u w:val="single" w:color="467886"/>
          </w:rPr>
          <w:t>https://doi.org/10.3390/pr1211240</w:t>
        </w:r>
      </w:hyperlink>
      <w:hyperlink r:id="rId171">
        <w:r>
          <w:rPr>
            <w:color w:val="467886"/>
            <w:u w:val="single" w:color="467886"/>
          </w:rPr>
          <w:t>3</w:t>
        </w:r>
      </w:hyperlink>
      <w:hyperlink r:id="rId172">
        <w:r>
          <w:t xml:space="preserve">  </w:t>
        </w:r>
      </w:hyperlink>
    </w:p>
    <w:p w:rsidR="00762180" w:rsidRDefault="00C03C51">
      <w:pPr>
        <w:numPr>
          <w:ilvl w:val="0"/>
          <w:numId w:val="6"/>
        </w:numPr>
        <w:ind w:right="43" w:hanging="360"/>
      </w:pPr>
      <w:r>
        <w:t xml:space="preserve">Xin, K., Boon, J., Van </w:t>
      </w:r>
      <w:proofErr w:type="spellStart"/>
      <w:r>
        <w:t>Dijk</w:t>
      </w:r>
      <w:proofErr w:type="spellEnd"/>
      <w:r>
        <w:t xml:space="preserve">, H., &amp; Van </w:t>
      </w:r>
      <w:proofErr w:type="spellStart"/>
      <w:r>
        <w:t>Sint</w:t>
      </w:r>
      <w:proofErr w:type="spellEnd"/>
      <w:r>
        <w:t xml:space="preserve"> </w:t>
      </w:r>
      <w:proofErr w:type="spellStart"/>
      <w:r>
        <w:t>Annaland</w:t>
      </w:r>
      <w:proofErr w:type="spellEnd"/>
      <w:r>
        <w:t xml:space="preserve">, M. (2024). Stability of </w:t>
      </w:r>
      <w:proofErr w:type="spellStart"/>
      <w:r>
        <w:t>potassiumpromoted</w:t>
      </w:r>
      <w:proofErr w:type="spellEnd"/>
      <w:r>
        <w:t xml:space="preserve"> </w:t>
      </w:r>
      <w:proofErr w:type="spellStart"/>
      <w:r>
        <w:t>hydrotalcites</w:t>
      </w:r>
      <w:proofErr w:type="spellEnd"/>
      <w:r>
        <w:t xml:space="preserve"> for CO2 capture over numerous repetitive adsorption and desorption cycles. Frontiers in Chemical Engineering. </w:t>
      </w:r>
      <w:hyperlink r:id="rId173">
        <w:r>
          <w:rPr>
            <w:color w:val="467886"/>
            <w:u w:val="single" w:color="467886"/>
          </w:rPr>
          <w:t>https://doi.org/10.3389/fceng.2024.127215</w:t>
        </w:r>
      </w:hyperlink>
      <w:hyperlink r:id="rId174">
        <w:r>
          <w:rPr>
            <w:color w:val="467886"/>
            <w:u w:val="single" w:color="467886"/>
          </w:rPr>
          <w:t>2</w:t>
        </w:r>
      </w:hyperlink>
      <w:hyperlink r:id="rId175">
        <w:r>
          <w:t xml:space="preserve">  </w:t>
        </w:r>
      </w:hyperlink>
    </w:p>
    <w:p w:rsidR="00762180" w:rsidRDefault="00C03C51">
      <w:pPr>
        <w:numPr>
          <w:ilvl w:val="0"/>
          <w:numId w:val="6"/>
        </w:numPr>
        <w:ind w:right="43" w:hanging="360"/>
      </w:pPr>
      <w:r>
        <w:t xml:space="preserve">Xin, K., Boon, J., Van </w:t>
      </w:r>
      <w:proofErr w:type="spellStart"/>
      <w:r>
        <w:t>Dijk</w:t>
      </w:r>
      <w:proofErr w:type="spellEnd"/>
      <w:r>
        <w:t xml:space="preserve">, H., &amp; Van </w:t>
      </w:r>
      <w:proofErr w:type="spellStart"/>
      <w:r>
        <w:t>Sint</w:t>
      </w:r>
      <w:proofErr w:type="spellEnd"/>
      <w:r>
        <w:t xml:space="preserve"> </w:t>
      </w:r>
      <w:proofErr w:type="spellStart"/>
      <w:r>
        <w:t>Annaland</w:t>
      </w:r>
      <w:proofErr w:type="spellEnd"/>
      <w:r>
        <w:t xml:space="preserve">, M. (2024). Stability of </w:t>
      </w:r>
      <w:proofErr w:type="spellStart"/>
      <w:r>
        <w:t>potassiumpromoted</w:t>
      </w:r>
      <w:proofErr w:type="spellEnd"/>
      <w:r>
        <w:t xml:space="preserve"> </w:t>
      </w:r>
      <w:proofErr w:type="spellStart"/>
      <w:r>
        <w:t>hydrotalcites</w:t>
      </w:r>
      <w:proofErr w:type="spellEnd"/>
      <w:r>
        <w:t xml:space="preserve"> for CO2 capture over numerous repetitive adsorption and desorption cycles. Frontiers in Chemical Engineering. </w:t>
      </w:r>
      <w:hyperlink r:id="rId176">
        <w:r>
          <w:rPr>
            <w:color w:val="467886"/>
            <w:u w:val="single" w:color="467886"/>
          </w:rPr>
          <w:t>https://doi.org/10.3389/fceng.2024.127215</w:t>
        </w:r>
      </w:hyperlink>
      <w:hyperlink r:id="rId177">
        <w:r>
          <w:rPr>
            <w:color w:val="467886"/>
            <w:u w:val="single" w:color="467886"/>
          </w:rPr>
          <w:t>2</w:t>
        </w:r>
      </w:hyperlink>
      <w:hyperlink r:id="rId178">
        <w:r>
          <w:t xml:space="preserve">  </w:t>
        </w:r>
      </w:hyperlink>
    </w:p>
    <w:p w:rsidR="00762180" w:rsidRDefault="00C03C51">
      <w:pPr>
        <w:numPr>
          <w:ilvl w:val="0"/>
          <w:numId w:val="6"/>
        </w:numPr>
        <w:ind w:right="43" w:hanging="360"/>
      </w:pPr>
      <w:r>
        <w:t xml:space="preserve">Lai, J., </w:t>
      </w:r>
      <w:proofErr w:type="spellStart"/>
      <w:r>
        <w:t>Ngu</w:t>
      </w:r>
      <w:proofErr w:type="spellEnd"/>
      <w:r>
        <w:t xml:space="preserve">, L., &amp; </w:t>
      </w:r>
      <w:proofErr w:type="spellStart"/>
      <w:r>
        <w:t>Hashim</w:t>
      </w:r>
      <w:proofErr w:type="spellEnd"/>
      <w:r>
        <w:t xml:space="preserve">, S. S. (2021). A review of CO 2 adsorbents performance for different carbon capture technology processes conditions. </w:t>
      </w:r>
    </w:p>
    <w:p w:rsidR="00762180" w:rsidRDefault="00C03C51">
      <w:pPr>
        <w:ind w:left="1177" w:right="43"/>
      </w:pPr>
      <w:r>
        <w:t xml:space="preserve">Greenhouse Gases: Science and Technology. </w:t>
      </w:r>
      <w:hyperlink r:id="rId179">
        <w:r>
          <w:rPr>
            <w:color w:val="467886"/>
            <w:u w:val="single" w:color="467886"/>
          </w:rPr>
          <w:t>https://doi.org/10.1002/ghg.211</w:t>
        </w:r>
      </w:hyperlink>
      <w:hyperlink r:id="rId180">
        <w:r>
          <w:rPr>
            <w:color w:val="467886"/>
            <w:u w:val="single" w:color="467886"/>
          </w:rPr>
          <w:t>2</w:t>
        </w:r>
      </w:hyperlink>
      <w:hyperlink r:id="rId181">
        <w:r>
          <w:t xml:space="preserve">  </w:t>
        </w:r>
      </w:hyperlink>
    </w:p>
    <w:p w:rsidR="00762180" w:rsidRDefault="00C03C51">
      <w:pPr>
        <w:numPr>
          <w:ilvl w:val="0"/>
          <w:numId w:val="6"/>
        </w:numPr>
        <w:ind w:right="43" w:hanging="360"/>
      </w:pPr>
      <w:proofErr w:type="spellStart"/>
      <w:r>
        <w:t>Azmi</w:t>
      </w:r>
      <w:proofErr w:type="spellEnd"/>
      <w:r>
        <w:t xml:space="preserve">, N. Z. M., </w:t>
      </w:r>
      <w:proofErr w:type="spellStart"/>
      <w:r>
        <w:t>Buthiyappan</w:t>
      </w:r>
      <w:proofErr w:type="spellEnd"/>
      <w:r>
        <w:t xml:space="preserve">, A., Raman, A., </w:t>
      </w:r>
      <w:proofErr w:type="spellStart"/>
      <w:r>
        <w:t>Patah</w:t>
      </w:r>
      <w:proofErr w:type="spellEnd"/>
      <w:r>
        <w:t xml:space="preserve">, M., &amp; </w:t>
      </w:r>
      <w:proofErr w:type="spellStart"/>
      <w:r>
        <w:t>Sufian</w:t>
      </w:r>
      <w:proofErr w:type="spellEnd"/>
      <w:r>
        <w:t xml:space="preserve">, S. (2022). Recent Advances in Biomass Based Activated Carbon for Carbon Dioxide Capture </w:t>
      </w:r>
      <w:r>
        <w:lastRenderedPageBreak/>
        <w:t xml:space="preserve">- A Review. Journal of Industrial and Engineering Chemistry. </w:t>
      </w:r>
      <w:hyperlink r:id="rId182">
        <w:r>
          <w:rPr>
            <w:color w:val="467886"/>
            <w:u w:val="single" w:color="467886"/>
          </w:rPr>
          <w:t>https://doi.org/10.1016/j.jiec.2022.08.02</w:t>
        </w:r>
      </w:hyperlink>
      <w:hyperlink r:id="rId183">
        <w:r>
          <w:rPr>
            <w:color w:val="467886"/>
            <w:u w:val="single" w:color="467886"/>
          </w:rPr>
          <w:t>1</w:t>
        </w:r>
      </w:hyperlink>
      <w:hyperlink r:id="rId184">
        <w:r>
          <w:t xml:space="preserve">  </w:t>
        </w:r>
      </w:hyperlink>
    </w:p>
    <w:p w:rsidR="00762180" w:rsidRDefault="00C03C51">
      <w:pPr>
        <w:numPr>
          <w:ilvl w:val="0"/>
          <w:numId w:val="6"/>
        </w:numPr>
        <w:ind w:right="43" w:hanging="360"/>
      </w:pPr>
      <w:r>
        <w:t xml:space="preserve">Pang, J., Zhang, Z., Zhang, S., </w:t>
      </w:r>
      <w:proofErr w:type="spellStart"/>
      <w:r>
        <w:t>Guo</w:t>
      </w:r>
      <w:proofErr w:type="spellEnd"/>
      <w:r>
        <w:t xml:space="preserve">, X., Chen, Q., Zhang, X.-W., Zhou, H.-L., Gong, W., Shah, S. S. A., </w:t>
      </w:r>
      <w:proofErr w:type="spellStart"/>
      <w:r>
        <w:t>Zhong</w:t>
      </w:r>
      <w:proofErr w:type="spellEnd"/>
      <w:r>
        <w:t xml:space="preserve">, C., Li, J.-R., Zhang, J.-P., Cui, Y., Jiang, H., &amp; Bu, X.-H.  </w:t>
      </w:r>
    </w:p>
    <w:p w:rsidR="00762180" w:rsidRDefault="00C03C51">
      <w:pPr>
        <w:ind w:left="1191" w:right="43"/>
      </w:pPr>
      <w:r>
        <w:t xml:space="preserve">(2024). Recent progress in metal-organic frameworks: part I—material preparation.  </w:t>
      </w:r>
    </w:p>
    <w:p w:rsidR="00762180" w:rsidRDefault="00C03C51">
      <w:pPr>
        <w:ind w:left="1177" w:right="43"/>
      </w:pPr>
      <w:r>
        <w:t>Science China Chemistry, 68, 1230 - 1286</w:t>
      </w:r>
      <w:hyperlink r:id="rId185">
        <w:r>
          <w:t>.</w:t>
        </w:r>
      </w:hyperlink>
      <w:hyperlink r:id="rId186">
        <w:r>
          <w:t xml:space="preserve"> </w:t>
        </w:r>
      </w:hyperlink>
      <w:hyperlink r:id="rId187">
        <w:r>
          <w:rPr>
            <w:color w:val="467886"/>
            <w:u w:val="single" w:color="467886"/>
          </w:rPr>
          <w:t>https://doi.org/10.1007/s1142</w:t>
        </w:r>
      </w:hyperlink>
      <w:hyperlink r:id="rId188">
        <w:r>
          <w:rPr>
            <w:color w:val="467886"/>
            <w:u w:val="single" w:color="467886"/>
          </w:rPr>
          <w:t>6</w:t>
        </w:r>
      </w:hyperlink>
      <w:hyperlink r:id="rId189"/>
      <w:hyperlink r:id="rId190">
        <w:r>
          <w:rPr>
            <w:color w:val="467886"/>
            <w:u w:val="single" w:color="467886"/>
          </w:rPr>
          <w:t>02</w:t>
        </w:r>
      </w:hyperlink>
      <w:hyperlink r:id="rId191">
        <w:r>
          <w:rPr>
            <w:color w:val="467886"/>
            <w:u w:val="single" w:color="467886"/>
          </w:rPr>
          <w:t>4245</w:t>
        </w:r>
      </w:hyperlink>
      <w:hyperlink r:id="rId192">
        <w:r>
          <w:rPr>
            <w:color w:val="467886"/>
            <w:u w:val="single" w:color="467886"/>
          </w:rPr>
          <w:t>7</w:t>
        </w:r>
      </w:hyperlink>
      <w:hyperlink r:id="rId193">
        <w:r>
          <w:rPr>
            <w:color w:val="467886"/>
            <w:u w:val="single" w:color="467886"/>
          </w:rPr>
          <w:t>-</w:t>
        </w:r>
      </w:hyperlink>
      <w:hyperlink r:id="rId194">
        <w:r>
          <w:rPr>
            <w:color w:val="467886"/>
            <w:u w:val="single" w:color="467886"/>
          </w:rPr>
          <w:t>y</w:t>
        </w:r>
      </w:hyperlink>
      <w:hyperlink r:id="rId195">
        <w:r>
          <w:t xml:space="preserve">  </w:t>
        </w:r>
      </w:hyperlink>
    </w:p>
    <w:p w:rsidR="00762180" w:rsidRDefault="00C03C51">
      <w:pPr>
        <w:numPr>
          <w:ilvl w:val="0"/>
          <w:numId w:val="6"/>
        </w:numPr>
        <w:ind w:right="43" w:hanging="360"/>
      </w:pPr>
      <w:r>
        <w:t xml:space="preserve">Yusuf, V. F., </w:t>
      </w:r>
      <w:proofErr w:type="spellStart"/>
      <w:r>
        <w:t>Malek</w:t>
      </w:r>
      <w:proofErr w:type="spellEnd"/>
      <w:r>
        <w:t xml:space="preserve">, N., &amp; </w:t>
      </w:r>
      <w:proofErr w:type="spellStart"/>
      <w:r>
        <w:t>Kailasa</w:t>
      </w:r>
      <w:proofErr w:type="spellEnd"/>
      <w:r>
        <w:t xml:space="preserve">, S. K. (2022). Review on Metal–Organic Framework Classification, Synthetic Approaches, and Influencing Factors: </w:t>
      </w:r>
    </w:p>
    <w:p w:rsidR="00762180" w:rsidRDefault="00C03C51">
      <w:pPr>
        <w:ind w:left="1177" w:right="43"/>
      </w:pPr>
      <w:r>
        <w:t xml:space="preserve">Applications in Energy, Drug Delivery, and Wastewater Treatment. ACS Omega, </w:t>
      </w:r>
    </w:p>
    <w:p w:rsidR="00762180" w:rsidRDefault="00C03C51">
      <w:pPr>
        <w:spacing w:after="29" w:line="259" w:lineRule="auto"/>
        <w:ind w:left="1188" w:right="0"/>
      </w:pPr>
      <w:r>
        <w:t xml:space="preserve">7, 44507 - 44531. </w:t>
      </w:r>
      <w:hyperlink r:id="rId196">
        <w:r>
          <w:rPr>
            <w:color w:val="467886"/>
            <w:u w:val="single" w:color="467886"/>
          </w:rPr>
          <w:t>https://doi.org/10.1021/acsomega.2c0531</w:t>
        </w:r>
      </w:hyperlink>
      <w:hyperlink r:id="rId197">
        <w:r>
          <w:rPr>
            <w:color w:val="467886"/>
            <w:u w:val="single" w:color="467886"/>
          </w:rPr>
          <w:t>0</w:t>
        </w:r>
      </w:hyperlink>
      <w:hyperlink r:id="rId198">
        <w:r>
          <w:t xml:space="preserve">  </w:t>
        </w:r>
      </w:hyperlink>
    </w:p>
    <w:p w:rsidR="00762180" w:rsidRDefault="00C03C51">
      <w:pPr>
        <w:numPr>
          <w:ilvl w:val="0"/>
          <w:numId w:val="6"/>
        </w:numPr>
        <w:ind w:right="43" w:hanging="360"/>
      </w:pPr>
      <w:r>
        <w:t xml:space="preserve">Wang, A., Walden, M., </w:t>
      </w:r>
      <w:proofErr w:type="spellStart"/>
      <w:r>
        <w:t>Ettlinger</w:t>
      </w:r>
      <w:proofErr w:type="spellEnd"/>
      <w:r>
        <w:t xml:space="preserve">, R., </w:t>
      </w:r>
      <w:proofErr w:type="spellStart"/>
      <w:r>
        <w:t>Kiessling</w:t>
      </w:r>
      <w:proofErr w:type="spellEnd"/>
      <w:r>
        <w:t xml:space="preserve">, F., </w:t>
      </w:r>
      <w:proofErr w:type="spellStart"/>
      <w:r>
        <w:t>Gassensmith</w:t>
      </w:r>
      <w:proofErr w:type="spellEnd"/>
      <w:r>
        <w:t xml:space="preserve">, J., </w:t>
      </w:r>
      <w:proofErr w:type="spellStart"/>
      <w:r>
        <w:t>Lammers</w:t>
      </w:r>
      <w:proofErr w:type="spellEnd"/>
      <w:r>
        <w:t xml:space="preserve">, T., </w:t>
      </w:r>
      <w:proofErr w:type="spellStart"/>
      <w:r>
        <w:t>Wuttke</w:t>
      </w:r>
      <w:proofErr w:type="spellEnd"/>
      <w:r>
        <w:t xml:space="preserve">, S., &amp; Peña, Q. (2023). Biomedical Metal-Organic Framework Materials:  </w:t>
      </w:r>
    </w:p>
    <w:p w:rsidR="00762180" w:rsidRDefault="00C03C51">
      <w:pPr>
        <w:spacing w:after="54"/>
        <w:ind w:left="1191" w:right="43"/>
      </w:pPr>
      <w:r>
        <w:t xml:space="preserve">Perspectives and Challenges. Advanced functional materials, 34. </w:t>
      </w:r>
      <w:hyperlink r:id="rId199">
        <w:r>
          <w:rPr>
            <w:color w:val="467886"/>
            <w:u w:val="single" w:color="467886"/>
          </w:rPr>
          <w:t>https://doi.org/10.1002/adfm.20230858</w:t>
        </w:r>
      </w:hyperlink>
      <w:hyperlink r:id="rId200">
        <w:r>
          <w:rPr>
            <w:color w:val="467886"/>
            <w:u w:val="single" w:color="467886"/>
          </w:rPr>
          <w:t>9</w:t>
        </w:r>
      </w:hyperlink>
      <w:hyperlink r:id="rId201">
        <w:r>
          <w:t xml:space="preserve">  </w:t>
        </w:r>
      </w:hyperlink>
    </w:p>
    <w:p w:rsidR="00762180" w:rsidRDefault="00C03C51">
      <w:pPr>
        <w:numPr>
          <w:ilvl w:val="0"/>
          <w:numId w:val="6"/>
        </w:numPr>
        <w:ind w:right="43" w:hanging="360"/>
      </w:pPr>
      <w:proofErr w:type="spellStart"/>
      <w:r>
        <w:t>Wiśniewska</w:t>
      </w:r>
      <w:proofErr w:type="spellEnd"/>
      <w:r>
        <w:t xml:space="preserve">, P., </w:t>
      </w:r>
      <w:proofErr w:type="spellStart"/>
      <w:r>
        <w:t>Haponiuk</w:t>
      </w:r>
      <w:proofErr w:type="spellEnd"/>
      <w:r>
        <w:t xml:space="preserve">, J., Saeb, M., </w:t>
      </w:r>
      <w:proofErr w:type="spellStart"/>
      <w:r>
        <w:t>Rabiee</w:t>
      </w:r>
      <w:proofErr w:type="spellEnd"/>
      <w:r>
        <w:t xml:space="preserve">, N., &amp; </w:t>
      </w:r>
      <w:proofErr w:type="spellStart"/>
      <w:r>
        <w:t>Bencherif</w:t>
      </w:r>
      <w:proofErr w:type="spellEnd"/>
      <w:r>
        <w:t xml:space="preserve">, S. (2023). </w:t>
      </w:r>
    </w:p>
    <w:p w:rsidR="00762180" w:rsidRDefault="00C03C51">
      <w:pPr>
        <w:ind w:left="1177" w:right="43"/>
      </w:pPr>
      <w:r>
        <w:t xml:space="preserve">Mitigating Metal-Organic Framework (MOF) Toxicity for Biomedical Applications. </w:t>
      </w:r>
    </w:p>
    <w:p w:rsidR="00762180" w:rsidRDefault="00C03C51">
      <w:pPr>
        <w:spacing w:after="54"/>
        <w:ind w:left="1177" w:right="43"/>
      </w:pPr>
      <w:r>
        <w:t xml:space="preserve">Chemical engineering journal (Lausanne, </w:t>
      </w:r>
      <w:proofErr w:type="gramStart"/>
      <w:r>
        <w:t>Switzerland :</w:t>
      </w:r>
      <w:proofErr w:type="gramEnd"/>
      <w:r>
        <w:t xml:space="preserve"> 1996), 471. </w:t>
      </w:r>
      <w:hyperlink r:id="rId202">
        <w:r>
          <w:rPr>
            <w:color w:val="467886"/>
            <w:u w:val="single" w:color="467886"/>
          </w:rPr>
          <w:t>https://doi.org/10.1016/j.cej.2023.14440</w:t>
        </w:r>
      </w:hyperlink>
      <w:hyperlink r:id="rId203">
        <w:r>
          <w:rPr>
            <w:color w:val="467886"/>
            <w:u w:val="single" w:color="467886"/>
          </w:rPr>
          <w:t>0</w:t>
        </w:r>
      </w:hyperlink>
      <w:hyperlink r:id="rId204">
        <w:r>
          <w:t xml:space="preserve">  </w:t>
        </w:r>
      </w:hyperlink>
    </w:p>
    <w:p w:rsidR="00762180" w:rsidRDefault="00C03C51">
      <w:pPr>
        <w:numPr>
          <w:ilvl w:val="0"/>
          <w:numId w:val="6"/>
        </w:numPr>
        <w:ind w:right="43" w:hanging="360"/>
      </w:pPr>
      <w:proofErr w:type="spellStart"/>
      <w:r>
        <w:t>Wiśniewska</w:t>
      </w:r>
      <w:proofErr w:type="spellEnd"/>
      <w:r>
        <w:t xml:space="preserve">, P., </w:t>
      </w:r>
      <w:proofErr w:type="spellStart"/>
      <w:r>
        <w:t>Haponiuk</w:t>
      </w:r>
      <w:proofErr w:type="spellEnd"/>
      <w:r>
        <w:t xml:space="preserve">, J., Saeb, M., </w:t>
      </w:r>
      <w:proofErr w:type="spellStart"/>
      <w:r>
        <w:t>Rabiee</w:t>
      </w:r>
      <w:proofErr w:type="spellEnd"/>
      <w:r>
        <w:t xml:space="preserve">, N., &amp; </w:t>
      </w:r>
      <w:proofErr w:type="spellStart"/>
      <w:r>
        <w:t>Bencherif</w:t>
      </w:r>
      <w:proofErr w:type="spellEnd"/>
      <w:r>
        <w:t xml:space="preserve">, S. (2023). </w:t>
      </w:r>
    </w:p>
    <w:p w:rsidR="00762180" w:rsidRDefault="00C03C51">
      <w:pPr>
        <w:ind w:left="1177" w:right="43"/>
      </w:pPr>
      <w:r>
        <w:t xml:space="preserve">Mitigating Metal-Organic Framework (MOF) Toxicity for Biomedical Applications. </w:t>
      </w:r>
    </w:p>
    <w:p w:rsidR="00762180" w:rsidRDefault="00C03C51">
      <w:pPr>
        <w:ind w:left="1177" w:right="43"/>
      </w:pPr>
      <w:r>
        <w:t xml:space="preserve">Chemical engineering journal (Lausanne, </w:t>
      </w:r>
      <w:proofErr w:type="gramStart"/>
      <w:r>
        <w:t>Switzerland :</w:t>
      </w:r>
      <w:proofErr w:type="gramEnd"/>
      <w:r>
        <w:t xml:space="preserve"> 1996), 471. </w:t>
      </w:r>
    </w:p>
    <w:p w:rsidR="00762180" w:rsidRDefault="00192CC1">
      <w:pPr>
        <w:spacing w:after="29" w:line="259" w:lineRule="auto"/>
        <w:ind w:left="1188" w:right="0"/>
      </w:pPr>
      <w:hyperlink r:id="rId205">
        <w:r w:rsidR="00C03C51">
          <w:rPr>
            <w:color w:val="467886"/>
            <w:u w:val="single" w:color="467886"/>
          </w:rPr>
          <w:t>https://doi.org/10.1016/j.cej.2023.14440</w:t>
        </w:r>
      </w:hyperlink>
      <w:hyperlink r:id="rId206">
        <w:r w:rsidR="00C03C51">
          <w:rPr>
            <w:color w:val="467886"/>
            <w:u w:val="single" w:color="467886"/>
          </w:rPr>
          <w:t>0</w:t>
        </w:r>
      </w:hyperlink>
      <w:hyperlink r:id="rId207">
        <w:r w:rsidR="00C03C51">
          <w:t xml:space="preserve">  </w:t>
        </w:r>
      </w:hyperlink>
    </w:p>
    <w:p w:rsidR="00762180" w:rsidRDefault="00C03C51">
      <w:pPr>
        <w:numPr>
          <w:ilvl w:val="0"/>
          <w:numId w:val="6"/>
        </w:numPr>
        <w:ind w:right="43" w:hanging="360"/>
      </w:pPr>
      <w:r>
        <w:t xml:space="preserve">Wang, A., Walden, M., </w:t>
      </w:r>
      <w:proofErr w:type="spellStart"/>
      <w:r>
        <w:t>Ettlinger</w:t>
      </w:r>
      <w:proofErr w:type="spellEnd"/>
      <w:r>
        <w:t xml:space="preserve">, R., </w:t>
      </w:r>
      <w:proofErr w:type="spellStart"/>
      <w:r>
        <w:t>Kiessling</w:t>
      </w:r>
      <w:proofErr w:type="spellEnd"/>
      <w:r>
        <w:t xml:space="preserve">, F., </w:t>
      </w:r>
      <w:proofErr w:type="spellStart"/>
      <w:r>
        <w:t>Gassensmith</w:t>
      </w:r>
      <w:proofErr w:type="spellEnd"/>
      <w:r>
        <w:t xml:space="preserve">, J., </w:t>
      </w:r>
      <w:proofErr w:type="spellStart"/>
      <w:r>
        <w:t>Lammers</w:t>
      </w:r>
      <w:proofErr w:type="spellEnd"/>
      <w:r>
        <w:t xml:space="preserve">, T., </w:t>
      </w:r>
      <w:proofErr w:type="spellStart"/>
      <w:r>
        <w:t>Wuttke</w:t>
      </w:r>
      <w:proofErr w:type="spellEnd"/>
      <w:r>
        <w:t xml:space="preserve">, S., &amp; Peña, Q. (2023). Biomedical Metal-Organic Framework Materials:  </w:t>
      </w:r>
    </w:p>
    <w:p w:rsidR="00762180" w:rsidRDefault="00C03C51">
      <w:pPr>
        <w:ind w:left="1191" w:right="43"/>
      </w:pPr>
      <w:r>
        <w:t xml:space="preserve">Perspectives and Challenges. Advanced functional materials, 34. </w:t>
      </w:r>
      <w:hyperlink r:id="rId208">
        <w:r>
          <w:rPr>
            <w:color w:val="467886"/>
            <w:u w:val="single" w:color="467886"/>
          </w:rPr>
          <w:t>https://doi.org/10.1002/adfm.20230858</w:t>
        </w:r>
      </w:hyperlink>
      <w:hyperlink r:id="rId209">
        <w:r>
          <w:rPr>
            <w:color w:val="467886"/>
            <w:u w:val="single" w:color="467886"/>
          </w:rPr>
          <w:t>9</w:t>
        </w:r>
      </w:hyperlink>
      <w:hyperlink r:id="rId210">
        <w:r>
          <w:t xml:space="preserve">  </w:t>
        </w:r>
      </w:hyperlink>
    </w:p>
    <w:p w:rsidR="00762180" w:rsidRDefault="00C03C51">
      <w:pPr>
        <w:numPr>
          <w:ilvl w:val="0"/>
          <w:numId w:val="6"/>
        </w:numPr>
        <w:ind w:right="43" w:hanging="360"/>
      </w:pPr>
      <w:proofErr w:type="spellStart"/>
      <w:r>
        <w:t>Yaghi</w:t>
      </w:r>
      <w:proofErr w:type="spellEnd"/>
      <w:r>
        <w:t xml:space="preserve">, O., O'Keeffe, M., </w:t>
      </w:r>
      <w:proofErr w:type="spellStart"/>
      <w:r>
        <w:t>Ockwig</w:t>
      </w:r>
      <w:proofErr w:type="spellEnd"/>
      <w:r>
        <w:t>, N. et al. Reticular synthesis and the design of new materials. Nature 423, 705–714 (2003)</w:t>
      </w:r>
      <w:hyperlink r:id="rId211">
        <w:r>
          <w:t>.</w:t>
        </w:r>
      </w:hyperlink>
      <w:hyperlink r:id="rId212">
        <w:r>
          <w:t xml:space="preserve"> </w:t>
        </w:r>
      </w:hyperlink>
      <w:hyperlink r:id="rId213">
        <w:r>
          <w:rPr>
            <w:color w:val="467886"/>
            <w:u w:val="single" w:color="467886"/>
          </w:rPr>
          <w:t>https://doi.org/10.1038/nature0165</w:t>
        </w:r>
      </w:hyperlink>
      <w:hyperlink r:id="rId214">
        <w:r>
          <w:rPr>
            <w:color w:val="467886"/>
            <w:u w:val="single" w:color="467886"/>
          </w:rPr>
          <w:t>0</w:t>
        </w:r>
      </w:hyperlink>
      <w:hyperlink r:id="rId215">
        <w:r>
          <w:t xml:space="preserve"> </w:t>
        </w:r>
      </w:hyperlink>
    </w:p>
    <w:p w:rsidR="00762180" w:rsidRDefault="00C03C51">
      <w:pPr>
        <w:numPr>
          <w:ilvl w:val="0"/>
          <w:numId w:val="6"/>
        </w:numPr>
        <w:ind w:right="43" w:hanging="360"/>
      </w:pPr>
      <w:r>
        <w:t xml:space="preserve">Hiroyasu Furukawa </w:t>
      </w:r>
      <w:r>
        <w:rPr>
          <w:i/>
        </w:rPr>
        <w:t xml:space="preserve">et </w:t>
      </w:r>
      <w:proofErr w:type="spellStart"/>
      <w:r>
        <w:rPr>
          <w:i/>
        </w:rPr>
        <w:t>al.</w:t>
      </w:r>
      <w:r>
        <w:t>,The</w:t>
      </w:r>
      <w:proofErr w:type="spellEnd"/>
      <w:r>
        <w:t xml:space="preserve"> Chemistry and Applications of Metal-Organic Frameworks.</w:t>
      </w:r>
      <w:r>
        <w:rPr>
          <w:i/>
        </w:rPr>
        <w:t>Science</w:t>
      </w:r>
      <w:r>
        <w:rPr>
          <w:b/>
        </w:rPr>
        <w:t>341</w:t>
      </w:r>
      <w:r>
        <w:t>,1230444(2013).DOI:</w:t>
      </w:r>
      <w:hyperlink r:id="rId216">
        <w:r>
          <w:rPr>
            <w:color w:val="467886"/>
          </w:rPr>
          <w:t>10.1126/science.123044</w:t>
        </w:r>
      </w:hyperlink>
      <w:hyperlink r:id="rId217">
        <w:r>
          <w:rPr>
            <w:color w:val="467886"/>
          </w:rPr>
          <w:t>4</w:t>
        </w:r>
      </w:hyperlink>
      <w:hyperlink r:id="rId218">
        <w:r>
          <w:t xml:space="preserve">  </w:t>
        </w:r>
      </w:hyperlink>
    </w:p>
    <w:p w:rsidR="00762180" w:rsidRDefault="00C03C51">
      <w:pPr>
        <w:numPr>
          <w:ilvl w:val="0"/>
          <w:numId w:val="6"/>
        </w:numPr>
        <w:ind w:right="43" w:hanging="360"/>
      </w:pPr>
      <w:r>
        <w:t xml:space="preserve">Li, H., </w:t>
      </w:r>
      <w:proofErr w:type="spellStart"/>
      <w:r>
        <w:t>Eddaoudi</w:t>
      </w:r>
      <w:proofErr w:type="spellEnd"/>
      <w:r>
        <w:t xml:space="preserve">, M., O'Keeffe, M., &amp; </w:t>
      </w:r>
      <w:proofErr w:type="spellStart"/>
      <w:r>
        <w:t>Yaghi</w:t>
      </w:r>
      <w:proofErr w:type="spellEnd"/>
      <w:r>
        <w:t xml:space="preserve">, O. M. (1999). Design and synthesis of an exceptionally stable and highly porous metal-organic framework. Nature,  </w:t>
      </w:r>
    </w:p>
    <w:p w:rsidR="00762180" w:rsidRDefault="00C03C51">
      <w:pPr>
        <w:spacing w:after="29" w:line="259" w:lineRule="auto"/>
        <w:ind w:left="1188" w:right="0"/>
      </w:pPr>
      <w:r>
        <w:t>402(6759), 276–279</w:t>
      </w:r>
      <w:hyperlink r:id="rId219">
        <w:r>
          <w:t>.</w:t>
        </w:r>
      </w:hyperlink>
      <w:hyperlink r:id="rId220">
        <w:r>
          <w:t xml:space="preserve"> </w:t>
        </w:r>
      </w:hyperlink>
      <w:hyperlink r:id="rId221">
        <w:r>
          <w:rPr>
            <w:color w:val="467886"/>
            <w:u w:val="single" w:color="467886"/>
          </w:rPr>
          <w:t>https://doi.org/10.1038/4624</w:t>
        </w:r>
      </w:hyperlink>
      <w:hyperlink r:id="rId222">
        <w:r>
          <w:rPr>
            <w:color w:val="467886"/>
            <w:u w:val="single" w:color="467886"/>
          </w:rPr>
          <w:t>8</w:t>
        </w:r>
      </w:hyperlink>
      <w:hyperlink r:id="rId223">
        <w:r>
          <w:t xml:space="preserve">  </w:t>
        </w:r>
      </w:hyperlink>
    </w:p>
    <w:p w:rsidR="00762180" w:rsidRDefault="00C03C51">
      <w:pPr>
        <w:numPr>
          <w:ilvl w:val="0"/>
          <w:numId w:val="6"/>
        </w:numPr>
        <w:ind w:right="43" w:hanging="360"/>
      </w:pPr>
      <w:r>
        <w:t xml:space="preserve">Chui, S. S.-Y., Lo, S. M.-F., </w:t>
      </w:r>
      <w:proofErr w:type="spellStart"/>
      <w:r>
        <w:t>Charmant</w:t>
      </w:r>
      <w:proofErr w:type="spellEnd"/>
      <w:r>
        <w:t xml:space="preserve">, J. P., </w:t>
      </w:r>
      <w:proofErr w:type="spellStart"/>
      <w:r>
        <w:t>Orpen</w:t>
      </w:r>
      <w:proofErr w:type="spellEnd"/>
      <w:r>
        <w:t xml:space="preserve">, A. G., &amp; Williams, I. D. </w:t>
      </w:r>
    </w:p>
    <w:p w:rsidR="00762180" w:rsidRDefault="00C03C51">
      <w:pPr>
        <w:ind w:left="1177" w:right="43"/>
      </w:pPr>
      <w:r>
        <w:t xml:space="preserve">(1999). A chemically </w:t>
      </w:r>
      <w:proofErr w:type="spellStart"/>
      <w:r>
        <w:t>functionalizable</w:t>
      </w:r>
      <w:proofErr w:type="spellEnd"/>
      <w:r>
        <w:t xml:space="preserve"> </w:t>
      </w:r>
      <w:proofErr w:type="spellStart"/>
      <w:r>
        <w:t>nanoporous</w:t>
      </w:r>
      <w:proofErr w:type="spellEnd"/>
      <w:r>
        <w:t xml:space="preserve"> material [Cu</w:t>
      </w:r>
      <w:r>
        <w:rPr>
          <w:sz w:val="21"/>
          <w:vertAlign w:val="subscript"/>
        </w:rPr>
        <w:t>3</w:t>
      </w:r>
      <w:r>
        <w:t>(TMA)</w:t>
      </w:r>
      <w:r>
        <w:rPr>
          <w:sz w:val="21"/>
          <w:vertAlign w:val="subscript"/>
        </w:rPr>
        <w:t>2</w:t>
      </w:r>
      <w:r>
        <w:t>(H</w:t>
      </w:r>
      <w:r>
        <w:rPr>
          <w:sz w:val="21"/>
          <w:vertAlign w:val="subscript"/>
        </w:rPr>
        <w:t>2</w:t>
      </w:r>
      <w:r>
        <w:t>O)</w:t>
      </w:r>
      <w:proofErr w:type="gramStart"/>
      <w:r>
        <w:rPr>
          <w:sz w:val="21"/>
          <w:vertAlign w:val="subscript"/>
        </w:rPr>
        <w:t>3</w:t>
      </w:r>
      <w:r>
        <w:t>]</w:t>
      </w:r>
      <w:r>
        <w:rPr>
          <w:sz w:val="21"/>
          <w:vertAlign w:val="subscript"/>
        </w:rPr>
        <w:t>n</w:t>
      </w:r>
      <w:r>
        <w:t>.</w:t>
      </w:r>
      <w:proofErr w:type="gramEnd"/>
      <w:r>
        <w:t xml:space="preserve"> Science,  </w:t>
      </w:r>
    </w:p>
    <w:p w:rsidR="00762180" w:rsidRDefault="00C03C51">
      <w:pPr>
        <w:spacing w:after="29" w:line="259" w:lineRule="auto"/>
        <w:ind w:left="1188" w:right="0"/>
      </w:pPr>
      <w:r>
        <w:t>283(5405), 1148–1150</w:t>
      </w:r>
      <w:hyperlink r:id="rId224">
        <w:r>
          <w:t>.</w:t>
        </w:r>
      </w:hyperlink>
      <w:hyperlink r:id="rId225">
        <w:r>
          <w:t xml:space="preserve"> </w:t>
        </w:r>
      </w:hyperlink>
      <w:hyperlink r:id="rId226">
        <w:r>
          <w:rPr>
            <w:color w:val="467886"/>
            <w:u w:val="single" w:color="467886"/>
          </w:rPr>
          <w:t>https://doi.org/10.1126/science.283.5405.114</w:t>
        </w:r>
      </w:hyperlink>
      <w:hyperlink r:id="rId227">
        <w:r>
          <w:rPr>
            <w:color w:val="467886"/>
            <w:u w:val="single" w:color="467886"/>
          </w:rPr>
          <w:t>8</w:t>
        </w:r>
      </w:hyperlink>
      <w:hyperlink r:id="rId228">
        <w:r>
          <w:t xml:space="preserve">  </w:t>
        </w:r>
      </w:hyperlink>
    </w:p>
    <w:p w:rsidR="00762180" w:rsidRDefault="00C03C51">
      <w:pPr>
        <w:numPr>
          <w:ilvl w:val="0"/>
          <w:numId w:val="6"/>
        </w:numPr>
        <w:ind w:right="43" w:hanging="360"/>
      </w:pPr>
      <w:r>
        <w:lastRenderedPageBreak/>
        <w:t xml:space="preserve">Andrew R. Millward, Omar M. </w:t>
      </w:r>
      <w:proofErr w:type="spellStart"/>
      <w:r>
        <w:t>Yaghi</w:t>
      </w:r>
      <w:proofErr w:type="spellEnd"/>
      <w:r>
        <w:t xml:space="preserve">; Metal−Organic Frameworks with </w:t>
      </w:r>
    </w:p>
    <w:p w:rsidR="00762180" w:rsidRDefault="00C03C51">
      <w:pPr>
        <w:ind w:left="1177" w:right="43"/>
      </w:pPr>
      <w:r>
        <w:t xml:space="preserve">Exceptionally High Capacity for Storage of Carbon Dioxide at Room </w:t>
      </w:r>
    </w:p>
    <w:p w:rsidR="00762180" w:rsidRDefault="00C03C51">
      <w:pPr>
        <w:ind w:left="1177" w:right="43"/>
      </w:pPr>
      <w:r>
        <w:t xml:space="preserve">Temperature. Journal American Chemical Society 28 December 2005; 127 (51): </w:t>
      </w:r>
    </w:p>
    <w:p w:rsidR="00762180" w:rsidRDefault="00C03C51">
      <w:pPr>
        <w:spacing w:after="29" w:line="259" w:lineRule="auto"/>
        <w:ind w:left="1188" w:right="0"/>
      </w:pPr>
      <w:r>
        <w:t xml:space="preserve">17998–17999. </w:t>
      </w:r>
      <w:hyperlink r:id="rId229">
        <w:r>
          <w:rPr>
            <w:color w:val="467886"/>
            <w:u w:val="single" w:color="467886"/>
          </w:rPr>
          <w:t>https://doi.org/10.1021/ja057003</w:t>
        </w:r>
      </w:hyperlink>
      <w:hyperlink r:id="rId230">
        <w:r>
          <w:rPr>
            <w:color w:val="467886"/>
            <w:u w:val="single" w:color="467886"/>
          </w:rPr>
          <w:t>2</w:t>
        </w:r>
      </w:hyperlink>
      <w:hyperlink r:id="rId231">
        <w:r>
          <w:t xml:space="preserve">  </w:t>
        </w:r>
      </w:hyperlink>
    </w:p>
    <w:p w:rsidR="00762180" w:rsidRDefault="00C03C51">
      <w:pPr>
        <w:numPr>
          <w:ilvl w:val="0"/>
          <w:numId w:val="6"/>
        </w:numPr>
        <w:ind w:right="43" w:hanging="360"/>
      </w:pPr>
      <w:proofErr w:type="spellStart"/>
      <w:r>
        <w:t>Prestipino</w:t>
      </w:r>
      <w:proofErr w:type="spellEnd"/>
      <w:r>
        <w:t xml:space="preserve">, C., </w:t>
      </w:r>
      <w:proofErr w:type="spellStart"/>
      <w:r>
        <w:t>Regli</w:t>
      </w:r>
      <w:proofErr w:type="spellEnd"/>
      <w:r>
        <w:t xml:space="preserve">, L., </w:t>
      </w:r>
      <w:proofErr w:type="spellStart"/>
      <w:r>
        <w:t>Vitillo</w:t>
      </w:r>
      <w:proofErr w:type="spellEnd"/>
      <w:r>
        <w:t xml:space="preserve">, J. G., Bonino, F., </w:t>
      </w:r>
      <w:proofErr w:type="spellStart"/>
      <w:r>
        <w:t>Damin</w:t>
      </w:r>
      <w:proofErr w:type="spellEnd"/>
      <w:r>
        <w:t xml:space="preserve">, A., </w:t>
      </w:r>
      <w:proofErr w:type="spellStart"/>
      <w:r>
        <w:t>Lamberti</w:t>
      </w:r>
      <w:proofErr w:type="spellEnd"/>
      <w:r>
        <w:t xml:space="preserve">, C., </w:t>
      </w:r>
    </w:p>
    <w:p w:rsidR="00762180" w:rsidRDefault="00C03C51">
      <w:pPr>
        <w:ind w:left="1177" w:right="43"/>
      </w:pPr>
      <w:proofErr w:type="spellStart"/>
      <w:r>
        <w:t>Zecchina</w:t>
      </w:r>
      <w:proofErr w:type="spellEnd"/>
      <w:r>
        <w:t xml:space="preserve">,  </w:t>
      </w:r>
    </w:p>
    <w:p w:rsidR="00762180" w:rsidRDefault="00C03C51">
      <w:pPr>
        <w:ind w:left="1191" w:right="43"/>
      </w:pPr>
      <w:r>
        <w:t xml:space="preserve">A., </w:t>
      </w:r>
      <w:proofErr w:type="spellStart"/>
      <w:r>
        <w:t>Solari</w:t>
      </w:r>
      <w:proofErr w:type="spellEnd"/>
      <w:r>
        <w:t xml:space="preserve">, P. L., </w:t>
      </w:r>
      <w:proofErr w:type="spellStart"/>
      <w:r>
        <w:t>Kongshaug</w:t>
      </w:r>
      <w:proofErr w:type="spellEnd"/>
      <w:r>
        <w:t xml:space="preserve">, K. O., &amp; </w:t>
      </w:r>
      <w:proofErr w:type="spellStart"/>
      <w:r>
        <w:t>Bordiga</w:t>
      </w:r>
      <w:proofErr w:type="spellEnd"/>
      <w:r>
        <w:t xml:space="preserve">, S. (2006). Local structure of framework Cu(II) in HKUST-1 </w:t>
      </w:r>
      <w:proofErr w:type="spellStart"/>
      <w:r>
        <w:t>metallorganic</w:t>
      </w:r>
      <w:proofErr w:type="spellEnd"/>
      <w:r>
        <w:t xml:space="preserve"> framework: Spectroscopic characterization upon activation and interaction with </w:t>
      </w:r>
      <w:proofErr w:type="spellStart"/>
      <w:r>
        <w:t>adsorbates</w:t>
      </w:r>
      <w:proofErr w:type="spellEnd"/>
      <w:r>
        <w:t xml:space="preserve">. Chemistry of Materials, 18(5), 1337- </w:t>
      </w:r>
    </w:p>
    <w:p w:rsidR="00762180" w:rsidRDefault="00C03C51">
      <w:pPr>
        <w:spacing w:after="29" w:line="259" w:lineRule="auto"/>
        <w:ind w:left="1188" w:right="0"/>
      </w:pPr>
      <w:r>
        <w:t xml:space="preserve">1346. </w:t>
      </w:r>
      <w:hyperlink r:id="rId232">
        <w:r>
          <w:rPr>
            <w:color w:val="467886"/>
            <w:u w:val="single" w:color="467886"/>
          </w:rPr>
          <w:t>https://doi.org/10.1021/cm052191</w:t>
        </w:r>
      </w:hyperlink>
      <w:hyperlink r:id="rId233">
        <w:r>
          <w:rPr>
            <w:color w:val="467886"/>
            <w:u w:val="single" w:color="467886"/>
          </w:rPr>
          <w:t>g</w:t>
        </w:r>
      </w:hyperlink>
      <w:hyperlink r:id="rId234">
        <w:r>
          <w:t xml:space="preserve">  </w:t>
        </w:r>
      </w:hyperlink>
    </w:p>
    <w:p w:rsidR="00762180" w:rsidRDefault="00C03C51">
      <w:pPr>
        <w:numPr>
          <w:ilvl w:val="0"/>
          <w:numId w:val="6"/>
        </w:numPr>
        <w:ind w:right="43" w:hanging="360"/>
      </w:pPr>
      <w:proofErr w:type="spellStart"/>
      <w:r>
        <w:t>Küsgens</w:t>
      </w:r>
      <w:proofErr w:type="spellEnd"/>
      <w:r>
        <w:t xml:space="preserve">, P., Rose, M., </w:t>
      </w:r>
      <w:proofErr w:type="spellStart"/>
      <w:r>
        <w:t>Senkovska</w:t>
      </w:r>
      <w:proofErr w:type="spellEnd"/>
      <w:r>
        <w:t xml:space="preserve">, I., </w:t>
      </w:r>
      <w:proofErr w:type="spellStart"/>
      <w:r>
        <w:t>Fröde</w:t>
      </w:r>
      <w:proofErr w:type="spellEnd"/>
      <w:r>
        <w:t xml:space="preserve">, H., </w:t>
      </w:r>
      <w:proofErr w:type="spellStart"/>
      <w:r>
        <w:t>Henschel</w:t>
      </w:r>
      <w:proofErr w:type="spellEnd"/>
      <w:r>
        <w:t xml:space="preserve">, A., </w:t>
      </w:r>
      <w:proofErr w:type="spellStart"/>
      <w:r>
        <w:t>Siegle</w:t>
      </w:r>
      <w:proofErr w:type="spellEnd"/>
      <w:r>
        <w:t xml:space="preserve">, S., &amp; </w:t>
      </w:r>
      <w:proofErr w:type="spellStart"/>
      <w:r>
        <w:t>Kaskel</w:t>
      </w:r>
      <w:proofErr w:type="spellEnd"/>
      <w:r>
        <w:t xml:space="preserve">, S.  </w:t>
      </w:r>
    </w:p>
    <w:p w:rsidR="00762180" w:rsidRDefault="00C03C51">
      <w:pPr>
        <w:ind w:left="1191" w:right="43"/>
      </w:pPr>
      <w:r>
        <w:t xml:space="preserve">(2009). Characterization of metal-organic frameworks by water vapour sorption.  </w:t>
      </w:r>
    </w:p>
    <w:p w:rsidR="00762180" w:rsidRDefault="00C03C51">
      <w:pPr>
        <w:ind w:left="1177" w:right="43"/>
      </w:pPr>
      <w:r>
        <w:t xml:space="preserve">Microporous and Mesoporous Materials, 120(3), 325–330.  </w:t>
      </w:r>
      <w:hyperlink r:id="rId235">
        <w:r>
          <w:rPr>
            <w:color w:val="467886"/>
            <w:u w:val="single" w:color="467886"/>
          </w:rPr>
          <w:t>https://doi.org/10.1016/j.micromeso.2008.11.02</w:t>
        </w:r>
      </w:hyperlink>
      <w:hyperlink r:id="rId236">
        <w:r>
          <w:rPr>
            <w:color w:val="467886"/>
            <w:u w:val="single" w:color="467886"/>
          </w:rPr>
          <w:t>0</w:t>
        </w:r>
      </w:hyperlink>
      <w:hyperlink r:id="rId237">
        <w:r>
          <w:t xml:space="preserve">  </w:t>
        </w:r>
      </w:hyperlink>
    </w:p>
    <w:p w:rsidR="00762180" w:rsidRDefault="00C03C51">
      <w:pPr>
        <w:numPr>
          <w:ilvl w:val="0"/>
          <w:numId w:val="6"/>
        </w:numPr>
        <w:ind w:right="43" w:hanging="360"/>
      </w:pPr>
      <w:r>
        <w:t xml:space="preserve">Nicholas C. </w:t>
      </w:r>
      <w:proofErr w:type="spellStart"/>
      <w:r>
        <w:t>Burtch</w:t>
      </w:r>
      <w:proofErr w:type="spellEnd"/>
      <w:r>
        <w:t xml:space="preserve">, </w:t>
      </w:r>
      <w:proofErr w:type="spellStart"/>
      <w:r>
        <w:t>Himanshu</w:t>
      </w:r>
      <w:proofErr w:type="spellEnd"/>
      <w:r>
        <w:t xml:space="preserve"> </w:t>
      </w:r>
      <w:proofErr w:type="spellStart"/>
      <w:r>
        <w:t>Jasuja</w:t>
      </w:r>
      <w:proofErr w:type="spellEnd"/>
      <w:r>
        <w:t xml:space="preserve">, Krista S. Walton; Water Stability and Adsorption in Metal–Organic Frameworks. Chem. Rev. 22 October 2014; 114 </w:t>
      </w:r>
    </w:p>
    <w:p w:rsidR="00762180" w:rsidRDefault="00C03C51">
      <w:pPr>
        <w:ind w:left="1177" w:right="43"/>
      </w:pPr>
      <w:r>
        <w:t xml:space="preserve">(20):  </w:t>
      </w:r>
    </w:p>
    <w:p w:rsidR="00762180" w:rsidRDefault="00C03C51">
      <w:pPr>
        <w:spacing w:after="29" w:line="259" w:lineRule="auto"/>
        <w:ind w:left="1188" w:right="0"/>
      </w:pPr>
      <w:r>
        <w:t xml:space="preserve">10575–10612. </w:t>
      </w:r>
      <w:hyperlink r:id="rId238">
        <w:r>
          <w:rPr>
            <w:color w:val="467886"/>
            <w:u w:val="single" w:color="467886"/>
          </w:rPr>
          <w:t>https://doi.org/10.1021/cr500258</w:t>
        </w:r>
      </w:hyperlink>
      <w:hyperlink r:id="rId239">
        <w:r>
          <w:rPr>
            <w:color w:val="467886"/>
            <w:u w:val="single" w:color="467886"/>
          </w:rPr>
          <w:t>9</w:t>
        </w:r>
      </w:hyperlink>
      <w:hyperlink r:id="rId240">
        <w:r>
          <w:t xml:space="preserve">  </w:t>
        </w:r>
      </w:hyperlink>
    </w:p>
    <w:p w:rsidR="00762180" w:rsidRDefault="00C03C51">
      <w:pPr>
        <w:numPr>
          <w:ilvl w:val="0"/>
          <w:numId w:val="6"/>
        </w:numPr>
        <w:ind w:right="43" w:hanging="360"/>
      </w:pPr>
      <w:r>
        <w:t xml:space="preserve">Low, J. J., Benin, A. I., </w:t>
      </w:r>
      <w:proofErr w:type="spellStart"/>
      <w:r>
        <w:t>Jakubczak</w:t>
      </w:r>
      <w:proofErr w:type="spellEnd"/>
      <w:r>
        <w:t xml:space="preserve">, P., Abrahamian, J. F., Faheem, S. A., &amp; Willis, R. R.  </w:t>
      </w:r>
    </w:p>
    <w:p w:rsidR="00762180" w:rsidRDefault="00C03C51">
      <w:pPr>
        <w:ind w:left="1191" w:right="43"/>
      </w:pPr>
      <w:r>
        <w:t xml:space="preserve">(2009). Virtual High Throughput Screening Confirmed Experimentally: </w:t>
      </w:r>
      <w:proofErr w:type="gramStart"/>
      <w:r>
        <w:t>Porous  Coordination</w:t>
      </w:r>
      <w:proofErr w:type="gramEnd"/>
      <w:r>
        <w:t xml:space="preserve"> Polymer Hydration. Journal of the American Chemical Society,  </w:t>
      </w:r>
    </w:p>
    <w:p w:rsidR="00762180" w:rsidRDefault="00C03C51">
      <w:pPr>
        <w:spacing w:after="29" w:line="259" w:lineRule="auto"/>
        <w:ind w:left="1188" w:right="0"/>
      </w:pPr>
      <w:r>
        <w:t>131(43), 15834–15842</w:t>
      </w:r>
      <w:hyperlink r:id="rId241">
        <w:r>
          <w:t>.</w:t>
        </w:r>
      </w:hyperlink>
      <w:hyperlink r:id="rId242">
        <w:r>
          <w:t xml:space="preserve"> </w:t>
        </w:r>
      </w:hyperlink>
      <w:hyperlink r:id="rId243">
        <w:r>
          <w:rPr>
            <w:color w:val="467886"/>
            <w:u w:val="single" w:color="467886"/>
          </w:rPr>
          <w:t>https://doi.org/10.1021/ja906134</w:t>
        </w:r>
      </w:hyperlink>
      <w:hyperlink r:id="rId244">
        <w:r>
          <w:rPr>
            <w:color w:val="467886"/>
            <w:u w:val="single" w:color="467886"/>
          </w:rPr>
          <w:t>4</w:t>
        </w:r>
      </w:hyperlink>
      <w:hyperlink r:id="rId245">
        <w:r>
          <w:t xml:space="preserve">  </w:t>
        </w:r>
      </w:hyperlink>
    </w:p>
    <w:p w:rsidR="00762180" w:rsidRDefault="00C03C51">
      <w:pPr>
        <w:numPr>
          <w:ilvl w:val="0"/>
          <w:numId w:val="6"/>
        </w:numPr>
        <w:ind w:right="43" w:hanging="360"/>
      </w:pPr>
      <w:proofErr w:type="spellStart"/>
      <w:r>
        <w:t>Decoste</w:t>
      </w:r>
      <w:proofErr w:type="spellEnd"/>
      <w:r>
        <w:t xml:space="preserve">, J. B., Peterson, G. W., </w:t>
      </w:r>
      <w:proofErr w:type="spellStart"/>
      <w:r>
        <w:t>Jasuja</w:t>
      </w:r>
      <w:proofErr w:type="spellEnd"/>
      <w:r>
        <w:t xml:space="preserve">, H., Glover, T. G., Huang, Y. G., &amp; Walton, K. S. (2013). Stability and degradation mechanisms of metal-organic frameworks containing the Zr6O4(OH)4 secondary building unit. Journal of </w:t>
      </w:r>
    </w:p>
    <w:p w:rsidR="00762180" w:rsidRDefault="00C03C51">
      <w:pPr>
        <w:ind w:left="1177" w:right="43"/>
      </w:pPr>
      <w:r>
        <w:t>Materials Chemistry A, 1, 5642–5650</w:t>
      </w:r>
      <w:hyperlink r:id="rId246">
        <w:r>
          <w:t>.</w:t>
        </w:r>
      </w:hyperlink>
      <w:hyperlink r:id="rId247">
        <w:r>
          <w:t xml:space="preserve"> </w:t>
        </w:r>
      </w:hyperlink>
      <w:hyperlink r:id="rId248">
        <w:r>
          <w:rPr>
            <w:color w:val="467886"/>
            <w:u w:val="single" w:color="467886"/>
          </w:rPr>
          <w:t>https://doi.org/10.1039/c3ta10662</w:t>
        </w:r>
      </w:hyperlink>
      <w:hyperlink r:id="rId249">
        <w:r>
          <w:rPr>
            <w:color w:val="467886"/>
            <w:u w:val="single" w:color="467886"/>
          </w:rPr>
          <w:t>D</w:t>
        </w:r>
      </w:hyperlink>
      <w:hyperlink r:id="rId250">
        <w:r>
          <w:t xml:space="preserve">  </w:t>
        </w:r>
      </w:hyperlink>
    </w:p>
    <w:p w:rsidR="00762180" w:rsidRDefault="00C03C51">
      <w:pPr>
        <w:numPr>
          <w:ilvl w:val="0"/>
          <w:numId w:val="6"/>
        </w:numPr>
        <w:ind w:right="43" w:hanging="360"/>
      </w:pPr>
      <w:proofErr w:type="spellStart"/>
      <w:r>
        <w:t>Xie</w:t>
      </w:r>
      <w:proofErr w:type="spellEnd"/>
      <w:r>
        <w:t xml:space="preserve">, L.-H., Xu, M.-M., Liu, X.-M., Zhao, M.-J., &amp; Li, J.-R. (2020). Hydrophobic Metal -Organic Frameworks: Assessment, Construction, and Diverse Applications.  </w:t>
      </w:r>
    </w:p>
    <w:p w:rsidR="00762180" w:rsidRDefault="00C03C51">
      <w:pPr>
        <w:ind w:left="1191" w:right="43"/>
      </w:pPr>
      <w:r>
        <w:t>Advanced Science (</w:t>
      </w:r>
      <w:proofErr w:type="spellStart"/>
      <w:r>
        <w:t>Weinheim</w:t>
      </w:r>
      <w:proofErr w:type="spellEnd"/>
      <w:r>
        <w:t xml:space="preserve">, Baden-Wurttemberg, Germany), 7, 1901758. </w:t>
      </w:r>
      <w:hyperlink r:id="rId251">
        <w:r>
          <w:rPr>
            <w:color w:val="467886"/>
            <w:u w:val="single" w:color="467886"/>
          </w:rPr>
          <w:t>https://doi.org/10.1002/advs.20190175</w:t>
        </w:r>
      </w:hyperlink>
      <w:hyperlink r:id="rId252">
        <w:r>
          <w:rPr>
            <w:color w:val="467886"/>
            <w:u w:val="single" w:color="467886"/>
          </w:rPr>
          <w:t>8</w:t>
        </w:r>
      </w:hyperlink>
      <w:hyperlink r:id="rId253">
        <w:r>
          <w:t xml:space="preserve">  </w:t>
        </w:r>
      </w:hyperlink>
    </w:p>
    <w:p w:rsidR="00762180" w:rsidRDefault="00C03C51">
      <w:pPr>
        <w:numPr>
          <w:ilvl w:val="0"/>
          <w:numId w:val="6"/>
        </w:numPr>
        <w:ind w:right="43" w:hanging="360"/>
      </w:pPr>
      <w:r>
        <w:t xml:space="preserve">Li, H., Li, L., Lin, R. B., Zhou, W., Zhang, Z., Xiang, S., &amp; Chen, B. (2019). </w:t>
      </w:r>
    </w:p>
    <w:p w:rsidR="00762180" w:rsidRDefault="00C03C51">
      <w:pPr>
        <w:ind w:left="1177" w:right="43"/>
      </w:pPr>
      <w:r>
        <w:t xml:space="preserve">Porous metal-organic frameworks for gas storage and separation: Status and challenges. In </w:t>
      </w:r>
      <w:proofErr w:type="spellStart"/>
      <w:r>
        <w:t>EnergyChem</w:t>
      </w:r>
      <w:proofErr w:type="spellEnd"/>
      <w:r>
        <w:t xml:space="preserve"> (Vol. 1). Elsevier B.V. </w:t>
      </w:r>
    </w:p>
    <w:p w:rsidR="00762180" w:rsidRDefault="00192CC1">
      <w:pPr>
        <w:spacing w:after="29" w:line="259" w:lineRule="auto"/>
        <w:ind w:left="1188" w:right="0"/>
      </w:pPr>
      <w:hyperlink r:id="rId254">
        <w:r w:rsidR="00C03C51">
          <w:rPr>
            <w:color w:val="467886"/>
            <w:u w:val="single" w:color="467886"/>
          </w:rPr>
          <w:t>https://doi.org/10.1016/j.enchem.2019.10000</w:t>
        </w:r>
      </w:hyperlink>
      <w:hyperlink r:id="rId255">
        <w:r w:rsidR="00C03C51">
          <w:rPr>
            <w:color w:val="467886"/>
            <w:u w:val="single" w:color="467886"/>
          </w:rPr>
          <w:t>6</w:t>
        </w:r>
      </w:hyperlink>
      <w:hyperlink r:id="rId256">
        <w:r w:rsidR="00C03C51">
          <w:t xml:space="preserve">  </w:t>
        </w:r>
      </w:hyperlink>
    </w:p>
    <w:p w:rsidR="00762180" w:rsidRDefault="00C03C51">
      <w:pPr>
        <w:numPr>
          <w:ilvl w:val="0"/>
          <w:numId w:val="6"/>
        </w:numPr>
        <w:ind w:right="43" w:hanging="360"/>
      </w:pPr>
      <w:r>
        <w:t xml:space="preserve">Zhu, Q. L., &amp; Xu, Q. (2014). Metal-organic framework composites. In Chemical Society Reviews (Vol. 43, pp. 5468–5512). Royal Society of Chemistry. </w:t>
      </w:r>
      <w:hyperlink r:id="rId257">
        <w:r>
          <w:rPr>
            <w:color w:val="467886"/>
            <w:u w:val="single" w:color="467886"/>
          </w:rPr>
          <w:t>https://doi.org/10.1039/c3cs60472</w:t>
        </w:r>
      </w:hyperlink>
      <w:hyperlink r:id="rId258">
        <w:r>
          <w:rPr>
            <w:color w:val="467886"/>
            <w:u w:val="single" w:color="467886"/>
          </w:rPr>
          <w:t>a</w:t>
        </w:r>
      </w:hyperlink>
      <w:hyperlink r:id="rId259">
        <w:r>
          <w:t xml:space="preserve">  </w:t>
        </w:r>
      </w:hyperlink>
    </w:p>
    <w:p w:rsidR="00762180" w:rsidRDefault="00C03C51">
      <w:pPr>
        <w:numPr>
          <w:ilvl w:val="0"/>
          <w:numId w:val="6"/>
        </w:numPr>
        <w:ind w:right="43" w:hanging="360"/>
      </w:pPr>
      <w:r>
        <w:lastRenderedPageBreak/>
        <w:t>Clearfield, A. (1988). Role of Ion Exchange in Solid-State Chemistry. Chemical Reviews, 88, 125–148</w:t>
      </w:r>
      <w:hyperlink r:id="rId260">
        <w:r>
          <w:t>.</w:t>
        </w:r>
      </w:hyperlink>
      <w:hyperlink r:id="rId261">
        <w:r>
          <w:t xml:space="preserve"> </w:t>
        </w:r>
      </w:hyperlink>
      <w:hyperlink r:id="rId262">
        <w:r>
          <w:rPr>
            <w:color w:val="467886"/>
            <w:u w:val="single" w:color="467886"/>
          </w:rPr>
          <w:t>https://doi.org/10.1021/cr00083a00</w:t>
        </w:r>
      </w:hyperlink>
      <w:hyperlink r:id="rId263">
        <w:r>
          <w:rPr>
            <w:color w:val="467886"/>
            <w:u w:val="single" w:color="467886"/>
          </w:rPr>
          <w:t>7</w:t>
        </w:r>
      </w:hyperlink>
      <w:hyperlink r:id="rId264">
        <w:r>
          <w:t xml:space="preserve">  </w:t>
        </w:r>
      </w:hyperlink>
    </w:p>
    <w:p w:rsidR="00762180" w:rsidRDefault="00C03C51">
      <w:pPr>
        <w:numPr>
          <w:ilvl w:val="0"/>
          <w:numId w:val="6"/>
        </w:numPr>
        <w:ind w:right="43" w:hanging="360"/>
      </w:pPr>
      <w:r>
        <w:t xml:space="preserve">Liu, J., Wan, Y., Xiao, B., et al. (2024). The preparation and performance analysis of zirconium-modified </w:t>
      </w:r>
      <w:proofErr w:type="spellStart"/>
      <w:r>
        <w:t>aluminum</w:t>
      </w:r>
      <w:proofErr w:type="spellEnd"/>
      <w:r>
        <w:t xml:space="preserve"> phosphate-based high-temperature (RT–1500 °C) resistant adhesive for joining alumina in extreme environment. Journal of Advanced Ceramics, 13, 911–932</w:t>
      </w:r>
      <w:hyperlink r:id="rId265">
        <w:r>
          <w:t xml:space="preserve">. </w:t>
        </w:r>
      </w:hyperlink>
    </w:p>
    <w:p w:rsidR="00762180" w:rsidRDefault="00192CC1">
      <w:pPr>
        <w:spacing w:after="29" w:line="259" w:lineRule="auto"/>
        <w:ind w:left="1188" w:right="0"/>
      </w:pPr>
      <w:hyperlink r:id="rId266">
        <w:r w:rsidR="00C03C51">
          <w:rPr>
            <w:color w:val="467886"/>
            <w:u w:val="single" w:color="467886"/>
          </w:rPr>
          <w:t>https://doi.org/10.26599/jac.2024.922090</w:t>
        </w:r>
      </w:hyperlink>
      <w:hyperlink r:id="rId267">
        <w:r w:rsidR="00C03C51">
          <w:rPr>
            <w:color w:val="467886"/>
            <w:u w:val="single" w:color="467886"/>
          </w:rPr>
          <w:t>6</w:t>
        </w:r>
      </w:hyperlink>
      <w:hyperlink r:id="rId268">
        <w:r w:rsidR="00C03C51">
          <w:t xml:space="preserve">  </w:t>
        </w:r>
      </w:hyperlink>
    </w:p>
    <w:p w:rsidR="00762180" w:rsidRDefault="00C03C51">
      <w:pPr>
        <w:numPr>
          <w:ilvl w:val="0"/>
          <w:numId w:val="6"/>
        </w:numPr>
        <w:ind w:right="43" w:hanging="360"/>
      </w:pPr>
      <w:r>
        <w:t xml:space="preserve">Bashir, A., </w:t>
      </w:r>
      <w:proofErr w:type="spellStart"/>
      <w:r>
        <w:t>Ahad</w:t>
      </w:r>
      <w:proofErr w:type="spellEnd"/>
      <w:r>
        <w:t xml:space="preserve">, S., Malik, L. A., </w:t>
      </w:r>
      <w:proofErr w:type="spellStart"/>
      <w:r>
        <w:t>Qureashi</w:t>
      </w:r>
      <w:proofErr w:type="spellEnd"/>
      <w:r>
        <w:t xml:space="preserve">, A., </w:t>
      </w:r>
      <w:proofErr w:type="spellStart"/>
      <w:r>
        <w:t>Manzoor</w:t>
      </w:r>
      <w:proofErr w:type="spellEnd"/>
      <w:r>
        <w:t xml:space="preserve">, T., Dar, G. N., &amp; </w:t>
      </w:r>
      <w:proofErr w:type="spellStart"/>
      <w:r>
        <w:t>Pandith</w:t>
      </w:r>
      <w:proofErr w:type="spellEnd"/>
      <w:r>
        <w:t xml:space="preserve">, A. H. (2020). Revisiting the Old and Golden Inorganic Material, </w:t>
      </w:r>
    </w:p>
    <w:p w:rsidR="00762180" w:rsidRDefault="00C03C51">
      <w:pPr>
        <w:ind w:left="1177" w:right="43"/>
      </w:pPr>
      <w:r>
        <w:t xml:space="preserve">Zirconium Phosphate: Synthesis, Intercalation, Surface Functionalization, and </w:t>
      </w:r>
    </w:p>
    <w:p w:rsidR="00762180" w:rsidRDefault="00C03C51">
      <w:pPr>
        <w:ind w:left="1177" w:right="43"/>
      </w:pPr>
      <w:r>
        <w:t xml:space="preserve">Metal Ion Uptake. In  </w:t>
      </w:r>
    </w:p>
    <w:p w:rsidR="00762180" w:rsidRDefault="00C03C51">
      <w:pPr>
        <w:ind w:left="1191" w:right="43"/>
      </w:pPr>
      <w:r>
        <w:t xml:space="preserve">Industrial and Engineering Chemistry Research (Vol. 59, pp. 22353–22397).  </w:t>
      </w:r>
    </w:p>
    <w:p w:rsidR="00762180" w:rsidRDefault="00C03C51">
      <w:pPr>
        <w:spacing w:after="29" w:line="259" w:lineRule="auto"/>
        <w:ind w:left="1188" w:right="0"/>
      </w:pPr>
      <w:r>
        <w:t xml:space="preserve">American Chemical Society. </w:t>
      </w:r>
      <w:hyperlink r:id="rId269">
        <w:r>
          <w:rPr>
            <w:color w:val="467886"/>
            <w:u w:val="single" w:color="467886"/>
          </w:rPr>
          <w:t>https://doi.org/10.1021/acs.iecr.0c0495</w:t>
        </w:r>
      </w:hyperlink>
      <w:hyperlink r:id="rId270">
        <w:r>
          <w:rPr>
            <w:color w:val="467886"/>
            <w:u w:val="single" w:color="467886"/>
          </w:rPr>
          <w:t>7</w:t>
        </w:r>
      </w:hyperlink>
      <w:hyperlink r:id="rId271">
        <w:r>
          <w:t xml:space="preserve">  </w:t>
        </w:r>
      </w:hyperlink>
    </w:p>
    <w:p w:rsidR="00762180" w:rsidRDefault="00C03C51">
      <w:pPr>
        <w:numPr>
          <w:ilvl w:val="0"/>
          <w:numId w:val="6"/>
        </w:numPr>
        <w:ind w:right="43" w:hanging="360"/>
      </w:pPr>
      <w:proofErr w:type="spellStart"/>
      <w:r>
        <w:t>Donnadio</w:t>
      </w:r>
      <w:proofErr w:type="spellEnd"/>
      <w:r>
        <w:t xml:space="preserve">, A., Pica, M., </w:t>
      </w:r>
      <w:proofErr w:type="spellStart"/>
      <w:r>
        <w:t>Nocchetti</w:t>
      </w:r>
      <w:proofErr w:type="spellEnd"/>
      <w:r>
        <w:t xml:space="preserve">, M., &amp; </w:t>
      </w:r>
      <w:proofErr w:type="spellStart"/>
      <w:r>
        <w:t>Piermatti</w:t>
      </w:r>
      <w:proofErr w:type="spellEnd"/>
      <w:r>
        <w:t xml:space="preserve">, O. (2024). Zirconium Phosphates and Phosphonates: Applications in Catalysis. In Catalysts (Vol. 14).  </w:t>
      </w:r>
    </w:p>
    <w:p w:rsidR="00762180" w:rsidRDefault="00C03C51">
      <w:pPr>
        <w:ind w:left="1177" w:right="43"/>
      </w:pPr>
      <w:r>
        <w:t xml:space="preserve">Multidisciplinary Digital Publishing Institute (MDPI).  </w:t>
      </w:r>
      <w:hyperlink r:id="rId272">
        <w:r>
          <w:rPr>
            <w:color w:val="467886"/>
            <w:u w:val="single" w:color="467886"/>
          </w:rPr>
          <w:t>https://doi.org/10.3390/catal1410073</w:t>
        </w:r>
      </w:hyperlink>
      <w:hyperlink r:id="rId273">
        <w:r>
          <w:rPr>
            <w:color w:val="467886"/>
            <w:u w:val="single" w:color="467886"/>
          </w:rPr>
          <w:t>3</w:t>
        </w:r>
      </w:hyperlink>
      <w:hyperlink r:id="rId274">
        <w:r>
          <w:t xml:space="preserve">  </w:t>
        </w:r>
      </w:hyperlink>
    </w:p>
    <w:p w:rsidR="00762180" w:rsidRDefault="00C03C51">
      <w:pPr>
        <w:numPr>
          <w:ilvl w:val="0"/>
          <w:numId w:val="6"/>
        </w:numPr>
        <w:ind w:right="43" w:hanging="360"/>
      </w:pPr>
      <w:proofErr w:type="spellStart"/>
      <w:r>
        <w:t>Shekhah</w:t>
      </w:r>
      <w:proofErr w:type="spellEnd"/>
      <w:r>
        <w:t xml:space="preserve">, O., Wang, H., </w:t>
      </w:r>
      <w:proofErr w:type="spellStart"/>
      <w:r>
        <w:t>Kowarik</w:t>
      </w:r>
      <w:proofErr w:type="spellEnd"/>
      <w:r>
        <w:t xml:space="preserve">, S., Schreiber, F., Paulus, M., </w:t>
      </w:r>
      <w:proofErr w:type="spellStart"/>
      <w:r>
        <w:t>Tolan</w:t>
      </w:r>
      <w:proofErr w:type="spellEnd"/>
      <w:r>
        <w:t>, M.</w:t>
      </w:r>
      <w:proofErr w:type="gramStart"/>
      <w:r>
        <w:t xml:space="preserve">,  </w:t>
      </w:r>
      <w:proofErr w:type="spellStart"/>
      <w:r>
        <w:t>Sternemann</w:t>
      </w:r>
      <w:proofErr w:type="spellEnd"/>
      <w:proofErr w:type="gramEnd"/>
      <w:r>
        <w:t xml:space="preserve">, C., Evers, F., </w:t>
      </w:r>
      <w:proofErr w:type="spellStart"/>
      <w:r>
        <w:t>Zacher</w:t>
      </w:r>
      <w:proofErr w:type="spellEnd"/>
      <w:r>
        <w:t xml:space="preserve">, D., Fischer, R. A., &amp; </w:t>
      </w:r>
      <w:proofErr w:type="spellStart"/>
      <w:r>
        <w:t>Wöll</w:t>
      </w:r>
      <w:proofErr w:type="spellEnd"/>
      <w:r>
        <w:t>, C. (2007). Step-</w:t>
      </w:r>
      <w:proofErr w:type="spellStart"/>
      <w:r>
        <w:t>bystep</w:t>
      </w:r>
      <w:proofErr w:type="spellEnd"/>
      <w:r>
        <w:t xml:space="preserve"> route for the synthesis of metal-organic frameworks. Journal of the American Chemical Society, 129, 15118–15119</w:t>
      </w:r>
      <w:hyperlink r:id="rId275">
        <w:r>
          <w:t>.</w:t>
        </w:r>
      </w:hyperlink>
      <w:hyperlink r:id="rId276">
        <w:r>
          <w:t xml:space="preserve"> </w:t>
        </w:r>
      </w:hyperlink>
      <w:hyperlink r:id="rId277">
        <w:r>
          <w:rPr>
            <w:color w:val="467886"/>
            <w:u w:val="single" w:color="467886"/>
          </w:rPr>
          <w:t>https://doi.org/10.1021/ja076210</w:t>
        </w:r>
      </w:hyperlink>
      <w:hyperlink r:id="rId278">
        <w:r>
          <w:rPr>
            <w:color w:val="467886"/>
            <w:u w:val="single" w:color="467886"/>
          </w:rPr>
          <w:t>u</w:t>
        </w:r>
      </w:hyperlink>
      <w:hyperlink r:id="rId279">
        <w:r>
          <w:t xml:space="preserve">  </w:t>
        </w:r>
      </w:hyperlink>
    </w:p>
    <w:p w:rsidR="00762180" w:rsidRDefault="00C03C51">
      <w:pPr>
        <w:numPr>
          <w:ilvl w:val="0"/>
          <w:numId w:val="6"/>
        </w:numPr>
        <w:ind w:right="43" w:hanging="360"/>
      </w:pPr>
      <w:r>
        <w:t xml:space="preserve">Denny, M. S., &amp; Cohen, S. M. (2015). In Situ Modification of Metal-Organic  </w:t>
      </w:r>
    </w:p>
    <w:p w:rsidR="00762180" w:rsidRDefault="00C03C51">
      <w:pPr>
        <w:ind w:left="1191" w:right="43"/>
      </w:pPr>
      <w:r>
        <w:t xml:space="preserve">Frameworks in Mixed-Matrix Membranes. </w:t>
      </w:r>
      <w:proofErr w:type="spellStart"/>
      <w:r>
        <w:t>Angewandte</w:t>
      </w:r>
      <w:proofErr w:type="spellEnd"/>
      <w:r>
        <w:t xml:space="preserve"> </w:t>
      </w:r>
      <w:proofErr w:type="spellStart"/>
      <w:r>
        <w:t>Chemie</w:t>
      </w:r>
      <w:proofErr w:type="spellEnd"/>
      <w:r>
        <w:t xml:space="preserve"> - International  </w:t>
      </w:r>
    </w:p>
    <w:p w:rsidR="00762180" w:rsidRDefault="00C03C51">
      <w:pPr>
        <w:spacing w:after="29" w:line="259" w:lineRule="auto"/>
        <w:ind w:left="1188" w:right="0"/>
      </w:pPr>
      <w:r>
        <w:t>Edition, 54, 9029–9032</w:t>
      </w:r>
      <w:hyperlink r:id="rId280">
        <w:r>
          <w:t>.</w:t>
        </w:r>
      </w:hyperlink>
      <w:hyperlink r:id="rId281">
        <w:r>
          <w:t xml:space="preserve"> </w:t>
        </w:r>
      </w:hyperlink>
      <w:hyperlink r:id="rId282">
        <w:r>
          <w:rPr>
            <w:color w:val="467886"/>
            <w:u w:val="single" w:color="467886"/>
          </w:rPr>
          <w:t>https://doi.org/10.1002/anie.20150407</w:t>
        </w:r>
      </w:hyperlink>
      <w:hyperlink r:id="rId283">
        <w:r>
          <w:rPr>
            <w:color w:val="467886"/>
            <w:u w:val="single" w:color="467886"/>
          </w:rPr>
          <w:t>7</w:t>
        </w:r>
      </w:hyperlink>
      <w:hyperlink r:id="rId284">
        <w:r>
          <w:t xml:space="preserve">  </w:t>
        </w:r>
      </w:hyperlink>
    </w:p>
    <w:p w:rsidR="00762180" w:rsidRDefault="00C03C51">
      <w:pPr>
        <w:numPr>
          <w:ilvl w:val="0"/>
          <w:numId w:val="6"/>
        </w:numPr>
        <w:ind w:right="43" w:hanging="360"/>
      </w:pPr>
      <w:r>
        <w:t xml:space="preserve">Jahan, M., </w:t>
      </w:r>
      <w:proofErr w:type="spellStart"/>
      <w:r>
        <w:t>Bao</w:t>
      </w:r>
      <w:proofErr w:type="spellEnd"/>
      <w:r>
        <w:t xml:space="preserve">, Q., Yang, J. X., &amp; </w:t>
      </w:r>
      <w:proofErr w:type="spellStart"/>
      <w:r>
        <w:t>Loh</w:t>
      </w:r>
      <w:proofErr w:type="spellEnd"/>
      <w:r>
        <w:t>, K. P. (2010). Structure-directing role of graphene in the synthesis of metal-organic framework nanowire. Journal of the American Chemical Society, 132, 14487–14495</w:t>
      </w:r>
      <w:hyperlink r:id="rId285">
        <w:r>
          <w:t xml:space="preserve">. </w:t>
        </w:r>
      </w:hyperlink>
      <w:hyperlink r:id="rId286">
        <w:r>
          <w:rPr>
            <w:color w:val="467886"/>
            <w:u w:val="single" w:color="467886"/>
          </w:rPr>
          <w:t>https://doi.org/10.1021/ja105089</w:t>
        </w:r>
      </w:hyperlink>
      <w:hyperlink r:id="rId287">
        <w:r>
          <w:rPr>
            <w:color w:val="467886"/>
            <w:u w:val="single" w:color="467886"/>
          </w:rPr>
          <w:t>w</w:t>
        </w:r>
      </w:hyperlink>
      <w:hyperlink r:id="rId288">
        <w:r>
          <w:t xml:space="preserve">  </w:t>
        </w:r>
      </w:hyperlink>
    </w:p>
    <w:p w:rsidR="00762180" w:rsidRDefault="00C03C51">
      <w:pPr>
        <w:numPr>
          <w:ilvl w:val="0"/>
          <w:numId w:val="6"/>
        </w:numPr>
        <w:spacing w:after="6" w:line="278" w:lineRule="auto"/>
        <w:ind w:right="43" w:hanging="360"/>
      </w:pPr>
      <w:r>
        <w:t xml:space="preserve">Petit, C., Burress, J., &amp; </w:t>
      </w:r>
      <w:proofErr w:type="spellStart"/>
      <w:r>
        <w:t>Bandosz</w:t>
      </w:r>
      <w:proofErr w:type="spellEnd"/>
      <w:r>
        <w:t xml:space="preserve">, T. J. (2011). The synthesis and characterization of copper-based metal-organic framework/graphite oxide composites. Carbon, 49,  </w:t>
      </w:r>
    </w:p>
    <w:p w:rsidR="00762180" w:rsidRDefault="00C03C51">
      <w:pPr>
        <w:spacing w:after="29" w:line="259" w:lineRule="auto"/>
        <w:ind w:left="1188" w:right="0"/>
      </w:pPr>
      <w:r>
        <w:t>563–572</w:t>
      </w:r>
      <w:hyperlink r:id="rId289">
        <w:r>
          <w:t>.</w:t>
        </w:r>
      </w:hyperlink>
      <w:hyperlink r:id="rId290">
        <w:r>
          <w:t xml:space="preserve"> </w:t>
        </w:r>
      </w:hyperlink>
      <w:hyperlink r:id="rId291">
        <w:r>
          <w:rPr>
            <w:color w:val="467886"/>
            <w:u w:val="single" w:color="467886"/>
          </w:rPr>
          <w:t>https://doi.org/10.1016/j.carbon.2010.09.05</w:t>
        </w:r>
      </w:hyperlink>
      <w:hyperlink r:id="rId292">
        <w:r>
          <w:rPr>
            <w:color w:val="467886"/>
            <w:u w:val="single" w:color="467886"/>
          </w:rPr>
          <w:t>9</w:t>
        </w:r>
      </w:hyperlink>
      <w:hyperlink r:id="rId293">
        <w:r>
          <w:t xml:space="preserve">  </w:t>
        </w:r>
      </w:hyperlink>
    </w:p>
    <w:p w:rsidR="00762180" w:rsidRDefault="00C03C51">
      <w:pPr>
        <w:numPr>
          <w:ilvl w:val="0"/>
          <w:numId w:val="6"/>
        </w:numPr>
        <w:spacing w:after="6" w:line="278" w:lineRule="auto"/>
        <w:ind w:right="43" w:hanging="360"/>
      </w:pPr>
      <w:proofErr w:type="spellStart"/>
      <w:r>
        <w:t>Kalaj</w:t>
      </w:r>
      <w:proofErr w:type="spellEnd"/>
      <w:r>
        <w:t xml:space="preserve">, M., </w:t>
      </w:r>
      <w:proofErr w:type="spellStart"/>
      <w:r>
        <w:t>Bentz</w:t>
      </w:r>
      <w:proofErr w:type="spellEnd"/>
      <w:r>
        <w:t xml:space="preserve">, K. C., Ayala, S., </w:t>
      </w:r>
      <w:proofErr w:type="spellStart"/>
      <w:r>
        <w:t>Palomba</w:t>
      </w:r>
      <w:proofErr w:type="spellEnd"/>
      <w:r>
        <w:t xml:space="preserve">, J. M., </w:t>
      </w:r>
      <w:proofErr w:type="spellStart"/>
      <w:r>
        <w:t>Barcus</w:t>
      </w:r>
      <w:proofErr w:type="spellEnd"/>
      <w:r>
        <w:t xml:space="preserve">, K. S., Katayama, Y., &amp; Cohen, S. M. (2020). MOF-Polymer Hybrid Materials: From Simple Composites to  </w:t>
      </w:r>
    </w:p>
    <w:p w:rsidR="00762180" w:rsidRDefault="00C03C51">
      <w:pPr>
        <w:ind w:left="1191" w:right="43"/>
      </w:pPr>
      <w:r>
        <w:t xml:space="preserve">Tailored Architectures. In Chemical Reviews (Vol. 120, pp. 8267–8302). American  </w:t>
      </w:r>
    </w:p>
    <w:p w:rsidR="00762180" w:rsidRDefault="00C03C51">
      <w:pPr>
        <w:ind w:left="1191" w:right="43"/>
      </w:pPr>
      <w:r>
        <w:t xml:space="preserve">Chemical Society. https://doi.org/10.1021/acs.chemrev.9b00575  </w:t>
      </w:r>
    </w:p>
    <w:p w:rsidR="00762180" w:rsidRDefault="00C03C51">
      <w:pPr>
        <w:numPr>
          <w:ilvl w:val="0"/>
          <w:numId w:val="6"/>
        </w:numPr>
        <w:ind w:right="43" w:hanging="360"/>
      </w:pPr>
      <w:r>
        <w:t xml:space="preserve">Doherty, C. M., </w:t>
      </w:r>
      <w:proofErr w:type="spellStart"/>
      <w:r>
        <w:t>Buso</w:t>
      </w:r>
      <w:proofErr w:type="spellEnd"/>
      <w:r>
        <w:t xml:space="preserve">, D., Hill, A. J., Furukawa, S., Kitagawa, S., &amp; </w:t>
      </w:r>
      <w:proofErr w:type="spellStart"/>
      <w:r>
        <w:t>Falcaro</w:t>
      </w:r>
      <w:proofErr w:type="spellEnd"/>
      <w:r>
        <w:t xml:space="preserve">, P. (2014). Using functional </w:t>
      </w:r>
      <w:proofErr w:type="spellStart"/>
      <w:r>
        <w:t>nano</w:t>
      </w:r>
      <w:proofErr w:type="spellEnd"/>
      <w:r>
        <w:t xml:space="preserve">- and </w:t>
      </w:r>
      <w:proofErr w:type="spellStart"/>
      <w:r>
        <w:t>microparticles</w:t>
      </w:r>
      <w:proofErr w:type="spellEnd"/>
      <w:r>
        <w:t xml:space="preserve"> for the preparation of metalorganic framework composites with novel properties. Accounts of Chemical </w:t>
      </w:r>
    </w:p>
    <w:p w:rsidR="00762180" w:rsidRDefault="00C03C51">
      <w:pPr>
        <w:ind w:left="1177" w:right="43"/>
      </w:pPr>
      <w:r>
        <w:t xml:space="preserve">Research, 47,  </w:t>
      </w:r>
    </w:p>
    <w:p w:rsidR="00762180" w:rsidRDefault="00C03C51">
      <w:pPr>
        <w:spacing w:after="29" w:line="259" w:lineRule="auto"/>
        <w:ind w:left="1188" w:right="0"/>
      </w:pPr>
      <w:r>
        <w:t>396–405</w:t>
      </w:r>
      <w:hyperlink r:id="rId294">
        <w:r>
          <w:t>.</w:t>
        </w:r>
      </w:hyperlink>
      <w:hyperlink r:id="rId295">
        <w:r>
          <w:t xml:space="preserve"> </w:t>
        </w:r>
      </w:hyperlink>
      <w:hyperlink r:id="rId296">
        <w:r>
          <w:rPr>
            <w:color w:val="467886"/>
            <w:u w:val="single" w:color="467886"/>
          </w:rPr>
          <w:t>https://doi.org/10.1021/ar400130</w:t>
        </w:r>
      </w:hyperlink>
      <w:hyperlink r:id="rId297">
        <w:r>
          <w:rPr>
            <w:color w:val="467886"/>
            <w:u w:val="single" w:color="467886"/>
          </w:rPr>
          <w:t>a</w:t>
        </w:r>
      </w:hyperlink>
      <w:hyperlink r:id="rId298">
        <w:r>
          <w:t xml:space="preserve">  </w:t>
        </w:r>
      </w:hyperlink>
    </w:p>
    <w:p w:rsidR="00762180" w:rsidRDefault="00C03C51">
      <w:pPr>
        <w:numPr>
          <w:ilvl w:val="0"/>
          <w:numId w:val="6"/>
        </w:numPr>
        <w:ind w:right="43" w:hanging="360"/>
      </w:pPr>
      <w:proofErr w:type="spellStart"/>
      <w:r>
        <w:lastRenderedPageBreak/>
        <w:t>Zacher</w:t>
      </w:r>
      <w:proofErr w:type="spellEnd"/>
      <w:r>
        <w:t xml:space="preserve">, D., </w:t>
      </w:r>
      <w:proofErr w:type="spellStart"/>
      <w:r>
        <w:t>Shekhah</w:t>
      </w:r>
      <w:proofErr w:type="spellEnd"/>
      <w:r>
        <w:t xml:space="preserve">, O., </w:t>
      </w:r>
      <w:proofErr w:type="spellStart"/>
      <w:r>
        <w:t>Wöll</w:t>
      </w:r>
      <w:proofErr w:type="spellEnd"/>
      <w:r>
        <w:t xml:space="preserve">, C., &amp; Fischer, R. A. (2009). Thin films of metal– organic frameworks. Chemical Society Reviews, 38, 1418–1429. </w:t>
      </w:r>
      <w:hyperlink r:id="rId299">
        <w:r>
          <w:rPr>
            <w:color w:val="467886"/>
            <w:u w:val="single" w:color="467886"/>
          </w:rPr>
          <w:t>https://doi.org/10.1039/b805038</w:t>
        </w:r>
      </w:hyperlink>
      <w:hyperlink r:id="rId300">
        <w:r>
          <w:rPr>
            <w:color w:val="467886"/>
            <w:u w:val="single" w:color="467886"/>
          </w:rPr>
          <w:t>b</w:t>
        </w:r>
      </w:hyperlink>
      <w:hyperlink r:id="rId301">
        <w:r>
          <w:t xml:space="preserve">  </w:t>
        </w:r>
      </w:hyperlink>
    </w:p>
    <w:p w:rsidR="00762180" w:rsidRDefault="00C03C51">
      <w:pPr>
        <w:numPr>
          <w:ilvl w:val="0"/>
          <w:numId w:val="6"/>
        </w:numPr>
        <w:ind w:right="43" w:hanging="360"/>
      </w:pPr>
      <w:r>
        <w:t xml:space="preserve">Yuan, S., Feng, L., Wang, K., Pang, J., Bosch, M., </w:t>
      </w:r>
      <w:proofErr w:type="spellStart"/>
      <w:r>
        <w:t>Lollar</w:t>
      </w:r>
      <w:proofErr w:type="spellEnd"/>
      <w:r>
        <w:t xml:space="preserve">, C., Sun, Y., Qin, J., Yang, X., Zhang, P., Wang, Q., Zou, L., Zhang, Y., Zhang, L., Fang, Y., Li, J., &amp; Zhou, H. C. (2018). Stable Metal–Organic Frameworks: Design, Synthesis, and Applications. In Advanced Materials (Vol. 30). Wiley-VCH </w:t>
      </w:r>
      <w:proofErr w:type="spellStart"/>
      <w:r>
        <w:t>Verlag</w:t>
      </w:r>
      <w:proofErr w:type="spellEnd"/>
      <w:r>
        <w:t xml:space="preserve">.  </w:t>
      </w:r>
    </w:p>
    <w:p w:rsidR="00762180" w:rsidRDefault="00C03C51">
      <w:pPr>
        <w:ind w:left="1191" w:right="43"/>
      </w:pPr>
      <w:r>
        <w:t xml:space="preserve">https://doi.org/10.1002/adma.201704303  </w:t>
      </w:r>
    </w:p>
    <w:p w:rsidR="00762180" w:rsidRDefault="00C03C51">
      <w:pPr>
        <w:spacing w:after="182" w:line="259" w:lineRule="auto"/>
        <w:ind w:left="461" w:right="0" w:firstLine="0"/>
      </w:pPr>
      <w:r>
        <w:t xml:space="preserve">  </w:t>
      </w:r>
    </w:p>
    <w:p w:rsidR="00762180" w:rsidRDefault="00C03C51">
      <w:pPr>
        <w:spacing w:after="0" w:line="424" w:lineRule="auto"/>
        <w:ind w:left="461" w:right="9270" w:firstLine="0"/>
      </w:pPr>
      <w:r>
        <w:t xml:space="preserve">    </w:t>
      </w:r>
    </w:p>
    <w:p w:rsidR="00762180" w:rsidRDefault="00C03C51">
      <w:pPr>
        <w:spacing w:after="185"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182"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182" w:line="259" w:lineRule="auto"/>
        <w:ind w:left="461" w:right="0" w:firstLine="0"/>
      </w:pPr>
      <w:r>
        <w:t xml:space="preserve">  </w:t>
      </w:r>
    </w:p>
    <w:p w:rsidR="00762180" w:rsidRDefault="00C03C51">
      <w:pPr>
        <w:spacing w:after="0" w:line="424" w:lineRule="auto"/>
        <w:ind w:left="461" w:right="9270" w:firstLine="0"/>
      </w:pPr>
      <w:r>
        <w:t xml:space="preserve">    </w:t>
      </w:r>
    </w:p>
    <w:p w:rsidR="00762180" w:rsidRDefault="00C03C51">
      <w:pPr>
        <w:spacing w:after="184" w:line="259" w:lineRule="auto"/>
        <w:ind w:left="461" w:right="0" w:firstLine="0"/>
      </w:pPr>
      <w:r>
        <w:t xml:space="preserve">  </w:t>
      </w:r>
    </w:p>
    <w:p w:rsidR="00762180" w:rsidRDefault="00C03C51">
      <w:pPr>
        <w:spacing w:after="182"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0" w:line="259" w:lineRule="auto"/>
        <w:ind w:left="461" w:right="0" w:firstLine="0"/>
      </w:pPr>
      <w:r>
        <w:t xml:space="preserve">  </w:t>
      </w:r>
    </w:p>
    <w:p w:rsidR="00762180" w:rsidRDefault="00C03C51">
      <w:pPr>
        <w:spacing w:after="185"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187" w:line="259" w:lineRule="auto"/>
        <w:ind w:left="461" w:right="0" w:firstLine="0"/>
        <w:jc w:val="both"/>
      </w:pPr>
      <w:r>
        <w:t xml:space="preserve">  </w:t>
      </w:r>
    </w:p>
    <w:p w:rsidR="00762180" w:rsidRDefault="00C03C51">
      <w:pPr>
        <w:spacing w:after="187" w:line="259" w:lineRule="auto"/>
        <w:ind w:left="461" w:right="0" w:firstLine="0"/>
        <w:jc w:val="both"/>
      </w:pPr>
      <w:r>
        <w:t xml:space="preserve">  </w:t>
      </w:r>
    </w:p>
    <w:p w:rsidR="00762180" w:rsidRDefault="00C03C51">
      <w:pPr>
        <w:spacing w:after="0"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0" w:line="424" w:lineRule="auto"/>
        <w:ind w:left="461" w:right="9270" w:firstLine="0"/>
        <w:jc w:val="both"/>
      </w:pPr>
      <w:r>
        <w:t xml:space="preserve">    </w:t>
      </w:r>
    </w:p>
    <w:p w:rsidR="00762180" w:rsidRDefault="00C03C51">
      <w:pPr>
        <w:spacing w:after="182" w:line="259" w:lineRule="auto"/>
        <w:ind w:left="461" w:right="0" w:firstLine="0"/>
        <w:jc w:val="both"/>
      </w:pPr>
      <w:r>
        <w:t xml:space="preserve">  </w:t>
      </w:r>
    </w:p>
    <w:p w:rsidR="00762180" w:rsidRDefault="00C03C51">
      <w:pPr>
        <w:spacing w:after="184" w:line="259" w:lineRule="auto"/>
        <w:ind w:left="461" w:right="0" w:firstLine="0"/>
        <w:jc w:val="both"/>
      </w:pPr>
      <w:r>
        <w:lastRenderedPageBreak/>
        <w:t xml:space="preserve">  </w:t>
      </w:r>
    </w:p>
    <w:p w:rsidR="00762180" w:rsidRDefault="00C03C51">
      <w:pPr>
        <w:spacing w:after="184"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182"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185" w:line="259" w:lineRule="auto"/>
        <w:ind w:left="461" w:right="0" w:firstLine="0"/>
        <w:jc w:val="both"/>
      </w:pPr>
      <w:r>
        <w:t xml:space="preserve">  </w:t>
      </w:r>
    </w:p>
    <w:p w:rsidR="00762180" w:rsidRDefault="00C03C51">
      <w:pPr>
        <w:spacing w:after="0" w:line="424" w:lineRule="auto"/>
        <w:ind w:left="461" w:right="9270" w:firstLine="0"/>
        <w:jc w:val="both"/>
      </w:pPr>
      <w:r>
        <w:t xml:space="preserve">    </w:t>
      </w:r>
    </w:p>
    <w:p w:rsidR="00762180" w:rsidRDefault="00C03C51">
      <w:pPr>
        <w:spacing w:after="182"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183"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0" w:line="424" w:lineRule="auto"/>
        <w:ind w:left="461" w:right="9270" w:firstLine="0"/>
        <w:jc w:val="both"/>
      </w:pPr>
      <w:r>
        <w:t xml:space="preserve">    </w:t>
      </w:r>
    </w:p>
    <w:p w:rsidR="00762180" w:rsidRDefault="00C03C51">
      <w:pPr>
        <w:spacing w:after="0" w:line="259" w:lineRule="auto"/>
        <w:ind w:left="461" w:right="0" w:firstLine="0"/>
        <w:jc w:val="both"/>
      </w:pPr>
      <w:r>
        <w:t xml:space="preserve">  </w:t>
      </w:r>
    </w:p>
    <w:p w:rsidR="00762180" w:rsidRDefault="00C03C51">
      <w:pPr>
        <w:spacing w:after="184" w:line="259" w:lineRule="auto"/>
        <w:ind w:left="461" w:right="0" w:firstLine="0"/>
        <w:jc w:val="both"/>
      </w:pPr>
      <w:r>
        <w:t xml:space="preserve">  </w:t>
      </w:r>
    </w:p>
    <w:p w:rsidR="00762180" w:rsidRDefault="00C03C51">
      <w:pPr>
        <w:spacing w:after="0" w:line="259" w:lineRule="auto"/>
        <w:ind w:left="461" w:right="0" w:firstLine="0"/>
        <w:jc w:val="both"/>
      </w:pPr>
      <w:r>
        <w:t xml:space="preserve">  </w:t>
      </w:r>
    </w:p>
    <w:p w:rsidR="00762180" w:rsidRDefault="00C03C51">
      <w:pPr>
        <w:spacing w:after="185"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182"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0" w:line="424" w:lineRule="auto"/>
        <w:ind w:left="461" w:right="9270" w:firstLine="0"/>
        <w:jc w:val="both"/>
      </w:pPr>
      <w:r>
        <w:t xml:space="preserve">  </w:t>
      </w:r>
      <w:r>
        <w:rPr>
          <w:color w:val="18181B"/>
        </w:rPr>
        <w:t xml:space="preserve"> </w:t>
      </w:r>
      <w:r>
        <w:t xml:space="preserve"> </w:t>
      </w:r>
    </w:p>
    <w:p w:rsidR="00762180" w:rsidRDefault="00C03C51">
      <w:pPr>
        <w:spacing w:after="183" w:line="259" w:lineRule="auto"/>
        <w:ind w:left="461" w:right="0" w:firstLine="0"/>
      </w:pPr>
      <w:r>
        <w:t xml:space="preserve">  </w:t>
      </w:r>
    </w:p>
    <w:p w:rsidR="00762180" w:rsidRDefault="00C03C51">
      <w:pPr>
        <w:spacing w:after="184" w:line="259" w:lineRule="auto"/>
        <w:ind w:left="461" w:right="0" w:firstLine="0"/>
      </w:pPr>
      <w:r>
        <w:t xml:space="preserve">  </w:t>
      </w:r>
    </w:p>
    <w:p w:rsidR="00762180" w:rsidRDefault="00C03C51">
      <w:pPr>
        <w:spacing w:after="187" w:line="259" w:lineRule="auto"/>
        <w:ind w:left="461" w:right="0" w:firstLine="0"/>
      </w:pPr>
      <w:r>
        <w:t xml:space="preserve">  </w:t>
      </w:r>
    </w:p>
    <w:p w:rsidR="00762180" w:rsidRDefault="00C03C51">
      <w:pPr>
        <w:spacing w:after="0" w:line="259" w:lineRule="auto"/>
        <w:ind w:left="0" w:right="4527" w:firstLine="0"/>
        <w:jc w:val="right"/>
      </w:pPr>
      <w:r>
        <w:t xml:space="preserve">  </w:t>
      </w:r>
    </w:p>
    <w:sectPr w:rsidR="00762180" w:rsidSect="00192CC1">
      <w:pgSz w:w="12240" w:h="15840"/>
      <w:pgMar w:top="1440" w:right="1395" w:bottom="1463"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C595B"/>
    <w:multiLevelType w:val="hybridMultilevel"/>
    <w:tmpl w:val="64069248"/>
    <w:lvl w:ilvl="0" w:tplc="5434AEA0">
      <w:start w:val="22"/>
      <w:numFmt w:val="decimal"/>
      <w:lvlText w:val="%1)"/>
      <w:lvlJc w:val="left"/>
      <w:pPr>
        <w:ind w:left="1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22405E">
      <w:start w:val="1"/>
      <w:numFmt w:val="lowerLetter"/>
      <w:lvlText w:val="%2"/>
      <w:lvlJc w:val="left"/>
      <w:pPr>
        <w:ind w:left="11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FA5612">
      <w:start w:val="1"/>
      <w:numFmt w:val="lowerRoman"/>
      <w:lvlText w:val="%3"/>
      <w:lvlJc w:val="left"/>
      <w:pPr>
        <w:ind w:left="18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DC0272">
      <w:start w:val="1"/>
      <w:numFmt w:val="decimal"/>
      <w:lvlText w:val="%4"/>
      <w:lvlJc w:val="left"/>
      <w:pPr>
        <w:ind w:left="25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8A53EC">
      <w:start w:val="1"/>
      <w:numFmt w:val="lowerLetter"/>
      <w:lvlText w:val="%5"/>
      <w:lvlJc w:val="left"/>
      <w:pPr>
        <w:ind w:left="3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60C1B4">
      <w:start w:val="1"/>
      <w:numFmt w:val="lowerRoman"/>
      <w:lvlText w:val="%6"/>
      <w:lvlJc w:val="left"/>
      <w:pPr>
        <w:ind w:left="39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320E1E">
      <w:start w:val="1"/>
      <w:numFmt w:val="decimal"/>
      <w:lvlText w:val="%7"/>
      <w:lvlJc w:val="left"/>
      <w:pPr>
        <w:ind w:left="47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FC4280">
      <w:start w:val="1"/>
      <w:numFmt w:val="lowerLetter"/>
      <w:lvlText w:val="%8"/>
      <w:lvlJc w:val="left"/>
      <w:pPr>
        <w:ind w:left="54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F8EE1A">
      <w:start w:val="1"/>
      <w:numFmt w:val="lowerRoman"/>
      <w:lvlText w:val="%9"/>
      <w:lvlJc w:val="left"/>
      <w:pPr>
        <w:ind w:left="61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A51E3C"/>
    <w:multiLevelType w:val="hybridMultilevel"/>
    <w:tmpl w:val="13C2642C"/>
    <w:lvl w:ilvl="0" w:tplc="62D4BBEE">
      <w:start w:val="1"/>
      <w:numFmt w:val="upperRoman"/>
      <w:lvlText w:val="%1."/>
      <w:lvlJc w:val="left"/>
      <w:pPr>
        <w:ind w:left="1241"/>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0C48A922">
      <w:start w:val="1"/>
      <w:numFmt w:val="lowerLetter"/>
      <w:lvlText w:val="%2"/>
      <w:lvlJc w:val="left"/>
      <w:pPr>
        <w:ind w:left="124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2C1ECC32">
      <w:start w:val="1"/>
      <w:numFmt w:val="lowerRoman"/>
      <w:lvlText w:val="%3"/>
      <w:lvlJc w:val="left"/>
      <w:pPr>
        <w:ind w:left="196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13A64302">
      <w:start w:val="1"/>
      <w:numFmt w:val="decimal"/>
      <w:lvlText w:val="%4"/>
      <w:lvlJc w:val="left"/>
      <w:pPr>
        <w:ind w:left="268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23AAA4F6">
      <w:start w:val="1"/>
      <w:numFmt w:val="lowerLetter"/>
      <w:lvlText w:val="%5"/>
      <w:lvlJc w:val="left"/>
      <w:pPr>
        <w:ind w:left="340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043A6208">
      <w:start w:val="1"/>
      <w:numFmt w:val="lowerRoman"/>
      <w:lvlText w:val="%6"/>
      <w:lvlJc w:val="left"/>
      <w:pPr>
        <w:ind w:left="412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43883A42">
      <w:start w:val="1"/>
      <w:numFmt w:val="decimal"/>
      <w:lvlText w:val="%7"/>
      <w:lvlJc w:val="left"/>
      <w:pPr>
        <w:ind w:left="484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6F765C22">
      <w:start w:val="1"/>
      <w:numFmt w:val="lowerLetter"/>
      <w:lvlText w:val="%8"/>
      <w:lvlJc w:val="left"/>
      <w:pPr>
        <w:ind w:left="556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FADC924A">
      <w:start w:val="1"/>
      <w:numFmt w:val="lowerRoman"/>
      <w:lvlText w:val="%9"/>
      <w:lvlJc w:val="left"/>
      <w:pPr>
        <w:ind w:left="6286"/>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1F86104D"/>
    <w:multiLevelType w:val="hybridMultilevel"/>
    <w:tmpl w:val="07AA640E"/>
    <w:lvl w:ilvl="0" w:tplc="EB22F606">
      <w:start w:val="1"/>
      <w:numFmt w:val="decimal"/>
      <w:lvlText w:val="%1)"/>
      <w:lvlJc w:val="left"/>
      <w:pPr>
        <w:ind w:left="12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601A5A">
      <w:start w:val="1"/>
      <w:numFmt w:val="bullet"/>
      <w:lvlText w:val="-"/>
      <w:lvlJc w:val="left"/>
      <w:pPr>
        <w:ind w:left="13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B0C748">
      <w:start w:val="1"/>
      <w:numFmt w:val="bullet"/>
      <w:lvlText w:val="▪"/>
      <w:lvlJc w:val="left"/>
      <w:pPr>
        <w:ind w:left="1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08E82D4">
      <w:start w:val="1"/>
      <w:numFmt w:val="bullet"/>
      <w:lvlText w:val="•"/>
      <w:lvlJc w:val="left"/>
      <w:pPr>
        <w:ind w:left="2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E0DBFA">
      <w:start w:val="1"/>
      <w:numFmt w:val="bullet"/>
      <w:lvlText w:val="o"/>
      <w:lvlJc w:val="left"/>
      <w:pPr>
        <w:ind w:left="32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F25A16">
      <w:start w:val="1"/>
      <w:numFmt w:val="bullet"/>
      <w:lvlText w:val="▪"/>
      <w:lvlJc w:val="left"/>
      <w:pPr>
        <w:ind w:left="39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460F40">
      <w:start w:val="1"/>
      <w:numFmt w:val="bullet"/>
      <w:lvlText w:val="•"/>
      <w:lvlJc w:val="left"/>
      <w:pPr>
        <w:ind w:left="4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AAC654">
      <w:start w:val="1"/>
      <w:numFmt w:val="bullet"/>
      <w:lvlText w:val="o"/>
      <w:lvlJc w:val="left"/>
      <w:pPr>
        <w:ind w:left="54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408D10">
      <w:start w:val="1"/>
      <w:numFmt w:val="bullet"/>
      <w:lvlText w:val="▪"/>
      <w:lvlJc w:val="left"/>
      <w:pPr>
        <w:ind w:left="61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DE1FB3"/>
    <w:multiLevelType w:val="hybridMultilevel"/>
    <w:tmpl w:val="BE902384"/>
    <w:lvl w:ilvl="0" w:tplc="F21A5832">
      <w:start w:val="1"/>
      <w:numFmt w:val="bullet"/>
      <w:lvlText w:val="•"/>
      <w:lvlJc w:val="left"/>
      <w:pPr>
        <w:ind w:left="1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0EBD76">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36686CA">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E09914">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74F76C">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B88934">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BEB51A">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76FA00">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B83BD6">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6FF7606"/>
    <w:multiLevelType w:val="hybridMultilevel"/>
    <w:tmpl w:val="2C8ED328"/>
    <w:lvl w:ilvl="0" w:tplc="58400F16">
      <w:start w:val="1"/>
      <w:numFmt w:val="upperRoman"/>
      <w:lvlText w:val="%1."/>
      <w:lvlJc w:val="left"/>
      <w:pPr>
        <w:ind w:left="1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C051A2">
      <w:start w:val="1"/>
      <w:numFmt w:val="lowerLetter"/>
      <w:lvlText w:val="%2"/>
      <w:lvlJc w:val="left"/>
      <w:pPr>
        <w:ind w:left="1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72C64E">
      <w:start w:val="1"/>
      <w:numFmt w:val="lowerRoman"/>
      <w:lvlText w:val="%3"/>
      <w:lvlJc w:val="left"/>
      <w:pPr>
        <w:ind w:left="1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74B284">
      <w:start w:val="1"/>
      <w:numFmt w:val="decimal"/>
      <w:lvlText w:val="%4"/>
      <w:lvlJc w:val="left"/>
      <w:pPr>
        <w:ind w:left="2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18AF56">
      <w:start w:val="1"/>
      <w:numFmt w:val="lowerLetter"/>
      <w:lvlText w:val="%5"/>
      <w:lvlJc w:val="left"/>
      <w:pPr>
        <w:ind w:left="3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3A1E90">
      <w:start w:val="1"/>
      <w:numFmt w:val="lowerRoman"/>
      <w:lvlText w:val="%6"/>
      <w:lvlJc w:val="left"/>
      <w:pPr>
        <w:ind w:left="4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F6ED62">
      <w:start w:val="1"/>
      <w:numFmt w:val="decimal"/>
      <w:lvlText w:val="%7"/>
      <w:lvlJc w:val="left"/>
      <w:pPr>
        <w:ind w:left="4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0AA8B6">
      <w:start w:val="1"/>
      <w:numFmt w:val="lowerLetter"/>
      <w:lvlText w:val="%8"/>
      <w:lvlJc w:val="left"/>
      <w:pPr>
        <w:ind w:left="5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B2B8FC">
      <w:start w:val="1"/>
      <w:numFmt w:val="lowerRoman"/>
      <w:lvlText w:val="%9"/>
      <w:lvlJc w:val="left"/>
      <w:pPr>
        <w:ind w:left="6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D8442F"/>
    <w:multiLevelType w:val="hybridMultilevel"/>
    <w:tmpl w:val="1750A654"/>
    <w:lvl w:ilvl="0" w:tplc="50369974">
      <w:start w:val="1"/>
      <w:numFmt w:val="upperRoman"/>
      <w:lvlText w:val="%1."/>
      <w:lvlJc w:val="left"/>
      <w:pPr>
        <w:ind w:left="1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72FEA2">
      <w:start w:val="1"/>
      <w:numFmt w:val="lowerLetter"/>
      <w:lvlText w:val="%2"/>
      <w:lvlJc w:val="left"/>
      <w:pPr>
        <w:ind w:left="1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AC1484">
      <w:start w:val="1"/>
      <w:numFmt w:val="lowerRoman"/>
      <w:lvlText w:val="%3"/>
      <w:lvlJc w:val="left"/>
      <w:pPr>
        <w:ind w:left="1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96DB94">
      <w:start w:val="1"/>
      <w:numFmt w:val="decimal"/>
      <w:lvlText w:val="%4"/>
      <w:lvlJc w:val="left"/>
      <w:pPr>
        <w:ind w:left="2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4CEE90">
      <w:start w:val="1"/>
      <w:numFmt w:val="lowerLetter"/>
      <w:lvlText w:val="%5"/>
      <w:lvlJc w:val="left"/>
      <w:pPr>
        <w:ind w:left="3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F8AF2E">
      <w:start w:val="1"/>
      <w:numFmt w:val="lowerRoman"/>
      <w:lvlText w:val="%6"/>
      <w:lvlJc w:val="left"/>
      <w:pPr>
        <w:ind w:left="4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B21692">
      <w:start w:val="1"/>
      <w:numFmt w:val="decimal"/>
      <w:lvlText w:val="%7"/>
      <w:lvlJc w:val="left"/>
      <w:pPr>
        <w:ind w:left="4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0820D8">
      <w:start w:val="1"/>
      <w:numFmt w:val="lowerLetter"/>
      <w:lvlText w:val="%8"/>
      <w:lvlJc w:val="left"/>
      <w:pPr>
        <w:ind w:left="5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866BAC">
      <w:start w:val="1"/>
      <w:numFmt w:val="lowerRoman"/>
      <w:lvlText w:val="%9"/>
      <w:lvlJc w:val="left"/>
      <w:pPr>
        <w:ind w:left="6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4"/>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180"/>
    <w:rsid w:val="00192CC1"/>
    <w:rsid w:val="002231E7"/>
    <w:rsid w:val="006B36FD"/>
    <w:rsid w:val="00762180"/>
    <w:rsid w:val="0094437B"/>
    <w:rsid w:val="00C03C51"/>
    <w:rsid w:val="00F60C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C2DD8F-D610-4D91-A527-CDA22FA8A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71" w:lineRule="auto"/>
      <w:ind w:left="471" w:right="308"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15" w:line="264" w:lineRule="auto"/>
      <w:ind w:left="427"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30"/>
      <w:ind w:left="425" w:hanging="10"/>
      <w:outlineLvl w:val="1"/>
    </w:pPr>
    <w:rPr>
      <w:rFonts w:ascii="Arial" w:eastAsia="Arial" w:hAnsi="Arial" w:cs="Arial"/>
      <w:b/>
      <w:color w:val="000000"/>
      <w:sz w:val="24"/>
      <w:u w:val="single" w:color="000000"/>
    </w:rPr>
  </w:style>
  <w:style w:type="paragraph" w:styleId="Heading3">
    <w:name w:val="heading 3"/>
    <w:next w:val="Normal"/>
    <w:link w:val="Heading3Char"/>
    <w:uiPriority w:val="9"/>
    <w:unhideWhenUsed/>
    <w:qFormat/>
    <w:pPr>
      <w:keepNext/>
      <w:keepLines/>
      <w:spacing w:after="0"/>
      <w:ind w:left="471" w:hanging="10"/>
      <w:outlineLvl w:val="2"/>
    </w:pPr>
    <w:rPr>
      <w:rFonts w:ascii="Arial" w:eastAsia="Arial" w:hAnsi="Arial" w:cs="Arial"/>
      <w:color w:val="0F476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u w:val="single" w:color="000000"/>
    </w:rPr>
  </w:style>
  <w:style w:type="character" w:customStyle="1" w:styleId="Heading3Char">
    <w:name w:val="Heading 3 Char"/>
    <w:link w:val="Heading3"/>
    <w:rPr>
      <w:rFonts w:ascii="Arial" w:eastAsia="Arial" w:hAnsi="Arial" w:cs="Arial"/>
      <w:color w:val="0F4761"/>
      <w:sz w:val="32"/>
    </w:rPr>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2231E7"/>
    <w:pPr>
      <w:spacing w:before="240" w:after="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2231E7"/>
    <w:pPr>
      <w:spacing w:after="100"/>
      <w:ind w:left="0"/>
    </w:pPr>
  </w:style>
  <w:style w:type="paragraph" w:styleId="TOC2">
    <w:name w:val="toc 2"/>
    <w:basedOn w:val="Normal"/>
    <w:next w:val="Normal"/>
    <w:autoRedefine/>
    <w:uiPriority w:val="39"/>
    <w:unhideWhenUsed/>
    <w:rsid w:val="002231E7"/>
    <w:pPr>
      <w:spacing w:after="100"/>
      <w:ind w:left="240"/>
    </w:pPr>
  </w:style>
  <w:style w:type="character" w:styleId="Hyperlink">
    <w:name w:val="Hyperlink"/>
    <w:basedOn w:val="DefaultParagraphFont"/>
    <w:uiPriority w:val="99"/>
    <w:unhideWhenUsed/>
    <w:rsid w:val="002231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hyperlink" Target="https://doi.org/10.1007/s10311-020-01153-z" TargetMode="External"/><Relationship Id="rId299" Type="http://schemas.openxmlformats.org/officeDocument/2006/relationships/hyperlink" Target="https://doi.org/10.1039/b805038b" TargetMode="External"/><Relationship Id="rId303" Type="http://schemas.openxmlformats.org/officeDocument/2006/relationships/theme" Target="theme/theme1.xml"/><Relationship Id="rId21" Type="http://schemas.openxmlformats.org/officeDocument/2006/relationships/hyperlink" Target="https://doi.org/10.56397/jrssh.2024.03.03" TargetMode="External"/><Relationship Id="rId42" Type="http://schemas.openxmlformats.org/officeDocument/2006/relationships/hyperlink" Target="https://doi.org/10.1007/s11356-021-13139-7" TargetMode="External"/><Relationship Id="rId63" Type="http://schemas.openxmlformats.org/officeDocument/2006/relationships/hyperlink" Target="https://doi.org/10.1007/s13595-014-0446-5" TargetMode="External"/><Relationship Id="rId84" Type="http://schemas.openxmlformats.org/officeDocument/2006/relationships/hyperlink" Target="https://doi.org/10.1177/09763996221141546" TargetMode="External"/><Relationship Id="rId138" Type="http://schemas.openxmlformats.org/officeDocument/2006/relationships/hyperlink" Target="https://doi.org/10.1016/j.fuel.2018.03.035" TargetMode="External"/><Relationship Id="rId159" Type="http://schemas.openxmlformats.org/officeDocument/2006/relationships/hyperlink" Target="https://doi.org/10.3390/ma16114179" TargetMode="External"/><Relationship Id="rId170" Type="http://schemas.openxmlformats.org/officeDocument/2006/relationships/hyperlink" Target="https://doi.org/10.3390/pr12112403" TargetMode="External"/><Relationship Id="rId191" Type="http://schemas.openxmlformats.org/officeDocument/2006/relationships/hyperlink" Target="https://doi.org/10.1007/s11426-024-2457-y" TargetMode="External"/><Relationship Id="rId205" Type="http://schemas.openxmlformats.org/officeDocument/2006/relationships/hyperlink" Target="https://doi.org/10.1016/j.cej.2023.144400" TargetMode="External"/><Relationship Id="rId226" Type="http://schemas.openxmlformats.org/officeDocument/2006/relationships/hyperlink" Target="https://doi.org/10.1126/science.283.5405.1148" TargetMode="External"/><Relationship Id="rId247" Type="http://schemas.openxmlformats.org/officeDocument/2006/relationships/hyperlink" Target="https://doi.org/10.1039/c3ta10662" TargetMode="External"/><Relationship Id="rId107" Type="http://schemas.openxmlformats.org/officeDocument/2006/relationships/hyperlink" Target="https://doi.org/10.1016/j.micromeso.2020.110751" TargetMode="External"/><Relationship Id="rId268" Type="http://schemas.openxmlformats.org/officeDocument/2006/relationships/hyperlink" Target="https://doi.org/10.26599/jac.2024.9220906" TargetMode="External"/><Relationship Id="rId289" Type="http://schemas.openxmlformats.org/officeDocument/2006/relationships/hyperlink" Target="https://doi.org/10.1016/j.carbon.2010.09.059" TargetMode="External"/><Relationship Id="rId11" Type="http://schemas.openxmlformats.org/officeDocument/2006/relationships/hyperlink" Target="https://doi.org/10.1016/j.jece.2022.108930" TargetMode="External"/><Relationship Id="rId32" Type="http://schemas.openxmlformats.org/officeDocument/2006/relationships/hyperlink" Target="https://doi.org/10.1007/s13369-024-09390-y" TargetMode="External"/><Relationship Id="rId53" Type="http://schemas.openxmlformats.org/officeDocument/2006/relationships/hyperlink" Target="https://doi.org/10.1073/pnas.0608343103" TargetMode="External"/><Relationship Id="rId74" Type="http://schemas.openxmlformats.org/officeDocument/2006/relationships/hyperlink" Target="https://doi.org/10.1111/1468-2346.12708" TargetMode="External"/><Relationship Id="rId128" Type="http://schemas.openxmlformats.org/officeDocument/2006/relationships/hyperlink" Target="https://doi.org/10.1016/j.device.2023.100173" TargetMode="External"/><Relationship Id="rId149" Type="http://schemas.openxmlformats.org/officeDocument/2006/relationships/hyperlink" Target="https://doi.org/10.1021/jacs.8b01845" TargetMode="External"/><Relationship Id="rId5" Type="http://schemas.openxmlformats.org/officeDocument/2006/relationships/webSettings" Target="webSettings.xml"/><Relationship Id="rId95" Type="http://schemas.openxmlformats.org/officeDocument/2006/relationships/hyperlink" Target="https://doi.org/10.1177/1070496516631362" TargetMode="External"/><Relationship Id="rId160" Type="http://schemas.openxmlformats.org/officeDocument/2006/relationships/hyperlink" Target="https://doi.org/10.3390/ma16114179" TargetMode="External"/><Relationship Id="rId181" Type="http://schemas.openxmlformats.org/officeDocument/2006/relationships/hyperlink" Target="https://doi.org/10.1002/ghg.2112" TargetMode="External"/><Relationship Id="rId216" Type="http://schemas.openxmlformats.org/officeDocument/2006/relationships/hyperlink" Target="https://doi.org/10.1126/science.1230444" TargetMode="External"/><Relationship Id="rId237" Type="http://schemas.openxmlformats.org/officeDocument/2006/relationships/hyperlink" Target="https://doi.org/10.1016/j.micromeso.2008.11.020" TargetMode="External"/><Relationship Id="rId258" Type="http://schemas.openxmlformats.org/officeDocument/2006/relationships/hyperlink" Target="https://doi.org/10.1039/c3cs60472a" TargetMode="External"/><Relationship Id="rId279" Type="http://schemas.openxmlformats.org/officeDocument/2006/relationships/hyperlink" Target="https://doi.org/10.1021/ja076210u" TargetMode="External"/><Relationship Id="rId22" Type="http://schemas.openxmlformats.org/officeDocument/2006/relationships/hyperlink" Target="https://doi.org/10.56397/jrssh.2024.03.03" TargetMode="External"/><Relationship Id="rId43" Type="http://schemas.openxmlformats.org/officeDocument/2006/relationships/hyperlink" Target="https://doi.org/10.1007/s11356-021-13139-7" TargetMode="External"/><Relationship Id="rId64" Type="http://schemas.openxmlformats.org/officeDocument/2006/relationships/hyperlink" Target="https://doi.org/10.1007/s13595-014-0446-5" TargetMode="External"/><Relationship Id="rId118" Type="http://schemas.openxmlformats.org/officeDocument/2006/relationships/hyperlink" Target="https://doi.org/10.1007/s10311-020-01153-z" TargetMode="External"/><Relationship Id="rId139" Type="http://schemas.openxmlformats.org/officeDocument/2006/relationships/hyperlink" Target="https://doi.org/10.1016/j.fuel.2018.03.035" TargetMode="External"/><Relationship Id="rId290" Type="http://schemas.openxmlformats.org/officeDocument/2006/relationships/hyperlink" Target="https://doi.org/10.1016/j.carbon.2010.09.059" TargetMode="External"/><Relationship Id="rId85" Type="http://schemas.openxmlformats.org/officeDocument/2006/relationships/hyperlink" Target="https://doi.org/10.1177/09763996221141546" TargetMode="External"/><Relationship Id="rId150" Type="http://schemas.openxmlformats.org/officeDocument/2006/relationships/hyperlink" Target="https://doi.org/10.3390/ijms26094313" TargetMode="External"/><Relationship Id="rId171" Type="http://schemas.openxmlformats.org/officeDocument/2006/relationships/hyperlink" Target="https://doi.org/10.3390/pr12112403" TargetMode="External"/><Relationship Id="rId192" Type="http://schemas.openxmlformats.org/officeDocument/2006/relationships/hyperlink" Target="https://doi.org/10.1007/s11426-024-2457-y" TargetMode="External"/><Relationship Id="rId206" Type="http://schemas.openxmlformats.org/officeDocument/2006/relationships/hyperlink" Target="https://doi.org/10.1016/j.cej.2023.144400" TargetMode="External"/><Relationship Id="rId227" Type="http://schemas.openxmlformats.org/officeDocument/2006/relationships/hyperlink" Target="https://doi.org/10.1126/science.283.5405.1148" TargetMode="External"/><Relationship Id="rId248" Type="http://schemas.openxmlformats.org/officeDocument/2006/relationships/hyperlink" Target="https://doi.org/10.1039/c3ta10662" TargetMode="External"/><Relationship Id="rId269" Type="http://schemas.openxmlformats.org/officeDocument/2006/relationships/hyperlink" Target="https://doi.org/10.1021/acs.iecr.0c04957" TargetMode="External"/><Relationship Id="rId12" Type="http://schemas.openxmlformats.org/officeDocument/2006/relationships/hyperlink" Target="https://doi.org/10.1016/j.scitotenv.2019.135090" TargetMode="External"/><Relationship Id="rId33" Type="http://schemas.openxmlformats.org/officeDocument/2006/relationships/hyperlink" Target="https://doi.org/10.1007/s13369-024-09390-y" TargetMode="External"/><Relationship Id="rId108" Type="http://schemas.openxmlformats.org/officeDocument/2006/relationships/hyperlink" Target="https://doi.org/10.1007/s10311-020-01153-z" TargetMode="External"/><Relationship Id="rId129" Type="http://schemas.openxmlformats.org/officeDocument/2006/relationships/hyperlink" Target="https://doi.org/10.1073/pnas.2211544119" TargetMode="External"/><Relationship Id="rId280" Type="http://schemas.openxmlformats.org/officeDocument/2006/relationships/hyperlink" Target="https://doi.org/10.1002/anie.201504077" TargetMode="External"/><Relationship Id="rId54" Type="http://schemas.openxmlformats.org/officeDocument/2006/relationships/hyperlink" Target="https://doi.org/10.1007/s13595-014-0446-5" TargetMode="External"/><Relationship Id="rId75" Type="http://schemas.openxmlformats.org/officeDocument/2006/relationships/hyperlink" Target="https://doi.org/10.1038/nature18307" TargetMode="External"/><Relationship Id="rId96" Type="http://schemas.openxmlformats.org/officeDocument/2006/relationships/hyperlink" Target="https://doi.org/10.1177/1070496516631362" TargetMode="External"/><Relationship Id="rId140" Type="http://schemas.openxmlformats.org/officeDocument/2006/relationships/hyperlink" Target="https://doi.org/10.1016/j.fuel.2018.03.035" TargetMode="External"/><Relationship Id="rId161" Type="http://schemas.openxmlformats.org/officeDocument/2006/relationships/hyperlink" Target="https://doi.org/10.3390/ijms26094313" TargetMode="External"/><Relationship Id="rId182" Type="http://schemas.openxmlformats.org/officeDocument/2006/relationships/hyperlink" Target="https://doi.org/10.1016/j.jiec.2022.08.021" TargetMode="External"/><Relationship Id="rId217" Type="http://schemas.openxmlformats.org/officeDocument/2006/relationships/hyperlink" Target="https://doi.org/10.1126/science.1230444" TargetMode="External"/><Relationship Id="rId6" Type="http://schemas.openxmlformats.org/officeDocument/2006/relationships/image" Target="media/image1.jpg"/><Relationship Id="rId238" Type="http://schemas.openxmlformats.org/officeDocument/2006/relationships/hyperlink" Target="https://doi.org/10.1021/cr5002589" TargetMode="External"/><Relationship Id="rId259" Type="http://schemas.openxmlformats.org/officeDocument/2006/relationships/hyperlink" Target="https://doi.org/10.1039/c3cs60472a" TargetMode="External"/><Relationship Id="rId23" Type="http://schemas.openxmlformats.org/officeDocument/2006/relationships/hyperlink" Target="https://doi.org/10.56397/jrssh.2024.03.03" TargetMode="External"/><Relationship Id="rId119" Type="http://schemas.openxmlformats.org/officeDocument/2006/relationships/hyperlink" Target="https://doi.org/10.1007/s10311-020-01153-z" TargetMode="External"/><Relationship Id="rId270" Type="http://schemas.openxmlformats.org/officeDocument/2006/relationships/hyperlink" Target="https://doi.org/10.1021/acs.iecr.0c04957" TargetMode="External"/><Relationship Id="rId291" Type="http://schemas.openxmlformats.org/officeDocument/2006/relationships/hyperlink" Target="https://doi.org/10.1016/j.carbon.2010.09.059" TargetMode="External"/><Relationship Id="rId44" Type="http://schemas.openxmlformats.org/officeDocument/2006/relationships/hyperlink" Target="https://doi.org/10.1007/s11356-021-13139-7" TargetMode="External"/><Relationship Id="rId65" Type="http://schemas.openxmlformats.org/officeDocument/2006/relationships/hyperlink" Target="https://doi.org/10.1023/A:1020299422491" TargetMode="External"/><Relationship Id="rId86" Type="http://schemas.openxmlformats.org/officeDocument/2006/relationships/hyperlink" Target="https://doi.org/10.1177/09763996221141546" TargetMode="External"/><Relationship Id="rId130" Type="http://schemas.openxmlformats.org/officeDocument/2006/relationships/hyperlink" Target="https://doi.org/10.1073/pnas.2211544119" TargetMode="External"/><Relationship Id="rId151" Type="http://schemas.openxmlformats.org/officeDocument/2006/relationships/hyperlink" Target="https://doi.org/10.3390/ijms26094313" TargetMode="External"/><Relationship Id="rId172" Type="http://schemas.openxmlformats.org/officeDocument/2006/relationships/hyperlink" Target="https://doi.org/10.3390/pr12112403" TargetMode="External"/><Relationship Id="rId193" Type="http://schemas.openxmlformats.org/officeDocument/2006/relationships/hyperlink" Target="https://doi.org/10.1007/s11426-024-2457-y" TargetMode="External"/><Relationship Id="rId207" Type="http://schemas.openxmlformats.org/officeDocument/2006/relationships/hyperlink" Target="https://doi.org/10.1016/j.cej.2023.144400" TargetMode="External"/><Relationship Id="rId228" Type="http://schemas.openxmlformats.org/officeDocument/2006/relationships/hyperlink" Target="https://doi.org/10.1126/science.283.5405.1148" TargetMode="External"/><Relationship Id="rId249" Type="http://schemas.openxmlformats.org/officeDocument/2006/relationships/hyperlink" Target="https://doi.org/10.1039/c3ta10662" TargetMode="External"/><Relationship Id="rId13" Type="http://schemas.openxmlformats.org/officeDocument/2006/relationships/hyperlink" Target="https://doi.org/10.1016/j.scitotenv.2019.135090" TargetMode="External"/><Relationship Id="rId109" Type="http://schemas.openxmlformats.org/officeDocument/2006/relationships/hyperlink" Target="https://doi.org/10.1007/s10311-020-01153-z" TargetMode="External"/><Relationship Id="rId260" Type="http://schemas.openxmlformats.org/officeDocument/2006/relationships/hyperlink" Target="https://doi.org/10.1021/cr00083a007" TargetMode="External"/><Relationship Id="rId281" Type="http://schemas.openxmlformats.org/officeDocument/2006/relationships/hyperlink" Target="https://doi.org/10.1002/anie.201504077" TargetMode="External"/><Relationship Id="rId34" Type="http://schemas.openxmlformats.org/officeDocument/2006/relationships/hyperlink" Target="https://doi.org/10.1007/s13369-024-09390-y" TargetMode="External"/><Relationship Id="rId55" Type="http://schemas.openxmlformats.org/officeDocument/2006/relationships/hyperlink" Target="https://doi.org/10.1007/s13595-014-0446-5" TargetMode="External"/><Relationship Id="rId76" Type="http://schemas.openxmlformats.org/officeDocument/2006/relationships/hyperlink" Target="https://doi.org/10.1038/nature18307" TargetMode="External"/><Relationship Id="rId97" Type="http://schemas.openxmlformats.org/officeDocument/2006/relationships/hyperlink" Target="https://doi.org/10.1016/j.mtsust.2023.100483" TargetMode="External"/><Relationship Id="rId120" Type="http://schemas.openxmlformats.org/officeDocument/2006/relationships/hyperlink" Target="https://doi.org/10.1007/s10311-020-01153-z" TargetMode="External"/><Relationship Id="rId141" Type="http://schemas.openxmlformats.org/officeDocument/2006/relationships/hyperlink" Target="https://doi.org/10.1126/science.adk5697" TargetMode="External"/><Relationship Id="rId7" Type="http://schemas.openxmlformats.org/officeDocument/2006/relationships/hyperlink" Target="https://doi.org/10.1016/j.jece.2022.108930" TargetMode="External"/><Relationship Id="rId162" Type="http://schemas.openxmlformats.org/officeDocument/2006/relationships/hyperlink" Target="https://doi.org/10.3390/ijms26094313" TargetMode="External"/><Relationship Id="rId183" Type="http://schemas.openxmlformats.org/officeDocument/2006/relationships/hyperlink" Target="https://doi.org/10.1016/j.jiec.2022.08.021" TargetMode="External"/><Relationship Id="rId218" Type="http://schemas.openxmlformats.org/officeDocument/2006/relationships/hyperlink" Target="https://doi.org/10.1126/science.1230444" TargetMode="External"/><Relationship Id="rId239" Type="http://schemas.openxmlformats.org/officeDocument/2006/relationships/hyperlink" Target="https://doi.org/10.1021/cr5002589" TargetMode="External"/><Relationship Id="rId2" Type="http://schemas.openxmlformats.org/officeDocument/2006/relationships/numbering" Target="numbering.xml"/><Relationship Id="rId29" Type="http://schemas.openxmlformats.org/officeDocument/2006/relationships/hyperlink" Target="https://doi.org/10.1007/s13369-024-09390-y" TargetMode="External"/><Relationship Id="rId250" Type="http://schemas.openxmlformats.org/officeDocument/2006/relationships/hyperlink" Target="https://doi.org/10.1039/c3ta10662" TargetMode="External"/><Relationship Id="rId255" Type="http://schemas.openxmlformats.org/officeDocument/2006/relationships/hyperlink" Target="https://doi.org/10.1016/j.enchem.2019.100006" TargetMode="External"/><Relationship Id="rId271" Type="http://schemas.openxmlformats.org/officeDocument/2006/relationships/hyperlink" Target="https://doi.org/10.1021/acs.iecr.0c04957" TargetMode="External"/><Relationship Id="rId276" Type="http://schemas.openxmlformats.org/officeDocument/2006/relationships/hyperlink" Target="https://doi.org/10.1021/ja076210u" TargetMode="External"/><Relationship Id="rId292" Type="http://schemas.openxmlformats.org/officeDocument/2006/relationships/hyperlink" Target="https://doi.org/10.1016/j.carbon.2010.09.059" TargetMode="External"/><Relationship Id="rId297" Type="http://schemas.openxmlformats.org/officeDocument/2006/relationships/hyperlink" Target="https://doi.org/10.1021/ar400130a" TargetMode="External"/><Relationship Id="rId24" Type="http://schemas.openxmlformats.org/officeDocument/2006/relationships/hyperlink" Target="https://doi.org/10.1007/s13369-024-09390-y" TargetMode="External"/><Relationship Id="rId40" Type="http://schemas.openxmlformats.org/officeDocument/2006/relationships/hyperlink" Target="https://doi.org/10.1007/s11356-021-13139-7" TargetMode="External"/><Relationship Id="rId45" Type="http://schemas.openxmlformats.org/officeDocument/2006/relationships/hyperlink" Target="https://doi.org/10.1007/s11356-021-13139-7" TargetMode="External"/><Relationship Id="rId66" Type="http://schemas.openxmlformats.org/officeDocument/2006/relationships/hyperlink" Target="https://doi.org/10.1023/A:1020299422491" TargetMode="External"/><Relationship Id="rId87" Type="http://schemas.openxmlformats.org/officeDocument/2006/relationships/hyperlink" Target="https://doi.org/10.1038/nature18307" TargetMode="External"/><Relationship Id="rId110" Type="http://schemas.openxmlformats.org/officeDocument/2006/relationships/hyperlink" Target="https://doi.org/10.1007/s10311-020-01153-z" TargetMode="External"/><Relationship Id="rId115" Type="http://schemas.openxmlformats.org/officeDocument/2006/relationships/hyperlink" Target="https://doi.org/10.1007/s10311-020-01153-z" TargetMode="External"/><Relationship Id="rId131" Type="http://schemas.openxmlformats.org/officeDocument/2006/relationships/hyperlink" Target="https://doi.org/10.1073/pnas.2211544119" TargetMode="External"/><Relationship Id="rId136" Type="http://schemas.openxmlformats.org/officeDocument/2006/relationships/hyperlink" Target="https://doi.org/10.1016/j.mtsust.2023.100483" TargetMode="External"/><Relationship Id="rId157" Type="http://schemas.openxmlformats.org/officeDocument/2006/relationships/hyperlink" Target="https://doi.org/10.1039/d0ra10902a" TargetMode="External"/><Relationship Id="rId178" Type="http://schemas.openxmlformats.org/officeDocument/2006/relationships/hyperlink" Target="https://doi.org/10.3389/fceng.2024.1272152" TargetMode="External"/><Relationship Id="rId301" Type="http://schemas.openxmlformats.org/officeDocument/2006/relationships/hyperlink" Target="https://doi.org/10.1039/b805038b" TargetMode="External"/><Relationship Id="rId61" Type="http://schemas.openxmlformats.org/officeDocument/2006/relationships/hyperlink" Target="https://doi.org/10.1007/s13595-014-0446-5" TargetMode="External"/><Relationship Id="rId82" Type="http://schemas.openxmlformats.org/officeDocument/2006/relationships/hyperlink" Target="https://doi.org/10.1177/09763996221141546" TargetMode="External"/><Relationship Id="rId152" Type="http://schemas.openxmlformats.org/officeDocument/2006/relationships/hyperlink" Target="https://doi.org/10.3390/ijms26094313" TargetMode="External"/><Relationship Id="rId173" Type="http://schemas.openxmlformats.org/officeDocument/2006/relationships/hyperlink" Target="https://doi.org/10.3389/fceng.2024.1272152" TargetMode="External"/><Relationship Id="rId194" Type="http://schemas.openxmlformats.org/officeDocument/2006/relationships/hyperlink" Target="https://doi.org/10.1007/s11426-024-2457-y" TargetMode="External"/><Relationship Id="rId199" Type="http://schemas.openxmlformats.org/officeDocument/2006/relationships/hyperlink" Target="https://doi.org/10.1002/adfm.202308589" TargetMode="External"/><Relationship Id="rId203" Type="http://schemas.openxmlformats.org/officeDocument/2006/relationships/hyperlink" Target="https://doi.org/10.1016/j.cej.2023.144400" TargetMode="External"/><Relationship Id="rId208" Type="http://schemas.openxmlformats.org/officeDocument/2006/relationships/hyperlink" Target="https://doi.org/10.1002/adfm.202308589" TargetMode="External"/><Relationship Id="rId229" Type="http://schemas.openxmlformats.org/officeDocument/2006/relationships/hyperlink" Target="https://doi.org/10.1021/ja0570032" TargetMode="External"/><Relationship Id="rId19" Type="http://schemas.openxmlformats.org/officeDocument/2006/relationships/hyperlink" Target="https://doi.org/10.1016/j.jece.2022.108930" TargetMode="External"/><Relationship Id="rId224" Type="http://schemas.openxmlformats.org/officeDocument/2006/relationships/hyperlink" Target="https://doi.org/10.1126/science.283.5405.1148" TargetMode="External"/><Relationship Id="rId240" Type="http://schemas.openxmlformats.org/officeDocument/2006/relationships/hyperlink" Target="https://doi.org/10.1021/cr5002589" TargetMode="External"/><Relationship Id="rId245" Type="http://schemas.openxmlformats.org/officeDocument/2006/relationships/hyperlink" Target="https://doi.org/10.1021/ja9061344" TargetMode="External"/><Relationship Id="rId261" Type="http://schemas.openxmlformats.org/officeDocument/2006/relationships/hyperlink" Target="https://doi.org/10.1021/cr00083a007" TargetMode="External"/><Relationship Id="rId266" Type="http://schemas.openxmlformats.org/officeDocument/2006/relationships/hyperlink" Target="https://doi.org/10.26599/jac.2024.9220906" TargetMode="External"/><Relationship Id="rId287" Type="http://schemas.openxmlformats.org/officeDocument/2006/relationships/hyperlink" Target="https://doi.org/10.1021/ja105089w" TargetMode="External"/><Relationship Id="rId14" Type="http://schemas.openxmlformats.org/officeDocument/2006/relationships/hyperlink" Target="https://doi.org/10.1016/j.scitotenv.2019.135090" TargetMode="External"/><Relationship Id="rId30" Type="http://schemas.openxmlformats.org/officeDocument/2006/relationships/hyperlink" Target="https://doi.org/10.1007/s13369-024-09390-y" TargetMode="External"/><Relationship Id="rId35" Type="http://schemas.openxmlformats.org/officeDocument/2006/relationships/hyperlink" Target="https://doi.org/10.22541/au.159526736.69654469" TargetMode="External"/><Relationship Id="rId56" Type="http://schemas.openxmlformats.org/officeDocument/2006/relationships/hyperlink" Target="https://doi.org/10.1007/s13595-014-0446-5" TargetMode="External"/><Relationship Id="rId77" Type="http://schemas.openxmlformats.org/officeDocument/2006/relationships/hyperlink" Target="https://doi.org/10.1038/nature18307" TargetMode="External"/><Relationship Id="rId100" Type="http://schemas.openxmlformats.org/officeDocument/2006/relationships/hyperlink" Target="https://doi.org/10.3390/catal15030273" TargetMode="External"/><Relationship Id="rId105" Type="http://schemas.openxmlformats.org/officeDocument/2006/relationships/hyperlink" Target="https://doi.org/10.1016/j.micromeso.2020.110751" TargetMode="External"/><Relationship Id="rId126" Type="http://schemas.openxmlformats.org/officeDocument/2006/relationships/hyperlink" Target="https://doi.org/10.1016/j.device.2023.100173" TargetMode="External"/><Relationship Id="rId147" Type="http://schemas.openxmlformats.org/officeDocument/2006/relationships/hyperlink" Target="https://doi.org/10.1021/jacs.8b01845" TargetMode="External"/><Relationship Id="rId168" Type="http://schemas.openxmlformats.org/officeDocument/2006/relationships/hyperlink" Target="https://doi.org/10.3390/ijms26094313" TargetMode="External"/><Relationship Id="rId282" Type="http://schemas.openxmlformats.org/officeDocument/2006/relationships/hyperlink" Target="https://doi.org/10.1002/anie.201504077" TargetMode="External"/><Relationship Id="rId8" Type="http://schemas.openxmlformats.org/officeDocument/2006/relationships/hyperlink" Target="https://doi.org/10.1016/j.jece.2022.108930" TargetMode="External"/><Relationship Id="rId51" Type="http://schemas.openxmlformats.org/officeDocument/2006/relationships/hyperlink" Target="https://doi.org/10.1073/pnas.0608343103" TargetMode="External"/><Relationship Id="rId72" Type="http://schemas.openxmlformats.org/officeDocument/2006/relationships/hyperlink" Target="https://doi.org/10.1111/1468-2346.12708" TargetMode="External"/><Relationship Id="rId93" Type="http://schemas.openxmlformats.org/officeDocument/2006/relationships/hyperlink" Target="https://doi.org/10.1177/09763996221141546" TargetMode="External"/><Relationship Id="rId98" Type="http://schemas.openxmlformats.org/officeDocument/2006/relationships/hyperlink" Target="https://doi.org/10.1016/j.mtsust.2023.100483" TargetMode="External"/><Relationship Id="rId121" Type="http://schemas.openxmlformats.org/officeDocument/2006/relationships/hyperlink" Target="https://doi.org/10.1039/d2cs00508e" TargetMode="External"/><Relationship Id="rId142" Type="http://schemas.openxmlformats.org/officeDocument/2006/relationships/hyperlink" Target="https://doi.org/10.1126/science.adk5697" TargetMode="External"/><Relationship Id="rId163" Type="http://schemas.openxmlformats.org/officeDocument/2006/relationships/hyperlink" Target="https://doi.org/10.3390/ijms26094313" TargetMode="External"/><Relationship Id="rId184" Type="http://schemas.openxmlformats.org/officeDocument/2006/relationships/hyperlink" Target="https://doi.org/10.1016/j.jiec.2022.08.021" TargetMode="External"/><Relationship Id="rId189" Type="http://schemas.openxmlformats.org/officeDocument/2006/relationships/hyperlink" Target="https://doi.org/10.1007/s11426-024-2457-y" TargetMode="External"/><Relationship Id="rId219" Type="http://schemas.openxmlformats.org/officeDocument/2006/relationships/hyperlink" Target="https://doi.org/10.1038/46248" TargetMode="External"/><Relationship Id="rId3" Type="http://schemas.openxmlformats.org/officeDocument/2006/relationships/styles" Target="styles.xml"/><Relationship Id="rId214" Type="http://schemas.openxmlformats.org/officeDocument/2006/relationships/hyperlink" Target="https://doi.org/10.1038/nature01650" TargetMode="External"/><Relationship Id="rId230" Type="http://schemas.openxmlformats.org/officeDocument/2006/relationships/hyperlink" Target="https://doi.org/10.1021/ja0570032" TargetMode="External"/><Relationship Id="rId235" Type="http://schemas.openxmlformats.org/officeDocument/2006/relationships/hyperlink" Target="https://doi.org/10.1016/j.micromeso.2008.11.020" TargetMode="External"/><Relationship Id="rId251" Type="http://schemas.openxmlformats.org/officeDocument/2006/relationships/hyperlink" Target="https://doi.org/10.1002/advs.201901758" TargetMode="External"/><Relationship Id="rId256" Type="http://schemas.openxmlformats.org/officeDocument/2006/relationships/hyperlink" Target="https://doi.org/10.1016/j.enchem.2019.100006" TargetMode="External"/><Relationship Id="rId277" Type="http://schemas.openxmlformats.org/officeDocument/2006/relationships/hyperlink" Target="https://doi.org/10.1021/ja076210u" TargetMode="External"/><Relationship Id="rId298" Type="http://schemas.openxmlformats.org/officeDocument/2006/relationships/hyperlink" Target="https://doi.org/10.1021/ar400130a" TargetMode="External"/><Relationship Id="rId25" Type="http://schemas.openxmlformats.org/officeDocument/2006/relationships/hyperlink" Target="https://doi.org/10.1007/s13369-024-09390-y" TargetMode="External"/><Relationship Id="rId46" Type="http://schemas.openxmlformats.org/officeDocument/2006/relationships/hyperlink" Target="https://doi.org/10.1007/s11356-021-13139-7" TargetMode="External"/><Relationship Id="rId67" Type="http://schemas.openxmlformats.org/officeDocument/2006/relationships/hyperlink" Target="https://doi.org/10.1023/A:1020299422491" TargetMode="External"/><Relationship Id="rId116" Type="http://schemas.openxmlformats.org/officeDocument/2006/relationships/hyperlink" Target="https://doi.org/10.1007/s10311-020-01153-z" TargetMode="External"/><Relationship Id="rId137" Type="http://schemas.openxmlformats.org/officeDocument/2006/relationships/hyperlink" Target="https://doi.org/10.1016/j.mtsust.2023.100483" TargetMode="External"/><Relationship Id="rId158" Type="http://schemas.openxmlformats.org/officeDocument/2006/relationships/hyperlink" Target="https://doi.org/10.3390/ma16114179" TargetMode="External"/><Relationship Id="rId272" Type="http://schemas.openxmlformats.org/officeDocument/2006/relationships/hyperlink" Target="https://doi.org/10.3390/catal14100733" TargetMode="External"/><Relationship Id="rId293" Type="http://schemas.openxmlformats.org/officeDocument/2006/relationships/hyperlink" Target="https://doi.org/10.1016/j.carbon.2010.09.059" TargetMode="External"/><Relationship Id="rId302" Type="http://schemas.openxmlformats.org/officeDocument/2006/relationships/fontTable" Target="fontTable.xml"/><Relationship Id="rId20" Type="http://schemas.openxmlformats.org/officeDocument/2006/relationships/hyperlink" Target="https://doi.org/10.56397/jrssh.2024.03.03" TargetMode="External"/><Relationship Id="rId41" Type="http://schemas.openxmlformats.org/officeDocument/2006/relationships/hyperlink" Target="https://doi.org/10.1007/s11356-021-13139-7" TargetMode="External"/><Relationship Id="rId62" Type="http://schemas.openxmlformats.org/officeDocument/2006/relationships/hyperlink" Target="https://doi.org/10.1007/s13595-014-0446-5" TargetMode="External"/><Relationship Id="rId83" Type="http://schemas.openxmlformats.org/officeDocument/2006/relationships/hyperlink" Target="https://doi.org/10.1177/09763996221141546" TargetMode="External"/><Relationship Id="rId88" Type="http://schemas.openxmlformats.org/officeDocument/2006/relationships/hyperlink" Target="https://doi.org/10.1038/nature18307" TargetMode="External"/><Relationship Id="rId111" Type="http://schemas.openxmlformats.org/officeDocument/2006/relationships/hyperlink" Target="https://doi.org/10.1007/s10311-020-01153-z" TargetMode="External"/><Relationship Id="rId132" Type="http://schemas.openxmlformats.org/officeDocument/2006/relationships/hyperlink" Target="https://doi.org/10.1021/acs.langmuir.9b02259" TargetMode="External"/><Relationship Id="rId153" Type="http://schemas.openxmlformats.org/officeDocument/2006/relationships/hyperlink" Target="https://doi.org/10.1039/d0ra10902a" TargetMode="External"/><Relationship Id="rId174" Type="http://schemas.openxmlformats.org/officeDocument/2006/relationships/hyperlink" Target="https://doi.org/10.3389/fceng.2024.1272152" TargetMode="External"/><Relationship Id="rId179" Type="http://schemas.openxmlformats.org/officeDocument/2006/relationships/hyperlink" Target="https://doi.org/10.1002/ghg.2112" TargetMode="External"/><Relationship Id="rId195" Type="http://schemas.openxmlformats.org/officeDocument/2006/relationships/hyperlink" Target="https://doi.org/10.1007/s11426-024-2457-y" TargetMode="External"/><Relationship Id="rId209" Type="http://schemas.openxmlformats.org/officeDocument/2006/relationships/hyperlink" Target="https://doi.org/10.1002/adfm.202308589" TargetMode="External"/><Relationship Id="rId190" Type="http://schemas.openxmlformats.org/officeDocument/2006/relationships/hyperlink" Target="https://doi.org/10.1007/s11426-024-2457-y" TargetMode="External"/><Relationship Id="rId204" Type="http://schemas.openxmlformats.org/officeDocument/2006/relationships/hyperlink" Target="https://doi.org/10.1016/j.cej.2023.144400" TargetMode="External"/><Relationship Id="rId220" Type="http://schemas.openxmlformats.org/officeDocument/2006/relationships/hyperlink" Target="https://doi.org/10.1038/46248" TargetMode="External"/><Relationship Id="rId225" Type="http://schemas.openxmlformats.org/officeDocument/2006/relationships/hyperlink" Target="https://doi.org/10.1126/science.283.5405.1148" TargetMode="External"/><Relationship Id="rId241" Type="http://schemas.openxmlformats.org/officeDocument/2006/relationships/hyperlink" Target="https://doi.org/10.1021/ja9061344" TargetMode="External"/><Relationship Id="rId246" Type="http://schemas.openxmlformats.org/officeDocument/2006/relationships/hyperlink" Target="https://doi.org/10.1039/c3ta10662" TargetMode="External"/><Relationship Id="rId267" Type="http://schemas.openxmlformats.org/officeDocument/2006/relationships/hyperlink" Target="https://doi.org/10.26599/jac.2024.9220906" TargetMode="External"/><Relationship Id="rId288" Type="http://schemas.openxmlformats.org/officeDocument/2006/relationships/hyperlink" Target="https://doi.org/10.1021/ja105089w" TargetMode="External"/><Relationship Id="rId15" Type="http://schemas.openxmlformats.org/officeDocument/2006/relationships/hyperlink" Target="https://doi.org/10.1016/j.jece.2022.108930" TargetMode="External"/><Relationship Id="rId36" Type="http://schemas.openxmlformats.org/officeDocument/2006/relationships/hyperlink" Target="https://doi.org/10.22541/au.159526736.69654469" TargetMode="External"/><Relationship Id="rId57" Type="http://schemas.openxmlformats.org/officeDocument/2006/relationships/hyperlink" Target="https://doi.org/10.1007/s13595-014-0446-5" TargetMode="External"/><Relationship Id="rId106" Type="http://schemas.openxmlformats.org/officeDocument/2006/relationships/hyperlink" Target="https://doi.org/10.1016/j.micromeso.2020.110751" TargetMode="External"/><Relationship Id="rId127" Type="http://schemas.openxmlformats.org/officeDocument/2006/relationships/hyperlink" Target="https://doi.org/10.1016/j.device.2023.100173" TargetMode="External"/><Relationship Id="rId262" Type="http://schemas.openxmlformats.org/officeDocument/2006/relationships/hyperlink" Target="https://doi.org/10.1021/cr00083a007" TargetMode="External"/><Relationship Id="rId283" Type="http://schemas.openxmlformats.org/officeDocument/2006/relationships/hyperlink" Target="https://doi.org/10.1002/anie.201504077" TargetMode="External"/><Relationship Id="rId10" Type="http://schemas.openxmlformats.org/officeDocument/2006/relationships/hyperlink" Target="https://doi.org/10.1016/j.jece.2022.108930" TargetMode="External"/><Relationship Id="rId31" Type="http://schemas.openxmlformats.org/officeDocument/2006/relationships/hyperlink" Target="https://doi.org/10.1007/s13369-024-09390-y" TargetMode="External"/><Relationship Id="rId52" Type="http://schemas.openxmlformats.org/officeDocument/2006/relationships/hyperlink" Target="https://doi.org/10.1073/pnas.0608343103" TargetMode="External"/><Relationship Id="rId73" Type="http://schemas.openxmlformats.org/officeDocument/2006/relationships/hyperlink" Target="https://doi.org/10.1111/1468-2346.12708" TargetMode="External"/><Relationship Id="rId78" Type="http://schemas.openxmlformats.org/officeDocument/2006/relationships/hyperlink" Target="https://doi.org/10.1080/14693062.2016.1218320" TargetMode="External"/><Relationship Id="rId94" Type="http://schemas.openxmlformats.org/officeDocument/2006/relationships/hyperlink" Target="https://doi.org/10.1177/1070496516631362" TargetMode="External"/><Relationship Id="rId99" Type="http://schemas.openxmlformats.org/officeDocument/2006/relationships/hyperlink" Target="https://doi.org/10.1016/j.mtsust.2023.100483" TargetMode="External"/><Relationship Id="rId101" Type="http://schemas.openxmlformats.org/officeDocument/2006/relationships/hyperlink" Target="https://doi.org/10.3390/catal15030273" TargetMode="External"/><Relationship Id="rId122" Type="http://schemas.openxmlformats.org/officeDocument/2006/relationships/hyperlink" Target="https://doi.org/10.1039/d2cs00508e" TargetMode="External"/><Relationship Id="rId143" Type="http://schemas.openxmlformats.org/officeDocument/2006/relationships/hyperlink" Target="https://doi.org/10.1126/science.adk5697" TargetMode="External"/><Relationship Id="rId148" Type="http://schemas.openxmlformats.org/officeDocument/2006/relationships/hyperlink" Target="https://doi.org/10.1021/jacs.8b01845" TargetMode="External"/><Relationship Id="rId164" Type="http://schemas.openxmlformats.org/officeDocument/2006/relationships/hyperlink" Target="https://doi.org/10.3390/ma16114179" TargetMode="External"/><Relationship Id="rId169" Type="http://schemas.openxmlformats.org/officeDocument/2006/relationships/hyperlink" Target="https://doi.org/10.3390/ijms26094313" TargetMode="External"/><Relationship Id="rId185" Type="http://schemas.openxmlformats.org/officeDocument/2006/relationships/hyperlink" Target="https://doi.org/10.1007/s11426-024-2457-y" TargetMode="External"/><Relationship Id="rId4" Type="http://schemas.openxmlformats.org/officeDocument/2006/relationships/settings" Target="settings.xml"/><Relationship Id="rId9" Type="http://schemas.openxmlformats.org/officeDocument/2006/relationships/hyperlink" Target="https://doi.org/10.1016/j.jece.2022.108930" TargetMode="External"/><Relationship Id="rId180" Type="http://schemas.openxmlformats.org/officeDocument/2006/relationships/hyperlink" Target="https://doi.org/10.1002/ghg.2112" TargetMode="External"/><Relationship Id="rId210" Type="http://schemas.openxmlformats.org/officeDocument/2006/relationships/hyperlink" Target="https://doi.org/10.1002/adfm.202308589" TargetMode="External"/><Relationship Id="rId215" Type="http://schemas.openxmlformats.org/officeDocument/2006/relationships/hyperlink" Target="https://doi.org/10.1038/nature01650" TargetMode="External"/><Relationship Id="rId236" Type="http://schemas.openxmlformats.org/officeDocument/2006/relationships/hyperlink" Target="https://doi.org/10.1016/j.micromeso.2008.11.020" TargetMode="External"/><Relationship Id="rId257" Type="http://schemas.openxmlformats.org/officeDocument/2006/relationships/hyperlink" Target="https://doi.org/10.1039/c3cs60472a" TargetMode="External"/><Relationship Id="rId278" Type="http://schemas.openxmlformats.org/officeDocument/2006/relationships/hyperlink" Target="https://doi.org/10.1021/ja076210u" TargetMode="External"/><Relationship Id="rId26" Type="http://schemas.openxmlformats.org/officeDocument/2006/relationships/hyperlink" Target="https://doi.org/10.1007/s13369-024-09390-y" TargetMode="External"/><Relationship Id="rId231" Type="http://schemas.openxmlformats.org/officeDocument/2006/relationships/hyperlink" Target="https://doi.org/10.1021/ja0570032" TargetMode="External"/><Relationship Id="rId252" Type="http://schemas.openxmlformats.org/officeDocument/2006/relationships/hyperlink" Target="https://doi.org/10.1002/advs.201901758" TargetMode="External"/><Relationship Id="rId273" Type="http://schemas.openxmlformats.org/officeDocument/2006/relationships/hyperlink" Target="https://doi.org/10.3390/catal14100733" TargetMode="External"/><Relationship Id="rId294" Type="http://schemas.openxmlformats.org/officeDocument/2006/relationships/hyperlink" Target="https://doi.org/10.1021/ar400130a" TargetMode="External"/><Relationship Id="rId47" Type="http://schemas.openxmlformats.org/officeDocument/2006/relationships/hyperlink" Target="https://doi.org/10.1007/s11356-021-13139-7" TargetMode="External"/><Relationship Id="rId68" Type="http://schemas.openxmlformats.org/officeDocument/2006/relationships/hyperlink" Target="https://doi.org/10.1023/A:1020299422491" TargetMode="External"/><Relationship Id="rId89" Type="http://schemas.openxmlformats.org/officeDocument/2006/relationships/hyperlink" Target="https://doi.org/10.1038/nature18307" TargetMode="External"/><Relationship Id="rId112" Type="http://schemas.openxmlformats.org/officeDocument/2006/relationships/hyperlink" Target="https://doi.org/10.1007/s10311-020-01153-z" TargetMode="External"/><Relationship Id="rId133" Type="http://schemas.openxmlformats.org/officeDocument/2006/relationships/hyperlink" Target="https://doi.org/10.1021/acs.langmuir.9b02259" TargetMode="External"/><Relationship Id="rId154" Type="http://schemas.openxmlformats.org/officeDocument/2006/relationships/hyperlink" Target="https://doi.org/10.1039/d0ra10902a" TargetMode="External"/><Relationship Id="rId175" Type="http://schemas.openxmlformats.org/officeDocument/2006/relationships/hyperlink" Target="https://doi.org/10.3389/fceng.2024.1272152" TargetMode="External"/><Relationship Id="rId196" Type="http://schemas.openxmlformats.org/officeDocument/2006/relationships/hyperlink" Target="https://doi.org/10.1021/acsomega.2c05310" TargetMode="External"/><Relationship Id="rId200" Type="http://schemas.openxmlformats.org/officeDocument/2006/relationships/hyperlink" Target="https://doi.org/10.1002/adfm.202308589" TargetMode="External"/><Relationship Id="rId16" Type="http://schemas.openxmlformats.org/officeDocument/2006/relationships/hyperlink" Target="https://doi.org/10.1016/j.jece.2022.108930" TargetMode="External"/><Relationship Id="rId221" Type="http://schemas.openxmlformats.org/officeDocument/2006/relationships/hyperlink" Target="https://doi.org/10.1038/46248" TargetMode="External"/><Relationship Id="rId242" Type="http://schemas.openxmlformats.org/officeDocument/2006/relationships/hyperlink" Target="https://doi.org/10.1021/ja9061344" TargetMode="External"/><Relationship Id="rId263" Type="http://schemas.openxmlformats.org/officeDocument/2006/relationships/hyperlink" Target="https://doi.org/10.1021/cr00083a007" TargetMode="External"/><Relationship Id="rId284" Type="http://schemas.openxmlformats.org/officeDocument/2006/relationships/hyperlink" Target="https://doi.org/10.1002/anie.201504077" TargetMode="External"/><Relationship Id="rId37" Type="http://schemas.openxmlformats.org/officeDocument/2006/relationships/hyperlink" Target="https://doi.org/10.22541/au.159526736.69654469" TargetMode="External"/><Relationship Id="rId58" Type="http://schemas.openxmlformats.org/officeDocument/2006/relationships/hyperlink" Target="https://doi.org/10.1007/s13595-014-0446-5" TargetMode="External"/><Relationship Id="rId79" Type="http://schemas.openxmlformats.org/officeDocument/2006/relationships/hyperlink" Target="https://doi.org/10.1080/14693062.2016.1218320" TargetMode="External"/><Relationship Id="rId102" Type="http://schemas.openxmlformats.org/officeDocument/2006/relationships/hyperlink" Target="https://doi.org/10.3390/catal15030273" TargetMode="External"/><Relationship Id="rId123" Type="http://schemas.openxmlformats.org/officeDocument/2006/relationships/hyperlink" Target="https://doi.org/10.1039/d2cs00508e" TargetMode="External"/><Relationship Id="rId144" Type="http://schemas.openxmlformats.org/officeDocument/2006/relationships/image" Target="media/image2.png"/><Relationship Id="rId90" Type="http://schemas.openxmlformats.org/officeDocument/2006/relationships/hyperlink" Target="https://doi.org/10.1038/nature18307" TargetMode="External"/><Relationship Id="rId165" Type="http://schemas.openxmlformats.org/officeDocument/2006/relationships/hyperlink" Target="https://doi.org/10.3390/ma16114179" TargetMode="External"/><Relationship Id="rId186" Type="http://schemas.openxmlformats.org/officeDocument/2006/relationships/hyperlink" Target="https://doi.org/10.1007/s11426-024-2457-y" TargetMode="External"/><Relationship Id="rId211" Type="http://schemas.openxmlformats.org/officeDocument/2006/relationships/hyperlink" Target="https://doi.org/10.1038/nature01650" TargetMode="External"/><Relationship Id="rId232" Type="http://schemas.openxmlformats.org/officeDocument/2006/relationships/hyperlink" Target="https://doi.org/10.1021/cm052191g" TargetMode="External"/><Relationship Id="rId253" Type="http://schemas.openxmlformats.org/officeDocument/2006/relationships/hyperlink" Target="https://doi.org/10.1002/advs.201901758" TargetMode="External"/><Relationship Id="rId274" Type="http://schemas.openxmlformats.org/officeDocument/2006/relationships/hyperlink" Target="https://doi.org/10.3390/catal14100733" TargetMode="External"/><Relationship Id="rId295" Type="http://schemas.openxmlformats.org/officeDocument/2006/relationships/hyperlink" Target="https://doi.org/10.1021/ar400130a" TargetMode="External"/><Relationship Id="rId27" Type="http://schemas.openxmlformats.org/officeDocument/2006/relationships/hyperlink" Target="https://doi.org/10.1007/s13369-024-09390-y" TargetMode="External"/><Relationship Id="rId48" Type="http://schemas.openxmlformats.org/officeDocument/2006/relationships/hyperlink" Target="https://doi.org/10.1007/s11356-021-13139-7" TargetMode="External"/><Relationship Id="rId69" Type="http://schemas.openxmlformats.org/officeDocument/2006/relationships/hyperlink" Target="https://doi.org/10.1023/A:1020299422491" TargetMode="External"/><Relationship Id="rId113" Type="http://schemas.openxmlformats.org/officeDocument/2006/relationships/hyperlink" Target="https://doi.org/10.1007/s10311-020-01153-z" TargetMode="External"/><Relationship Id="rId134" Type="http://schemas.openxmlformats.org/officeDocument/2006/relationships/hyperlink" Target="https://doi.org/10.1021/acs.langmuir.9b02259" TargetMode="External"/><Relationship Id="rId80" Type="http://schemas.openxmlformats.org/officeDocument/2006/relationships/hyperlink" Target="https://doi.org/10.1080/14693062.2016.1218320" TargetMode="External"/><Relationship Id="rId155" Type="http://schemas.openxmlformats.org/officeDocument/2006/relationships/hyperlink" Target="https://doi.org/10.1039/d0ra10902a" TargetMode="External"/><Relationship Id="rId176" Type="http://schemas.openxmlformats.org/officeDocument/2006/relationships/hyperlink" Target="https://doi.org/10.3389/fceng.2024.1272152" TargetMode="External"/><Relationship Id="rId197" Type="http://schemas.openxmlformats.org/officeDocument/2006/relationships/hyperlink" Target="https://doi.org/10.1021/acsomega.2c05310" TargetMode="External"/><Relationship Id="rId201" Type="http://schemas.openxmlformats.org/officeDocument/2006/relationships/hyperlink" Target="https://doi.org/10.1002/adfm.202308589" TargetMode="External"/><Relationship Id="rId222" Type="http://schemas.openxmlformats.org/officeDocument/2006/relationships/hyperlink" Target="https://doi.org/10.1038/46248" TargetMode="External"/><Relationship Id="rId243" Type="http://schemas.openxmlformats.org/officeDocument/2006/relationships/hyperlink" Target="https://doi.org/10.1021/ja9061344" TargetMode="External"/><Relationship Id="rId264" Type="http://schemas.openxmlformats.org/officeDocument/2006/relationships/hyperlink" Target="https://doi.org/10.1021/cr00083a007" TargetMode="External"/><Relationship Id="rId285" Type="http://schemas.openxmlformats.org/officeDocument/2006/relationships/hyperlink" Target="https://doi.org/10.1021/ja105089w" TargetMode="External"/><Relationship Id="rId17" Type="http://schemas.openxmlformats.org/officeDocument/2006/relationships/hyperlink" Target="https://doi.org/10.1016/j.jece.2022.108930" TargetMode="External"/><Relationship Id="rId38" Type="http://schemas.openxmlformats.org/officeDocument/2006/relationships/hyperlink" Target="https://doi.org/10.1007/s11356-021-13139-7" TargetMode="External"/><Relationship Id="rId59" Type="http://schemas.openxmlformats.org/officeDocument/2006/relationships/hyperlink" Target="https://doi.org/10.1007/s13595-014-0446-5" TargetMode="External"/><Relationship Id="rId103" Type="http://schemas.openxmlformats.org/officeDocument/2006/relationships/hyperlink" Target="https://doi.org/10.3390/catal15030273" TargetMode="External"/><Relationship Id="rId124" Type="http://schemas.openxmlformats.org/officeDocument/2006/relationships/hyperlink" Target="https://doi.org/10.1039/d2cs00508e" TargetMode="External"/><Relationship Id="rId70" Type="http://schemas.openxmlformats.org/officeDocument/2006/relationships/hyperlink" Target="https://doi.org/10.1111/1468-2346.12708" TargetMode="External"/><Relationship Id="rId91" Type="http://schemas.openxmlformats.org/officeDocument/2006/relationships/hyperlink" Target="https://doi.org/10.1177/09763996221141546" TargetMode="External"/><Relationship Id="rId145" Type="http://schemas.openxmlformats.org/officeDocument/2006/relationships/hyperlink" Target="https://doi.org/10.1021/jacs.8b01845" TargetMode="External"/><Relationship Id="rId166" Type="http://schemas.openxmlformats.org/officeDocument/2006/relationships/hyperlink" Target="https://doi.org/10.3390/ma16114179" TargetMode="External"/><Relationship Id="rId187" Type="http://schemas.openxmlformats.org/officeDocument/2006/relationships/hyperlink" Target="https://doi.org/10.1007/s11426-024-2457-y" TargetMode="External"/><Relationship Id="rId1" Type="http://schemas.openxmlformats.org/officeDocument/2006/relationships/customXml" Target="../customXml/item1.xml"/><Relationship Id="rId212" Type="http://schemas.openxmlformats.org/officeDocument/2006/relationships/hyperlink" Target="https://doi.org/10.1038/nature01650" TargetMode="External"/><Relationship Id="rId233" Type="http://schemas.openxmlformats.org/officeDocument/2006/relationships/hyperlink" Target="https://doi.org/10.1021/cm052191g" TargetMode="External"/><Relationship Id="rId254" Type="http://schemas.openxmlformats.org/officeDocument/2006/relationships/hyperlink" Target="https://doi.org/10.1016/j.enchem.2019.100006" TargetMode="External"/><Relationship Id="rId28" Type="http://schemas.openxmlformats.org/officeDocument/2006/relationships/hyperlink" Target="https://doi.org/10.1007/s13369-024-09390-y" TargetMode="External"/><Relationship Id="rId49" Type="http://schemas.openxmlformats.org/officeDocument/2006/relationships/hyperlink" Target="https://doi.org/10.1073/pnas.0608343103" TargetMode="External"/><Relationship Id="rId114" Type="http://schemas.openxmlformats.org/officeDocument/2006/relationships/hyperlink" Target="https://doi.org/10.1007/s10311-020-01153-z" TargetMode="External"/><Relationship Id="rId275" Type="http://schemas.openxmlformats.org/officeDocument/2006/relationships/hyperlink" Target="https://doi.org/10.1021/ja076210u" TargetMode="External"/><Relationship Id="rId296" Type="http://schemas.openxmlformats.org/officeDocument/2006/relationships/hyperlink" Target="https://doi.org/10.1021/ar400130a" TargetMode="External"/><Relationship Id="rId300" Type="http://schemas.openxmlformats.org/officeDocument/2006/relationships/hyperlink" Target="https://doi.org/10.1039/b805038b" TargetMode="External"/><Relationship Id="rId60" Type="http://schemas.openxmlformats.org/officeDocument/2006/relationships/hyperlink" Target="https://doi.org/10.1007/s13595-014-0446-5" TargetMode="External"/><Relationship Id="rId81" Type="http://schemas.openxmlformats.org/officeDocument/2006/relationships/hyperlink" Target="https://doi.org/10.1080/14693062.2016.1218320" TargetMode="External"/><Relationship Id="rId135" Type="http://schemas.openxmlformats.org/officeDocument/2006/relationships/hyperlink" Target="https://doi.org/10.1016/j.mtsust.2023.100483" TargetMode="External"/><Relationship Id="rId156" Type="http://schemas.openxmlformats.org/officeDocument/2006/relationships/hyperlink" Target="https://doi.org/10.1039/d0ra10902a" TargetMode="External"/><Relationship Id="rId177" Type="http://schemas.openxmlformats.org/officeDocument/2006/relationships/hyperlink" Target="https://doi.org/10.3389/fceng.2024.1272152" TargetMode="External"/><Relationship Id="rId198" Type="http://schemas.openxmlformats.org/officeDocument/2006/relationships/hyperlink" Target="https://doi.org/10.1021/acsomega.2c05310" TargetMode="External"/><Relationship Id="rId202" Type="http://schemas.openxmlformats.org/officeDocument/2006/relationships/hyperlink" Target="https://doi.org/10.1016/j.cej.2023.144400" TargetMode="External"/><Relationship Id="rId223" Type="http://schemas.openxmlformats.org/officeDocument/2006/relationships/hyperlink" Target="https://doi.org/10.1038/46248" TargetMode="External"/><Relationship Id="rId244" Type="http://schemas.openxmlformats.org/officeDocument/2006/relationships/hyperlink" Target="https://doi.org/10.1021/ja9061344" TargetMode="External"/><Relationship Id="rId18" Type="http://schemas.openxmlformats.org/officeDocument/2006/relationships/hyperlink" Target="https://doi.org/10.1016/j.jece.2022.108930" TargetMode="External"/><Relationship Id="rId39" Type="http://schemas.openxmlformats.org/officeDocument/2006/relationships/hyperlink" Target="https://doi.org/10.1007/s11356-021-13139-7" TargetMode="External"/><Relationship Id="rId265" Type="http://schemas.openxmlformats.org/officeDocument/2006/relationships/hyperlink" Target="https://doi.org/10.26599/jac.2024.9220906" TargetMode="External"/><Relationship Id="rId286" Type="http://schemas.openxmlformats.org/officeDocument/2006/relationships/hyperlink" Target="https://doi.org/10.1021/ja105089w" TargetMode="External"/><Relationship Id="rId50" Type="http://schemas.openxmlformats.org/officeDocument/2006/relationships/hyperlink" Target="https://doi.org/10.1073/pnas.0608343103" TargetMode="External"/><Relationship Id="rId104" Type="http://schemas.openxmlformats.org/officeDocument/2006/relationships/hyperlink" Target="https://doi.org/10.3390/catal15030273" TargetMode="External"/><Relationship Id="rId125" Type="http://schemas.openxmlformats.org/officeDocument/2006/relationships/hyperlink" Target="https://doi.org/10.1039/d2cs00508e" TargetMode="External"/><Relationship Id="rId146" Type="http://schemas.openxmlformats.org/officeDocument/2006/relationships/hyperlink" Target="https://doi.org/10.1021/jacs.8b01845" TargetMode="External"/><Relationship Id="rId167" Type="http://schemas.openxmlformats.org/officeDocument/2006/relationships/hyperlink" Target="https://doi.org/10.3390/ijms26094313" TargetMode="External"/><Relationship Id="rId188" Type="http://schemas.openxmlformats.org/officeDocument/2006/relationships/hyperlink" Target="https://doi.org/10.1007/s11426-024-2457-y" TargetMode="External"/><Relationship Id="rId71" Type="http://schemas.openxmlformats.org/officeDocument/2006/relationships/hyperlink" Target="https://doi.org/10.1111/1468-2346.12708" TargetMode="External"/><Relationship Id="rId92" Type="http://schemas.openxmlformats.org/officeDocument/2006/relationships/hyperlink" Target="https://doi.org/10.1177/09763996221141546" TargetMode="External"/><Relationship Id="rId213" Type="http://schemas.openxmlformats.org/officeDocument/2006/relationships/hyperlink" Target="https://doi.org/10.1038/nature01650" TargetMode="External"/><Relationship Id="rId234" Type="http://schemas.openxmlformats.org/officeDocument/2006/relationships/hyperlink" Target="https://doi.org/10.1021/cm052191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B722B-175D-48EC-A72C-706411893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8024</Words>
  <Characters>45741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Khan</dc:creator>
  <cp:keywords/>
  <cp:lastModifiedBy>Moorche</cp:lastModifiedBy>
  <cp:revision>2</cp:revision>
  <dcterms:created xsi:type="dcterms:W3CDTF">2026-08-27T09:19:00Z</dcterms:created>
  <dcterms:modified xsi:type="dcterms:W3CDTF">2026-08-27T09:19:00Z</dcterms:modified>
</cp:coreProperties>
</file>