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C288" w14:textId="77777777" w:rsidR="00256C0D" w:rsidRDefault="00256C0D" w:rsidP="00256C0D">
      <w:pPr>
        <w:rPr>
          <w:b/>
          <w:bCs/>
        </w:rPr>
      </w:pPr>
      <w:r w:rsidRPr="00256C0D">
        <w:rPr>
          <w:b/>
          <w:bCs/>
        </w:rPr>
        <w:t>Architecture: Arabic HR PDF RAG System with Vision-Aware Table Understanding</w:t>
      </w:r>
    </w:p>
    <w:p w14:paraId="70DCB321" w14:textId="31B8D4F6" w:rsidR="00C8524A" w:rsidRPr="00256C0D" w:rsidRDefault="00C8524A" w:rsidP="00256C0D">
      <w:pPr>
        <w:rPr>
          <w:b/>
          <w:bCs/>
        </w:rPr>
      </w:pPr>
      <w:r w:rsidRPr="00C8524A">
        <w:rPr>
          <w:b/>
          <w:bCs/>
          <w:noProof/>
        </w:rPr>
        <w:drawing>
          <wp:inline distT="0" distB="0" distL="0" distR="0" wp14:anchorId="1ACEA2DB" wp14:editId="496D40A1">
            <wp:extent cx="5943600" cy="3003550"/>
            <wp:effectExtent l="0" t="0" r="0" b="6350"/>
            <wp:docPr id="16024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90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A655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1. Problem Statement</w:t>
      </w:r>
    </w:p>
    <w:p w14:paraId="33DFFD4C" w14:textId="77777777" w:rsidR="00256C0D" w:rsidRPr="00256C0D" w:rsidRDefault="00256C0D" w:rsidP="00256C0D">
      <w:r w:rsidRPr="00256C0D">
        <w:t xml:space="preserve">This system builds a Retrieval-Augmented Generation (RAG) pipeline over </w:t>
      </w:r>
      <w:r w:rsidRPr="00256C0D">
        <w:rPr>
          <w:b/>
          <w:bCs/>
        </w:rPr>
        <w:t>Arabic HR law PDF documents</w:t>
      </w:r>
      <w:r w:rsidRPr="00256C0D">
        <w:t xml:space="preserve"> that contain a mixture of:</w:t>
      </w:r>
    </w:p>
    <w:p w14:paraId="33050E2C" w14:textId="77777777" w:rsidR="00256C0D" w:rsidRPr="00256C0D" w:rsidRDefault="00256C0D" w:rsidP="00256C0D">
      <w:pPr>
        <w:numPr>
          <w:ilvl w:val="0"/>
          <w:numId w:val="2"/>
        </w:numPr>
      </w:pPr>
      <w:r w:rsidRPr="00256C0D">
        <w:t>Standard Arabic paragraphs</w:t>
      </w:r>
    </w:p>
    <w:p w14:paraId="63FD8559" w14:textId="77777777" w:rsidR="00256C0D" w:rsidRPr="00256C0D" w:rsidRDefault="00256C0D" w:rsidP="00256C0D">
      <w:pPr>
        <w:numPr>
          <w:ilvl w:val="0"/>
          <w:numId w:val="2"/>
        </w:numPr>
      </w:pPr>
      <w:r w:rsidRPr="00256C0D">
        <w:t>Highly complex tables with:</w:t>
      </w:r>
    </w:p>
    <w:p w14:paraId="0FF19F98" w14:textId="77777777" w:rsidR="00256C0D" w:rsidRPr="00256C0D" w:rsidRDefault="00256C0D" w:rsidP="00256C0D">
      <w:pPr>
        <w:numPr>
          <w:ilvl w:val="1"/>
          <w:numId w:val="2"/>
        </w:numPr>
      </w:pPr>
      <w:r w:rsidRPr="00256C0D">
        <w:t>Merged cells</w:t>
      </w:r>
    </w:p>
    <w:p w14:paraId="43845226" w14:textId="77777777" w:rsidR="00256C0D" w:rsidRPr="00256C0D" w:rsidRDefault="00256C0D" w:rsidP="00256C0D">
      <w:pPr>
        <w:numPr>
          <w:ilvl w:val="1"/>
          <w:numId w:val="2"/>
        </w:numPr>
      </w:pPr>
      <w:r w:rsidRPr="00256C0D">
        <w:t>Empty cells</w:t>
      </w:r>
    </w:p>
    <w:p w14:paraId="46506408" w14:textId="77777777" w:rsidR="00256C0D" w:rsidRPr="00256C0D" w:rsidRDefault="00256C0D" w:rsidP="00256C0D">
      <w:pPr>
        <w:numPr>
          <w:ilvl w:val="1"/>
          <w:numId w:val="2"/>
        </w:numPr>
      </w:pPr>
      <w:r w:rsidRPr="00256C0D">
        <w:t>Ragged layouts</w:t>
      </w:r>
    </w:p>
    <w:p w14:paraId="2E0D076F" w14:textId="77777777" w:rsidR="00256C0D" w:rsidRPr="00256C0D" w:rsidRDefault="00256C0D" w:rsidP="00256C0D">
      <w:pPr>
        <w:numPr>
          <w:ilvl w:val="1"/>
          <w:numId w:val="2"/>
        </w:numPr>
      </w:pPr>
      <w:r w:rsidRPr="00256C0D">
        <w:t>RTL Arabic content inside tables</w:t>
      </w:r>
    </w:p>
    <w:p w14:paraId="44E2F6C1" w14:textId="77777777" w:rsidR="00256C0D" w:rsidRPr="00256C0D" w:rsidRDefault="00256C0D" w:rsidP="00256C0D">
      <w:r w:rsidRPr="00256C0D">
        <w:t>Traditional PDF parsing and RAG approaches fail in this domain because:</w:t>
      </w:r>
    </w:p>
    <w:p w14:paraId="52212440" w14:textId="77777777" w:rsidR="00256C0D" w:rsidRPr="00256C0D" w:rsidRDefault="00256C0D" w:rsidP="00256C0D">
      <w:pPr>
        <w:numPr>
          <w:ilvl w:val="0"/>
          <w:numId w:val="3"/>
        </w:numPr>
      </w:pPr>
      <w:r w:rsidRPr="00256C0D">
        <w:t>Arabic text is extracted in incorrect reading order.</w:t>
      </w:r>
    </w:p>
    <w:p w14:paraId="5C7898CB" w14:textId="77777777" w:rsidR="00256C0D" w:rsidRPr="00256C0D" w:rsidRDefault="00256C0D" w:rsidP="00256C0D">
      <w:pPr>
        <w:numPr>
          <w:ilvl w:val="0"/>
          <w:numId w:val="3"/>
        </w:numPr>
      </w:pPr>
      <w:r w:rsidRPr="00256C0D">
        <w:t>Table parsers flatten tables into meaningless text, losing structure.</w:t>
      </w:r>
    </w:p>
    <w:p w14:paraId="198A9304" w14:textId="77777777" w:rsidR="00256C0D" w:rsidRPr="00256C0D" w:rsidRDefault="00256C0D" w:rsidP="00256C0D">
      <w:pPr>
        <w:numPr>
          <w:ilvl w:val="0"/>
          <w:numId w:val="3"/>
        </w:numPr>
      </w:pPr>
      <w:r w:rsidRPr="00256C0D">
        <w:t>Visual table layouts are misinterpreted as graphics or frames.</w:t>
      </w:r>
    </w:p>
    <w:p w14:paraId="7436D02D" w14:textId="77777777" w:rsidR="00256C0D" w:rsidRPr="00256C0D" w:rsidRDefault="00256C0D" w:rsidP="00256C0D">
      <w:pPr>
        <w:numPr>
          <w:ilvl w:val="0"/>
          <w:numId w:val="3"/>
        </w:numPr>
      </w:pPr>
      <w:r w:rsidRPr="00256C0D">
        <w:t>OCR-based approaches lose semantic relationships between cells.</w:t>
      </w:r>
    </w:p>
    <w:p w14:paraId="75DD3260" w14:textId="77777777" w:rsidR="00256C0D" w:rsidRPr="00256C0D" w:rsidRDefault="00256C0D" w:rsidP="00256C0D">
      <w:r w:rsidRPr="00256C0D">
        <w:t xml:space="preserve">To solve this, the system separates document processing into </w:t>
      </w:r>
      <w:r w:rsidRPr="00256C0D">
        <w:rPr>
          <w:b/>
          <w:bCs/>
        </w:rPr>
        <w:t>two specialized streams</w:t>
      </w:r>
      <w:r w:rsidRPr="00256C0D">
        <w:t>:</w:t>
      </w:r>
    </w:p>
    <w:p w14:paraId="41E27999" w14:textId="77777777" w:rsidR="00256C0D" w:rsidRPr="00256C0D" w:rsidRDefault="00256C0D" w:rsidP="00256C0D">
      <w:pPr>
        <w:numPr>
          <w:ilvl w:val="0"/>
          <w:numId w:val="4"/>
        </w:numPr>
      </w:pPr>
      <w:r w:rsidRPr="00256C0D">
        <w:rPr>
          <w:b/>
          <w:bCs/>
        </w:rPr>
        <w:lastRenderedPageBreak/>
        <w:t>Text Processing Stream</w:t>
      </w:r>
    </w:p>
    <w:p w14:paraId="285FABA4" w14:textId="77777777" w:rsidR="00256C0D" w:rsidRPr="00256C0D" w:rsidRDefault="00256C0D" w:rsidP="00256C0D">
      <w:pPr>
        <w:numPr>
          <w:ilvl w:val="0"/>
          <w:numId w:val="4"/>
        </w:numPr>
      </w:pPr>
      <w:r w:rsidRPr="00256C0D">
        <w:rPr>
          <w:b/>
          <w:bCs/>
        </w:rPr>
        <w:t>Vision Table Processing Stream</w:t>
      </w:r>
    </w:p>
    <w:p w14:paraId="794869DF" w14:textId="77777777" w:rsidR="00256C0D" w:rsidRPr="00256C0D" w:rsidRDefault="00256C0D" w:rsidP="00256C0D">
      <w:r w:rsidRPr="00256C0D">
        <w:t>Both streams are optimized independently and unified at the embedding and retrieval layer.</w:t>
      </w:r>
    </w:p>
    <w:p w14:paraId="6A129229" w14:textId="77777777" w:rsidR="00256C0D" w:rsidRPr="00256C0D" w:rsidRDefault="00000000" w:rsidP="00256C0D">
      <w:r>
        <w:pict w14:anchorId="0F7CEDE7">
          <v:rect id="_x0000_i1025" style="width:0;height:1.5pt" o:hralign="center" o:hrstd="t" o:hr="t" fillcolor="#a0a0a0" stroked="f"/>
        </w:pict>
      </w:r>
    </w:p>
    <w:p w14:paraId="657E1C5D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2. High-Level Architecture</w:t>
      </w:r>
    </w:p>
    <w:p w14:paraId="32130416" w14:textId="77777777" w:rsidR="00256C0D" w:rsidRPr="00256C0D" w:rsidRDefault="00256C0D" w:rsidP="00256C0D">
      <w:r w:rsidRPr="00256C0D">
        <w:t>Each PDF is processed through two parallel pipelines:</w:t>
      </w:r>
    </w:p>
    <w:tbl>
      <w:tblPr>
        <w:tblW w:w="102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4790"/>
        <w:gridCol w:w="2318"/>
      </w:tblGrid>
      <w:tr w:rsidR="00256C0D" w:rsidRPr="00256C0D" w14:paraId="25E4948A" w14:textId="77777777" w:rsidTr="00C8524A">
        <w:trPr>
          <w:trHeight w:val="465"/>
          <w:tblHeader/>
          <w:tblCellSpacing w:w="15" w:type="dxa"/>
        </w:trPr>
        <w:tc>
          <w:tcPr>
            <w:tcW w:w="3048" w:type="dxa"/>
            <w:vAlign w:val="center"/>
            <w:hideMark/>
          </w:tcPr>
          <w:p w14:paraId="1E9093D7" w14:textId="77777777" w:rsidR="00256C0D" w:rsidRPr="00256C0D" w:rsidRDefault="00256C0D" w:rsidP="00256C0D">
            <w:pPr>
              <w:rPr>
                <w:b/>
                <w:bCs/>
              </w:rPr>
            </w:pPr>
            <w:r w:rsidRPr="00256C0D">
              <w:rPr>
                <w:b/>
                <w:bCs/>
              </w:rPr>
              <w:t>Stream</w:t>
            </w:r>
          </w:p>
        </w:tc>
        <w:tc>
          <w:tcPr>
            <w:tcW w:w="4760" w:type="dxa"/>
            <w:vAlign w:val="center"/>
            <w:hideMark/>
          </w:tcPr>
          <w:p w14:paraId="2B845C66" w14:textId="77777777" w:rsidR="00256C0D" w:rsidRPr="00256C0D" w:rsidRDefault="00256C0D" w:rsidP="00256C0D">
            <w:pPr>
              <w:rPr>
                <w:b/>
                <w:bCs/>
              </w:rPr>
            </w:pPr>
            <w:r w:rsidRPr="00256C0D">
              <w:rPr>
                <w:b/>
                <w:bCs/>
              </w:rPr>
              <w:t>Purpose</w:t>
            </w:r>
          </w:p>
        </w:tc>
        <w:tc>
          <w:tcPr>
            <w:tcW w:w="2273" w:type="dxa"/>
            <w:vAlign w:val="center"/>
            <w:hideMark/>
          </w:tcPr>
          <w:p w14:paraId="0FD97EDD" w14:textId="77777777" w:rsidR="00256C0D" w:rsidRPr="00256C0D" w:rsidRDefault="00256C0D" w:rsidP="00256C0D">
            <w:pPr>
              <w:rPr>
                <w:b/>
                <w:bCs/>
              </w:rPr>
            </w:pPr>
            <w:r w:rsidRPr="00256C0D">
              <w:rPr>
                <w:b/>
                <w:bCs/>
              </w:rPr>
              <w:t>Technique</w:t>
            </w:r>
          </w:p>
        </w:tc>
      </w:tr>
      <w:tr w:rsidR="00256C0D" w:rsidRPr="00256C0D" w14:paraId="0DDF7D09" w14:textId="77777777" w:rsidTr="00C8524A">
        <w:trPr>
          <w:trHeight w:val="782"/>
          <w:tblCellSpacing w:w="15" w:type="dxa"/>
        </w:trPr>
        <w:tc>
          <w:tcPr>
            <w:tcW w:w="3048" w:type="dxa"/>
            <w:vAlign w:val="center"/>
            <w:hideMark/>
          </w:tcPr>
          <w:p w14:paraId="4D234B12" w14:textId="77777777" w:rsidR="00256C0D" w:rsidRPr="00256C0D" w:rsidRDefault="00256C0D" w:rsidP="00256C0D">
            <w:r w:rsidRPr="00256C0D">
              <w:t>Text Stream</w:t>
            </w:r>
          </w:p>
        </w:tc>
        <w:tc>
          <w:tcPr>
            <w:tcW w:w="4760" w:type="dxa"/>
            <w:vAlign w:val="center"/>
            <w:hideMark/>
          </w:tcPr>
          <w:p w14:paraId="5E03E2AE" w14:textId="77777777" w:rsidR="00256C0D" w:rsidRPr="00256C0D" w:rsidRDefault="00256C0D" w:rsidP="00256C0D">
            <w:r w:rsidRPr="00256C0D">
              <w:t>Extract and prepare Arabic paragraphs</w:t>
            </w:r>
          </w:p>
        </w:tc>
        <w:tc>
          <w:tcPr>
            <w:tcW w:w="2273" w:type="dxa"/>
            <w:vAlign w:val="center"/>
            <w:hideMark/>
          </w:tcPr>
          <w:p w14:paraId="561C11B0" w14:textId="77777777" w:rsidR="00256C0D" w:rsidRPr="00256C0D" w:rsidRDefault="00256C0D" w:rsidP="00256C0D">
            <w:proofErr w:type="spellStart"/>
            <w:r w:rsidRPr="00256C0D">
              <w:t>PDFplumber</w:t>
            </w:r>
            <w:proofErr w:type="spellEnd"/>
            <w:r w:rsidRPr="00256C0D">
              <w:t xml:space="preserve"> + RTL correction</w:t>
            </w:r>
          </w:p>
        </w:tc>
      </w:tr>
      <w:tr w:rsidR="00256C0D" w:rsidRPr="00256C0D" w14:paraId="6B0B24C1" w14:textId="77777777" w:rsidTr="00C8524A">
        <w:trPr>
          <w:trHeight w:val="776"/>
          <w:tblCellSpacing w:w="15" w:type="dxa"/>
        </w:trPr>
        <w:tc>
          <w:tcPr>
            <w:tcW w:w="3048" w:type="dxa"/>
            <w:vAlign w:val="center"/>
            <w:hideMark/>
          </w:tcPr>
          <w:p w14:paraId="51CC6B8E" w14:textId="77777777" w:rsidR="00256C0D" w:rsidRPr="00256C0D" w:rsidRDefault="00256C0D" w:rsidP="00256C0D">
            <w:r w:rsidRPr="00256C0D">
              <w:t>Vision Table Stream</w:t>
            </w:r>
          </w:p>
        </w:tc>
        <w:tc>
          <w:tcPr>
            <w:tcW w:w="4760" w:type="dxa"/>
            <w:vAlign w:val="center"/>
            <w:hideMark/>
          </w:tcPr>
          <w:p w14:paraId="2A4703A6" w14:textId="77777777" w:rsidR="00256C0D" w:rsidRPr="00256C0D" w:rsidRDefault="00256C0D" w:rsidP="00256C0D">
            <w:r w:rsidRPr="00256C0D">
              <w:t>Understand complex tables visually</w:t>
            </w:r>
          </w:p>
        </w:tc>
        <w:tc>
          <w:tcPr>
            <w:tcW w:w="2273" w:type="dxa"/>
            <w:vAlign w:val="center"/>
            <w:hideMark/>
          </w:tcPr>
          <w:p w14:paraId="0163C1B6" w14:textId="77777777" w:rsidR="00256C0D" w:rsidRPr="00256C0D" w:rsidRDefault="00256C0D" w:rsidP="00256C0D">
            <w:r w:rsidRPr="00256C0D">
              <w:t>OpenCV + Vision LLM</w:t>
            </w:r>
          </w:p>
        </w:tc>
      </w:tr>
    </w:tbl>
    <w:p w14:paraId="258DDE73" w14:textId="77777777" w:rsidR="00256C0D" w:rsidRPr="00256C0D" w:rsidRDefault="00256C0D" w:rsidP="00256C0D">
      <w:r w:rsidRPr="00256C0D">
        <w:t>Both streams converge into:</w:t>
      </w:r>
    </w:p>
    <w:p w14:paraId="4E9BBB2B" w14:textId="77777777" w:rsidR="00256C0D" w:rsidRPr="00256C0D" w:rsidRDefault="00256C0D" w:rsidP="00256C0D">
      <w:pPr>
        <w:numPr>
          <w:ilvl w:val="0"/>
          <w:numId w:val="5"/>
        </w:numPr>
      </w:pPr>
      <w:r w:rsidRPr="00256C0D">
        <w:t xml:space="preserve">Embedding phase using </w:t>
      </w:r>
      <w:r w:rsidRPr="00256C0D">
        <w:rPr>
          <w:b/>
          <w:bCs/>
        </w:rPr>
        <w:t>BAAI/bge-m3</w:t>
      </w:r>
    </w:p>
    <w:p w14:paraId="47682ED9" w14:textId="77777777" w:rsidR="00256C0D" w:rsidRPr="00256C0D" w:rsidRDefault="00256C0D" w:rsidP="00256C0D">
      <w:pPr>
        <w:numPr>
          <w:ilvl w:val="0"/>
          <w:numId w:val="5"/>
        </w:numPr>
      </w:pPr>
      <w:r w:rsidRPr="00256C0D">
        <w:t xml:space="preserve">Storage in </w:t>
      </w:r>
      <w:proofErr w:type="spellStart"/>
      <w:r w:rsidRPr="00256C0D">
        <w:rPr>
          <w:b/>
          <w:bCs/>
        </w:rPr>
        <w:t>Qdrant</w:t>
      </w:r>
      <w:proofErr w:type="spellEnd"/>
    </w:p>
    <w:p w14:paraId="02DA0697" w14:textId="77777777" w:rsidR="00256C0D" w:rsidRPr="00256C0D" w:rsidRDefault="00256C0D" w:rsidP="00256C0D">
      <w:pPr>
        <w:numPr>
          <w:ilvl w:val="0"/>
          <w:numId w:val="5"/>
        </w:numPr>
      </w:pPr>
      <w:r w:rsidRPr="00256C0D">
        <w:t>Unified semantic retrieval</w:t>
      </w:r>
    </w:p>
    <w:p w14:paraId="013B7479" w14:textId="77777777" w:rsidR="00256C0D" w:rsidRPr="00256C0D" w:rsidRDefault="00000000" w:rsidP="00256C0D">
      <w:r>
        <w:pict w14:anchorId="46BF6573">
          <v:rect id="_x0000_i1026" style="width:0;height:1.5pt" o:hralign="center" o:hrstd="t" o:hr="t" fillcolor="#a0a0a0" stroked="f"/>
        </w:pict>
      </w:r>
    </w:p>
    <w:p w14:paraId="60F0007A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3. Text Processing Stream (Paragraph Content)</w:t>
      </w:r>
    </w:p>
    <w:p w14:paraId="724F33D5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 xml:space="preserve">Step 1 — Text Extraction using </w:t>
      </w:r>
      <w:proofErr w:type="spellStart"/>
      <w:r w:rsidRPr="00256C0D">
        <w:rPr>
          <w:b/>
          <w:bCs/>
        </w:rPr>
        <w:t>PDFplumber</w:t>
      </w:r>
      <w:proofErr w:type="spellEnd"/>
    </w:p>
    <w:p w14:paraId="63847893" w14:textId="77777777" w:rsidR="00256C0D" w:rsidRPr="00256C0D" w:rsidRDefault="00256C0D" w:rsidP="00256C0D">
      <w:proofErr w:type="spellStart"/>
      <w:r w:rsidRPr="00256C0D">
        <w:t>PDFplumber</w:t>
      </w:r>
      <w:proofErr w:type="spellEnd"/>
      <w:r w:rsidRPr="00256C0D">
        <w:t xml:space="preserve"> extracts raw Arabic characters along with positional metadata from each page.</w:t>
      </w:r>
    </w:p>
    <w:p w14:paraId="6C128587" w14:textId="77777777" w:rsidR="00256C0D" w:rsidRPr="00256C0D" w:rsidRDefault="00256C0D" w:rsidP="00256C0D">
      <w:r w:rsidRPr="00256C0D">
        <w:t>This positional data is essential for later correcting reading order.</w:t>
      </w:r>
    </w:p>
    <w:p w14:paraId="1D997BFD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Step 2 — Arabic RTL Correction</w:t>
      </w:r>
    </w:p>
    <w:p w14:paraId="24365AC6" w14:textId="26B9A9AA" w:rsidR="00256C0D" w:rsidRPr="00256C0D" w:rsidRDefault="00256C0D" w:rsidP="00256C0D">
      <w:r w:rsidRPr="00256C0D">
        <w:t>Arabic text from PDFs often appears reversed or broken</w:t>
      </w:r>
      <w:r w:rsidR="00C8524A">
        <w:t>.</w:t>
      </w:r>
    </w:p>
    <w:p w14:paraId="7C88089C" w14:textId="77777777" w:rsidR="00256C0D" w:rsidRPr="00256C0D" w:rsidRDefault="00256C0D" w:rsidP="00256C0D">
      <w:pPr>
        <w:numPr>
          <w:ilvl w:val="0"/>
          <w:numId w:val="6"/>
        </w:numPr>
      </w:pPr>
      <w:r w:rsidRPr="00256C0D">
        <w:t>python-bidi — restores correct right-to-left reading order</w:t>
      </w:r>
    </w:p>
    <w:p w14:paraId="09BF3878" w14:textId="77777777" w:rsidR="00256C0D" w:rsidRPr="00256C0D" w:rsidRDefault="00256C0D" w:rsidP="00256C0D">
      <w:r w:rsidRPr="00256C0D">
        <w:t>This produces semantically correct Arabic text.</w:t>
      </w:r>
    </w:p>
    <w:p w14:paraId="341E4E9B" w14:textId="77777777" w:rsidR="00C8524A" w:rsidRDefault="00C8524A" w:rsidP="00256C0D">
      <w:pPr>
        <w:rPr>
          <w:b/>
          <w:bCs/>
        </w:rPr>
      </w:pPr>
    </w:p>
    <w:p w14:paraId="07E6075F" w14:textId="3BAE988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lastRenderedPageBreak/>
        <w:t>Step 3 — Semantic Chunking</w:t>
      </w:r>
    </w:p>
    <w:p w14:paraId="1EB58EB2" w14:textId="77777777" w:rsidR="00256C0D" w:rsidRPr="00256C0D" w:rsidRDefault="00256C0D" w:rsidP="00256C0D">
      <w:r w:rsidRPr="00256C0D">
        <w:t xml:space="preserve">Text is split based on </w:t>
      </w:r>
      <w:r w:rsidRPr="00256C0D">
        <w:rPr>
          <w:b/>
          <w:bCs/>
        </w:rPr>
        <w:t>semantic boundaries</w:t>
      </w:r>
      <w:r w:rsidRPr="00256C0D">
        <w:t xml:space="preserve"> (not fixed size) to improve retrieval quality.</w:t>
      </w:r>
    </w:p>
    <w:p w14:paraId="36300B92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Step 4 — Embedding with BAAI/bge-m3</w:t>
      </w:r>
    </w:p>
    <w:p w14:paraId="6C38AFC3" w14:textId="77777777" w:rsidR="00256C0D" w:rsidRPr="00256C0D" w:rsidRDefault="00256C0D" w:rsidP="00256C0D">
      <w:r w:rsidRPr="00256C0D">
        <w:t>Each chunk is embedded using the multilingual embedding model:</w:t>
      </w:r>
    </w:p>
    <w:p w14:paraId="55BBAFDE" w14:textId="77777777" w:rsidR="00256C0D" w:rsidRPr="00256C0D" w:rsidRDefault="00256C0D" w:rsidP="00256C0D">
      <w:proofErr w:type="spellStart"/>
      <w:r w:rsidRPr="00256C0D">
        <w:t>model_name</w:t>
      </w:r>
      <w:proofErr w:type="spellEnd"/>
      <w:r w:rsidRPr="00256C0D">
        <w:t xml:space="preserve"> = "BAAI/bge-m3"</w:t>
      </w:r>
    </w:p>
    <w:p w14:paraId="1C56C45F" w14:textId="77777777" w:rsidR="00256C0D" w:rsidRPr="00256C0D" w:rsidRDefault="00256C0D" w:rsidP="00256C0D">
      <w:r w:rsidRPr="00256C0D">
        <w:t>This model is chosen for strong multilingual and semantic retrieval performance, including Arabic.</w:t>
      </w:r>
    </w:p>
    <w:p w14:paraId="47B8397E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 xml:space="preserve">Step 5 — Storage in </w:t>
      </w:r>
      <w:proofErr w:type="spellStart"/>
      <w:r w:rsidRPr="00256C0D">
        <w:rPr>
          <w:b/>
          <w:bCs/>
        </w:rPr>
        <w:t>Qdrant</w:t>
      </w:r>
      <w:proofErr w:type="spellEnd"/>
    </w:p>
    <w:p w14:paraId="01826D78" w14:textId="77777777" w:rsidR="00256C0D" w:rsidRPr="00256C0D" w:rsidRDefault="00256C0D" w:rsidP="00256C0D">
      <w:r w:rsidRPr="00256C0D">
        <w:t>Each embedding is stored with metadata:</w:t>
      </w:r>
    </w:p>
    <w:p w14:paraId="03AE4E25" w14:textId="77777777" w:rsidR="00256C0D" w:rsidRPr="00256C0D" w:rsidRDefault="00256C0D" w:rsidP="00256C0D">
      <w:pPr>
        <w:numPr>
          <w:ilvl w:val="0"/>
          <w:numId w:val="7"/>
        </w:numPr>
      </w:pPr>
      <w:r w:rsidRPr="00256C0D">
        <w:t>Document name</w:t>
      </w:r>
    </w:p>
    <w:p w14:paraId="50F881BC" w14:textId="77777777" w:rsidR="00256C0D" w:rsidRPr="00256C0D" w:rsidRDefault="00256C0D" w:rsidP="00256C0D">
      <w:pPr>
        <w:numPr>
          <w:ilvl w:val="0"/>
          <w:numId w:val="7"/>
        </w:numPr>
      </w:pPr>
      <w:r w:rsidRPr="00256C0D">
        <w:t>Page number</w:t>
      </w:r>
    </w:p>
    <w:p w14:paraId="6895F9A5" w14:textId="77777777" w:rsidR="00256C0D" w:rsidRPr="00256C0D" w:rsidRDefault="00256C0D" w:rsidP="00256C0D">
      <w:pPr>
        <w:numPr>
          <w:ilvl w:val="0"/>
          <w:numId w:val="7"/>
        </w:numPr>
      </w:pPr>
      <w:r w:rsidRPr="00256C0D">
        <w:t>Content type: text</w:t>
      </w:r>
    </w:p>
    <w:p w14:paraId="5C97228E" w14:textId="77777777" w:rsidR="00256C0D" w:rsidRPr="00256C0D" w:rsidRDefault="00256C0D" w:rsidP="00256C0D">
      <w:pPr>
        <w:numPr>
          <w:ilvl w:val="0"/>
          <w:numId w:val="7"/>
        </w:numPr>
      </w:pPr>
      <w:r w:rsidRPr="00256C0D">
        <w:t xml:space="preserve">Reference to the </w:t>
      </w:r>
      <w:r w:rsidRPr="00256C0D">
        <w:rPr>
          <w:b/>
          <w:bCs/>
        </w:rPr>
        <w:t>page image</w:t>
      </w:r>
      <w:r w:rsidRPr="00256C0D">
        <w:t xml:space="preserve"> for grounding</w:t>
      </w:r>
    </w:p>
    <w:p w14:paraId="2D1585D7" w14:textId="77777777" w:rsidR="00256C0D" w:rsidRPr="00256C0D" w:rsidRDefault="00000000" w:rsidP="00256C0D">
      <w:r>
        <w:pict w14:anchorId="37A3BEE6">
          <v:rect id="_x0000_i1027" style="width:0;height:1.5pt" o:hralign="center" o:hrstd="t" o:hr="t" fillcolor="#a0a0a0" stroked="f"/>
        </w:pict>
      </w:r>
    </w:p>
    <w:p w14:paraId="2DBC644B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4. Vision Table Processing Stream (Tables)</w:t>
      </w:r>
    </w:p>
    <w:p w14:paraId="2F606D42" w14:textId="77777777" w:rsidR="00256C0D" w:rsidRPr="00256C0D" w:rsidRDefault="00256C0D" w:rsidP="00256C0D">
      <w:r w:rsidRPr="00256C0D">
        <w:t xml:space="preserve">Because Arabic HR tables break traditional parsers, a </w:t>
      </w:r>
      <w:r w:rsidRPr="00256C0D">
        <w:rPr>
          <w:b/>
          <w:bCs/>
        </w:rPr>
        <w:t>vision-first pipeline</w:t>
      </w:r>
      <w:r w:rsidRPr="00256C0D">
        <w:t xml:space="preserve"> is used.</w:t>
      </w:r>
    </w:p>
    <w:p w14:paraId="214C58EA" w14:textId="22C026F4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Step 1 — Convert PDF Page to Image</w:t>
      </w:r>
      <w:r w:rsidR="00AE18D4">
        <w:rPr>
          <w:b/>
          <w:bCs/>
        </w:rPr>
        <w:t xml:space="preserve"> “manually”</w:t>
      </w:r>
    </w:p>
    <w:p w14:paraId="08FBDDFB" w14:textId="77777777" w:rsidR="00256C0D" w:rsidRPr="00256C0D" w:rsidRDefault="00256C0D" w:rsidP="00256C0D">
      <w:r w:rsidRPr="00256C0D">
        <w:t>Each page is converted into an image to enable visual processing.</w:t>
      </w:r>
    </w:p>
    <w:p w14:paraId="417F98E9" w14:textId="23A167E3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Step 2 — Table Detection using OpenCV</w:t>
      </w:r>
      <w:r w:rsidR="00AE18D4">
        <w:rPr>
          <w:b/>
          <w:bCs/>
        </w:rPr>
        <w:t xml:space="preserve"> “manually”</w:t>
      </w:r>
    </w:p>
    <w:p w14:paraId="5719FB5C" w14:textId="77777777" w:rsidR="00256C0D" w:rsidRPr="00256C0D" w:rsidRDefault="00256C0D" w:rsidP="00256C0D">
      <w:r w:rsidRPr="00256C0D">
        <w:t>OpenCV analyzes the page image to detect grid-like structures, lines, and rectangular contours that represent candidate tables.</w:t>
      </w:r>
    </w:p>
    <w:p w14:paraId="1ACCD4A9" w14:textId="77777777" w:rsidR="00256C0D" w:rsidRPr="00256C0D" w:rsidRDefault="00256C0D" w:rsidP="00256C0D">
      <w:r w:rsidRPr="00256C0D">
        <w:t>Since OpenCV may detect decorative frames, validation is required.</w:t>
      </w:r>
    </w:p>
    <w:p w14:paraId="3F0721E0" w14:textId="0FAF51AE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Step 3 — Crop Detected Table Region</w:t>
      </w:r>
      <w:r w:rsidR="00AE18D4">
        <w:rPr>
          <w:b/>
          <w:bCs/>
        </w:rPr>
        <w:t xml:space="preserve"> “manually”</w:t>
      </w:r>
    </w:p>
    <w:p w14:paraId="0FAB56FC" w14:textId="77777777" w:rsidR="00256C0D" w:rsidRPr="00256C0D" w:rsidRDefault="00256C0D" w:rsidP="00256C0D">
      <w:r w:rsidRPr="00256C0D">
        <w:t>Each candidate table region is cropped from the page image.</w:t>
      </w:r>
    </w:p>
    <w:p w14:paraId="3B34B566" w14:textId="5BD9D762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Step 4 — Table Classification using LLM</w:t>
      </w:r>
      <w:r w:rsidR="00AE18D4">
        <w:rPr>
          <w:b/>
          <w:bCs/>
        </w:rPr>
        <w:t xml:space="preserve"> “manually”</w:t>
      </w:r>
    </w:p>
    <w:p w14:paraId="701FD834" w14:textId="77777777" w:rsidR="00256C0D" w:rsidRPr="00256C0D" w:rsidRDefault="00256C0D" w:rsidP="00256C0D">
      <w:r w:rsidRPr="00256C0D">
        <w:t>The cropped region is sent to the LLM to classify whether it is:</w:t>
      </w:r>
    </w:p>
    <w:p w14:paraId="10B62E0B" w14:textId="77777777" w:rsidR="00256C0D" w:rsidRPr="00256C0D" w:rsidRDefault="00256C0D" w:rsidP="00256C0D">
      <w:pPr>
        <w:numPr>
          <w:ilvl w:val="0"/>
          <w:numId w:val="8"/>
        </w:numPr>
      </w:pPr>
      <w:r w:rsidRPr="00256C0D">
        <w:t>A true table</w:t>
      </w:r>
    </w:p>
    <w:p w14:paraId="381105E2" w14:textId="77777777" w:rsidR="00256C0D" w:rsidRPr="00256C0D" w:rsidRDefault="00256C0D" w:rsidP="00256C0D">
      <w:pPr>
        <w:numPr>
          <w:ilvl w:val="0"/>
          <w:numId w:val="8"/>
        </w:numPr>
      </w:pPr>
      <w:r w:rsidRPr="00256C0D">
        <w:lastRenderedPageBreak/>
        <w:t>A graphical/decorative rectangle</w:t>
      </w:r>
    </w:p>
    <w:p w14:paraId="001B7730" w14:textId="77777777" w:rsidR="00256C0D" w:rsidRPr="00256C0D" w:rsidRDefault="00256C0D" w:rsidP="00256C0D">
      <w:r w:rsidRPr="00256C0D">
        <w:t>False positives are filtered out here.</w:t>
      </w:r>
    </w:p>
    <w:p w14:paraId="38B815E0" w14:textId="4F28C436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Step 5 — Vision-Based Table Understanding (Vision LLM Path)</w:t>
      </w:r>
      <w:r w:rsidR="00AE18D4">
        <w:rPr>
          <w:b/>
          <w:bCs/>
        </w:rPr>
        <w:t xml:space="preserve"> </w:t>
      </w:r>
    </w:p>
    <w:p w14:paraId="092BF704" w14:textId="77777777" w:rsidR="00256C0D" w:rsidRPr="00256C0D" w:rsidRDefault="00256C0D" w:rsidP="00256C0D">
      <w:r w:rsidRPr="00256C0D">
        <w:t xml:space="preserve">The confirmed table image is sent directly to a </w:t>
      </w:r>
      <w:r w:rsidRPr="00256C0D">
        <w:rPr>
          <w:b/>
          <w:bCs/>
        </w:rPr>
        <w:t>Vision-capable LLM</w:t>
      </w:r>
      <w:r w:rsidRPr="00256C0D">
        <w:t xml:space="preserve"> through the API.</w:t>
      </w:r>
    </w:p>
    <w:p w14:paraId="76AFFEA2" w14:textId="77777777" w:rsidR="00256C0D" w:rsidRPr="00256C0D" w:rsidRDefault="00256C0D" w:rsidP="00256C0D">
      <w:r w:rsidRPr="00256C0D">
        <w:t>The LLM performs:</w:t>
      </w:r>
    </w:p>
    <w:p w14:paraId="58C8972B" w14:textId="77777777" w:rsidR="00256C0D" w:rsidRPr="00256C0D" w:rsidRDefault="00256C0D" w:rsidP="00256C0D">
      <w:pPr>
        <w:numPr>
          <w:ilvl w:val="0"/>
          <w:numId w:val="9"/>
        </w:numPr>
      </w:pPr>
      <w:r w:rsidRPr="00256C0D">
        <w:t>Visual reading of Arabic text from the image</w:t>
      </w:r>
    </w:p>
    <w:p w14:paraId="225C3273" w14:textId="77777777" w:rsidR="00256C0D" w:rsidRPr="00256C0D" w:rsidRDefault="00256C0D" w:rsidP="00256C0D">
      <w:pPr>
        <w:numPr>
          <w:ilvl w:val="0"/>
          <w:numId w:val="9"/>
        </w:numPr>
      </w:pPr>
      <w:r w:rsidRPr="00256C0D">
        <w:t>Understanding of rows, columns, merged cells, and empty cells</w:t>
      </w:r>
    </w:p>
    <w:p w14:paraId="460839D9" w14:textId="77777777" w:rsidR="00256C0D" w:rsidRPr="00256C0D" w:rsidRDefault="00256C0D" w:rsidP="00256C0D">
      <w:pPr>
        <w:numPr>
          <w:ilvl w:val="0"/>
          <w:numId w:val="9"/>
        </w:numPr>
      </w:pPr>
      <w:r w:rsidRPr="00256C0D">
        <w:t>Interpretation of implicit relationships between cells</w:t>
      </w:r>
    </w:p>
    <w:p w14:paraId="44A00C07" w14:textId="77777777" w:rsidR="00256C0D" w:rsidRPr="00256C0D" w:rsidRDefault="00256C0D" w:rsidP="00256C0D">
      <w:pPr>
        <w:numPr>
          <w:ilvl w:val="0"/>
          <w:numId w:val="9"/>
        </w:numPr>
      </w:pPr>
      <w:r w:rsidRPr="00256C0D">
        <w:t>Full semantic understanding of the table</w:t>
      </w:r>
    </w:p>
    <w:p w14:paraId="7F4FCA12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Step 6 — Semantic Interpretation &amp; Canonicalization</w:t>
      </w:r>
    </w:p>
    <w:p w14:paraId="33080947" w14:textId="77777777" w:rsidR="00256C0D" w:rsidRPr="00256C0D" w:rsidRDefault="00256C0D" w:rsidP="00256C0D">
      <w:proofErr w:type="gramStart"/>
      <w:r w:rsidRPr="00256C0D">
        <w:t>The Vision</w:t>
      </w:r>
      <w:proofErr w:type="gramEnd"/>
      <w:r w:rsidRPr="00256C0D">
        <w:t xml:space="preserve"> LLM produces a canonical textual representation of the table that preserves:</w:t>
      </w:r>
    </w:p>
    <w:p w14:paraId="5658C2A2" w14:textId="77777777" w:rsidR="00256C0D" w:rsidRPr="00256C0D" w:rsidRDefault="00256C0D" w:rsidP="00256C0D">
      <w:pPr>
        <w:numPr>
          <w:ilvl w:val="0"/>
          <w:numId w:val="10"/>
        </w:numPr>
      </w:pPr>
      <w:r w:rsidRPr="00256C0D">
        <w:t xml:space="preserve">Headers and </w:t>
      </w:r>
      <w:proofErr w:type="spellStart"/>
      <w:r w:rsidRPr="00256C0D">
        <w:t>subheaders</w:t>
      </w:r>
      <w:proofErr w:type="spellEnd"/>
    </w:p>
    <w:p w14:paraId="262F9286" w14:textId="77777777" w:rsidR="00256C0D" w:rsidRPr="00256C0D" w:rsidRDefault="00256C0D" w:rsidP="00256C0D">
      <w:pPr>
        <w:numPr>
          <w:ilvl w:val="0"/>
          <w:numId w:val="10"/>
        </w:numPr>
      </w:pPr>
      <w:r w:rsidRPr="00256C0D">
        <w:t>Cell values</w:t>
      </w:r>
    </w:p>
    <w:p w14:paraId="0A14F813" w14:textId="77777777" w:rsidR="00256C0D" w:rsidRPr="00256C0D" w:rsidRDefault="00256C0D" w:rsidP="00256C0D">
      <w:pPr>
        <w:numPr>
          <w:ilvl w:val="0"/>
          <w:numId w:val="10"/>
        </w:numPr>
      </w:pPr>
      <w:r w:rsidRPr="00256C0D">
        <w:t>Row/column relationships</w:t>
      </w:r>
    </w:p>
    <w:p w14:paraId="617D98C3" w14:textId="77777777" w:rsidR="00256C0D" w:rsidRPr="00256C0D" w:rsidRDefault="00256C0D" w:rsidP="00256C0D">
      <w:pPr>
        <w:numPr>
          <w:ilvl w:val="0"/>
          <w:numId w:val="10"/>
        </w:numPr>
      </w:pPr>
      <w:r w:rsidRPr="00256C0D">
        <w:t>Meaning of empty or repeated cells</w:t>
      </w:r>
    </w:p>
    <w:p w14:paraId="2A5A62F5" w14:textId="77777777" w:rsidR="00256C0D" w:rsidRPr="00256C0D" w:rsidRDefault="00256C0D" w:rsidP="00256C0D">
      <w:pPr>
        <w:numPr>
          <w:ilvl w:val="0"/>
          <w:numId w:val="10"/>
        </w:numPr>
      </w:pPr>
      <w:r w:rsidRPr="00256C0D">
        <w:t>Full contextual meaning of the table</w:t>
      </w:r>
    </w:p>
    <w:p w14:paraId="68931CFB" w14:textId="77777777" w:rsidR="00256C0D" w:rsidRPr="00256C0D" w:rsidRDefault="00256C0D" w:rsidP="00256C0D">
      <w:r w:rsidRPr="00256C0D">
        <w:t xml:space="preserve">This output is </w:t>
      </w:r>
      <w:r w:rsidRPr="00256C0D">
        <w:rPr>
          <w:b/>
          <w:bCs/>
        </w:rPr>
        <w:t>not a grid</w:t>
      </w:r>
      <w:r w:rsidRPr="00256C0D">
        <w:t>, but a semantic explanation of the table.</w:t>
      </w:r>
    </w:p>
    <w:p w14:paraId="6ECBAA10" w14:textId="69FC1DE3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Step 7 — Embedding Canonical Table Content</w:t>
      </w:r>
      <w:r w:rsidR="00AE18D4">
        <w:rPr>
          <w:b/>
          <w:bCs/>
        </w:rPr>
        <w:t xml:space="preserve"> </w:t>
      </w:r>
    </w:p>
    <w:p w14:paraId="164822B3" w14:textId="77777777" w:rsidR="00256C0D" w:rsidRPr="00256C0D" w:rsidRDefault="00256C0D" w:rsidP="00256C0D">
      <w:r w:rsidRPr="00256C0D">
        <w:t xml:space="preserve">The entire canonical table representation is embedded as </w:t>
      </w:r>
      <w:r w:rsidRPr="00256C0D">
        <w:rPr>
          <w:b/>
          <w:bCs/>
        </w:rPr>
        <w:t>one semantic unit</w:t>
      </w:r>
      <w:r w:rsidRPr="00256C0D">
        <w:t xml:space="preserve"> using BAAI/bge-m3.</w:t>
      </w:r>
    </w:p>
    <w:p w14:paraId="6867DC4E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 xml:space="preserve">Step 8 — Storage in </w:t>
      </w:r>
      <w:proofErr w:type="spellStart"/>
      <w:r w:rsidRPr="00256C0D">
        <w:rPr>
          <w:b/>
          <w:bCs/>
        </w:rPr>
        <w:t>Qdrant</w:t>
      </w:r>
      <w:proofErr w:type="spellEnd"/>
      <w:r w:rsidRPr="00256C0D">
        <w:rPr>
          <w:b/>
          <w:bCs/>
        </w:rPr>
        <w:t xml:space="preserve"> with Traceability</w:t>
      </w:r>
    </w:p>
    <w:p w14:paraId="737B8DC6" w14:textId="77777777" w:rsidR="00256C0D" w:rsidRPr="00256C0D" w:rsidRDefault="00256C0D" w:rsidP="00256C0D">
      <w:r w:rsidRPr="00256C0D">
        <w:t>Each table embedding is stored with metadata:</w:t>
      </w:r>
    </w:p>
    <w:p w14:paraId="65FAE548" w14:textId="77777777" w:rsidR="00256C0D" w:rsidRPr="00256C0D" w:rsidRDefault="00256C0D" w:rsidP="00256C0D">
      <w:pPr>
        <w:numPr>
          <w:ilvl w:val="0"/>
          <w:numId w:val="11"/>
        </w:numPr>
      </w:pPr>
      <w:r w:rsidRPr="00256C0D">
        <w:t>Document name</w:t>
      </w:r>
    </w:p>
    <w:p w14:paraId="653ADAD6" w14:textId="77777777" w:rsidR="00256C0D" w:rsidRPr="00256C0D" w:rsidRDefault="00256C0D" w:rsidP="00256C0D">
      <w:pPr>
        <w:numPr>
          <w:ilvl w:val="0"/>
          <w:numId w:val="11"/>
        </w:numPr>
      </w:pPr>
      <w:r w:rsidRPr="00256C0D">
        <w:t>Page number</w:t>
      </w:r>
    </w:p>
    <w:p w14:paraId="1DEA4239" w14:textId="77777777" w:rsidR="00256C0D" w:rsidRPr="00256C0D" w:rsidRDefault="00256C0D" w:rsidP="00256C0D">
      <w:pPr>
        <w:numPr>
          <w:ilvl w:val="0"/>
          <w:numId w:val="11"/>
        </w:numPr>
      </w:pPr>
      <w:r w:rsidRPr="00256C0D">
        <w:t>Content type: table</w:t>
      </w:r>
    </w:p>
    <w:p w14:paraId="3EFB4F90" w14:textId="77777777" w:rsidR="00256C0D" w:rsidRPr="00256C0D" w:rsidRDefault="00256C0D" w:rsidP="00256C0D">
      <w:pPr>
        <w:numPr>
          <w:ilvl w:val="0"/>
          <w:numId w:val="11"/>
        </w:numPr>
      </w:pPr>
      <w:r w:rsidRPr="00256C0D">
        <w:t xml:space="preserve">Table </w:t>
      </w:r>
      <w:proofErr w:type="gramStart"/>
      <w:r w:rsidRPr="00256C0D">
        <w:t>caption</w:t>
      </w:r>
      <w:proofErr w:type="gramEnd"/>
      <w:r w:rsidRPr="00256C0D">
        <w:t xml:space="preserve"> (if present)</w:t>
      </w:r>
    </w:p>
    <w:p w14:paraId="4A280C65" w14:textId="77777777" w:rsidR="00256C0D" w:rsidRPr="00256C0D" w:rsidRDefault="00256C0D" w:rsidP="00256C0D">
      <w:pPr>
        <w:numPr>
          <w:ilvl w:val="0"/>
          <w:numId w:val="11"/>
        </w:numPr>
      </w:pPr>
      <w:r w:rsidRPr="00256C0D">
        <w:rPr>
          <w:b/>
          <w:bCs/>
        </w:rPr>
        <w:lastRenderedPageBreak/>
        <w:t>Stored cropped table image</w:t>
      </w:r>
    </w:p>
    <w:p w14:paraId="7D706AA9" w14:textId="77777777" w:rsidR="00256C0D" w:rsidRPr="00256C0D" w:rsidRDefault="00256C0D" w:rsidP="00256C0D">
      <w:pPr>
        <w:numPr>
          <w:ilvl w:val="0"/>
          <w:numId w:val="11"/>
        </w:numPr>
      </w:pPr>
      <w:r w:rsidRPr="00256C0D">
        <w:t xml:space="preserve">Reference to the </w:t>
      </w:r>
      <w:r w:rsidRPr="00256C0D">
        <w:rPr>
          <w:b/>
          <w:bCs/>
        </w:rPr>
        <w:t>original page image</w:t>
      </w:r>
    </w:p>
    <w:p w14:paraId="5CB8CBC8" w14:textId="77777777" w:rsidR="00256C0D" w:rsidRPr="00256C0D" w:rsidRDefault="00256C0D" w:rsidP="00256C0D">
      <w:r w:rsidRPr="00256C0D">
        <w:t>This allows full traceability and answer grounding.</w:t>
      </w:r>
    </w:p>
    <w:p w14:paraId="386E9132" w14:textId="77777777" w:rsidR="00256C0D" w:rsidRPr="00256C0D" w:rsidRDefault="00000000" w:rsidP="00256C0D">
      <w:r>
        <w:pict w14:anchorId="1FDF5A65">
          <v:rect id="_x0000_i1028" style="width:0;height:1.5pt" o:hralign="center" o:hrstd="t" o:hr="t" fillcolor="#a0a0a0" stroked="f"/>
        </w:pict>
      </w:r>
    </w:p>
    <w:p w14:paraId="04C50754" w14:textId="77777777" w:rsidR="00256C0D" w:rsidRPr="00256C0D" w:rsidRDefault="00256C0D" w:rsidP="00256C0D">
      <w:pPr>
        <w:rPr>
          <w:b/>
          <w:bCs/>
        </w:rPr>
      </w:pPr>
      <w:r w:rsidRPr="00256C0D">
        <w:rPr>
          <w:b/>
          <w:bCs/>
        </w:rPr>
        <w:t>5. Unified Retrieval Layer</w:t>
      </w:r>
    </w:p>
    <w:p w14:paraId="15B6E507" w14:textId="77777777" w:rsidR="00256C0D" w:rsidRPr="00256C0D" w:rsidRDefault="00256C0D" w:rsidP="00256C0D">
      <w:r w:rsidRPr="00256C0D">
        <w:t>At query time:</w:t>
      </w:r>
    </w:p>
    <w:p w14:paraId="247D0A46" w14:textId="77777777" w:rsidR="00256C0D" w:rsidRPr="00256C0D" w:rsidRDefault="00256C0D" w:rsidP="00256C0D">
      <w:pPr>
        <w:numPr>
          <w:ilvl w:val="0"/>
          <w:numId w:val="12"/>
        </w:numPr>
      </w:pPr>
      <w:proofErr w:type="spellStart"/>
      <w:r w:rsidRPr="00256C0D">
        <w:t>Qdrant</w:t>
      </w:r>
      <w:proofErr w:type="spellEnd"/>
      <w:r w:rsidRPr="00256C0D">
        <w:t xml:space="preserve"> retrieves relevant embeddings from:</w:t>
      </w:r>
    </w:p>
    <w:p w14:paraId="6BFFD2E7" w14:textId="77777777" w:rsidR="00256C0D" w:rsidRPr="00256C0D" w:rsidRDefault="00256C0D" w:rsidP="00256C0D">
      <w:pPr>
        <w:numPr>
          <w:ilvl w:val="1"/>
          <w:numId w:val="12"/>
        </w:numPr>
      </w:pPr>
      <w:r w:rsidRPr="00256C0D">
        <w:t>Text chunks</w:t>
      </w:r>
    </w:p>
    <w:p w14:paraId="504ADFF4" w14:textId="77777777" w:rsidR="00256C0D" w:rsidRPr="00256C0D" w:rsidRDefault="00256C0D" w:rsidP="00256C0D">
      <w:pPr>
        <w:numPr>
          <w:ilvl w:val="1"/>
          <w:numId w:val="12"/>
        </w:numPr>
      </w:pPr>
      <w:r w:rsidRPr="00256C0D">
        <w:t>Canonical table representations</w:t>
      </w:r>
    </w:p>
    <w:p w14:paraId="637E6D2E" w14:textId="77777777" w:rsidR="00256C0D" w:rsidRPr="00256C0D" w:rsidRDefault="00256C0D" w:rsidP="00256C0D">
      <w:pPr>
        <w:numPr>
          <w:ilvl w:val="0"/>
          <w:numId w:val="12"/>
        </w:numPr>
      </w:pPr>
      <w:r w:rsidRPr="00256C0D">
        <w:t xml:space="preserve">The LLM receives both types of </w:t>
      </w:r>
      <w:proofErr w:type="gramStart"/>
      <w:r w:rsidRPr="00256C0D">
        <w:t>context</w:t>
      </w:r>
      <w:proofErr w:type="gramEnd"/>
      <w:r w:rsidRPr="00256C0D">
        <w:t>.</w:t>
      </w:r>
    </w:p>
    <w:p w14:paraId="042F59E0" w14:textId="77777777" w:rsidR="00256C0D" w:rsidRPr="00256C0D" w:rsidRDefault="00256C0D" w:rsidP="00256C0D">
      <w:pPr>
        <w:numPr>
          <w:ilvl w:val="0"/>
          <w:numId w:val="12"/>
        </w:numPr>
      </w:pPr>
      <w:r w:rsidRPr="00256C0D">
        <w:t>The LLM generates answers using paragraph knowledge and table knowledge seamlessly.</w:t>
      </w:r>
    </w:p>
    <w:p w14:paraId="46AA2999" w14:textId="088FE3D3" w:rsidR="00256C0D" w:rsidRDefault="00256C0D" w:rsidP="00256C0D"/>
    <w:sectPr w:rsidR="00256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7CB"/>
    <w:multiLevelType w:val="multilevel"/>
    <w:tmpl w:val="555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3AB7"/>
    <w:multiLevelType w:val="multilevel"/>
    <w:tmpl w:val="795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CEF"/>
    <w:multiLevelType w:val="multilevel"/>
    <w:tmpl w:val="098A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F762A"/>
    <w:multiLevelType w:val="multilevel"/>
    <w:tmpl w:val="1B6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15D5D"/>
    <w:multiLevelType w:val="multilevel"/>
    <w:tmpl w:val="21C6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84CAF"/>
    <w:multiLevelType w:val="multilevel"/>
    <w:tmpl w:val="3F2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C50E5"/>
    <w:multiLevelType w:val="multilevel"/>
    <w:tmpl w:val="4686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E5871"/>
    <w:multiLevelType w:val="multilevel"/>
    <w:tmpl w:val="6D5A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7736F"/>
    <w:multiLevelType w:val="multilevel"/>
    <w:tmpl w:val="78D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83857"/>
    <w:multiLevelType w:val="multilevel"/>
    <w:tmpl w:val="656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162C3"/>
    <w:multiLevelType w:val="multilevel"/>
    <w:tmpl w:val="2E3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C328B"/>
    <w:multiLevelType w:val="multilevel"/>
    <w:tmpl w:val="535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80430"/>
    <w:multiLevelType w:val="multilevel"/>
    <w:tmpl w:val="B2FA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DD3180"/>
    <w:multiLevelType w:val="multilevel"/>
    <w:tmpl w:val="555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4714C"/>
    <w:multiLevelType w:val="multilevel"/>
    <w:tmpl w:val="9218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E328C2"/>
    <w:multiLevelType w:val="multilevel"/>
    <w:tmpl w:val="BED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01597">
    <w:abstractNumId w:val="5"/>
  </w:num>
  <w:num w:numId="2" w16cid:durableId="961225865">
    <w:abstractNumId w:val="10"/>
  </w:num>
  <w:num w:numId="3" w16cid:durableId="963732361">
    <w:abstractNumId w:val="12"/>
  </w:num>
  <w:num w:numId="4" w16cid:durableId="1955405902">
    <w:abstractNumId w:val="9"/>
  </w:num>
  <w:num w:numId="5" w16cid:durableId="292978226">
    <w:abstractNumId w:val="0"/>
  </w:num>
  <w:num w:numId="6" w16cid:durableId="1075249960">
    <w:abstractNumId w:val="3"/>
  </w:num>
  <w:num w:numId="7" w16cid:durableId="350449103">
    <w:abstractNumId w:val="8"/>
  </w:num>
  <w:num w:numId="8" w16cid:durableId="1719934711">
    <w:abstractNumId w:val="15"/>
  </w:num>
  <w:num w:numId="9" w16cid:durableId="1421293696">
    <w:abstractNumId w:val="6"/>
  </w:num>
  <w:num w:numId="10" w16cid:durableId="1678727370">
    <w:abstractNumId w:val="7"/>
  </w:num>
  <w:num w:numId="11" w16cid:durableId="2091584628">
    <w:abstractNumId w:val="4"/>
  </w:num>
  <w:num w:numId="12" w16cid:durableId="1409960404">
    <w:abstractNumId w:val="14"/>
  </w:num>
  <w:num w:numId="13" w16cid:durableId="1071855376">
    <w:abstractNumId w:val="1"/>
  </w:num>
  <w:num w:numId="14" w16cid:durableId="2079474284">
    <w:abstractNumId w:val="2"/>
  </w:num>
  <w:num w:numId="15" w16cid:durableId="157699432">
    <w:abstractNumId w:val="11"/>
  </w:num>
  <w:num w:numId="16" w16cid:durableId="1082088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0D"/>
    <w:rsid w:val="00256C0D"/>
    <w:rsid w:val="0026592B"/>
    <w:rsid w:val="005C7785"/>
    <w:rsid w:val="00AB3291"/>
    <w:rsid w:val="00AE18D4"/>
    <w:rsid w:val="00C8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EE64"/>
  <w15:chartTrackingRefBased/>
  <w15:docId w15:val="{142BC03B-D711-4ECD-B1F5-60E04EE4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5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Alaa</dc:creator>
  <cp:keywords/>
  <dc:description/>
  <cp:lastModifiedBy>Hadeer Alaa</cp:lastModifiedBy>
  <cp:revision>2</cp:revision>
  <dcterms:created xsi:type="dcterms:W3CDTF">2026-02-04T09:19:00Z</dcterms:created>
  <dcterms:modified xsi:type="dcterms:W3CDTF">2026-02-05T21:13:00Z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15b817a3-fb49-43cb-ba1a-39455e8ec80b</vt:lpwstr>
  </property>
</Properties>
</file>