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BAB2" w14:textId="77777777" w:rsidR="00E12EB1" w:rsidRDefault="00CB7443">
      <w:pPr>
        <w:spacing w:after="310"/>
        <w:ind w:left="0" w:right="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44C6C6" wp14:editId="5E4FF7BC">
            <wp:simplePos x="0" y="0"/>
            <wp:positionH relativeFrom="page">
              <wp:align>center</wp:align>
            </wp:positionH>
            <wp:positionV relativeFrom="paragraph">
              <wp:posOffset>-574040</wp:posOffset>
            </wp:positionV>
            <wp:extent cx="6492240" cy="1066800"/>
            <wp:effectExtent l="0" t="0" r="3810" b="0"/>
            <wp:wrapNone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5D823F9" w14:textId="77777777" w:rsidR="00E12EB1" w:rsidRDefault="00CB7443">
      <w:pPr>
        <w:spacing w:after="308"/>
        <w:ind w:left="849" w:right="0" w:firstLine="0"/>
        <w:jc w:val="center"/>
      </w:pPr>
      <w:r>
        <w:rPr>
          <w:b/>
          <w:sz w:val="48"/>
        </w:rPr>
        <w:t xml:space="preserve"> </w:t>
      </w:r>
      <w:r>
        <w:t xml:space="preserve"> </w:t>
      </w:r>
    </w:p>
    <w:p w14:paraId="1186F74D" w14:textId="77777777" w:rsidR="00891B81" w:rsidRDefault="00891B81">
      <w:pPr>
        <w:spacing w:after="308"/>
        <w:ind w:left="849" w:right="0" w:firstLine="0"/>
        <w:jc w:val="center"/>
      </w:pPr>
    </w:p>
    <w:p w14:paraId="4FE8AABF" w14:textId="57B58FE5" w:rsidR="00E12EB1" w:rsidRDefault="00891B81" w:rsidP="00891B81">
      <w:pPr>
        <w:spacing w:after="0"/>
        <w:ind w:left="0" w:right="238" w:firstLine="0"/>
        <w:jc w:val="center"/>
      </w:pPr>
      <w:r>
        <w:rPr>
          <w:rFonts w:ascii="Cambria" w:eastAsia="Cambria" w:hAnsi="Cambria" w:cs="Cambria"/>
          <w:b/>
          <w:sz w:val="56"/>
        </w:rPr>
        <w:t xml:space="preserve">   </w:t>
      </w:r>
      <w:r w:rsidR="00CB7443">
        <w:rPr>
          <w:rFonts w:ascii="Cambria" w:eastAsia="Cambria" w:hAnsi="Cambria" w:cs="Cambria"/>
          <w:b/>
          <w:sz w:val="56"/>
        </w:rPr>
        <w:t xml:space="preserve">BLOCKCHAIN TECHNOLOGY </w:t>
      </w:r>
      <w:r>
        <w:rPr>
          <w:rFonts w:ascii="Cambria" w:eastAsia="Cambria" w:hAnsi="Cambria" w:cs="Cambria"/>
          <w:b/>
          <w:sz w:val="56"/>
        </w:rPr>
        <w:t xml:space="preserve"> </w:t>
      </w:r>
      <w:proofErr w:type="gramStart"/>
      <w:r>
        <w:rPr>
          <w:rFonts w:ascii="Cambria" w:eastAsia="Cambria" w:hAnsi="Cambria" w:cs="Cambria"/>
          <w:b/>
          <w:sz w:val="56"/>
        </w:rPr>
        <w:t xml:space="preserve">   </w:t>
      </w:r>
      <w:r w:rsidR="00CB7443">
        <w:rPr>
          <w:rFonts w:ascii="Cambria" w:eastAsia="Cambria" w:hAnsi="Cambria" w:cs="Cambria"/>
          <w:b/>
          <w:sz w:val="56"/>
        </w:rPr>
        <w:t>(</w:t>
      </w:r>
      <w:proofErr w:type="gramEnd"/>
      <w:r w:rsidR="00CB7443">
        <w:rPr>
          <w:rFonts w:ascii="Cambria" w:eastAsia="Cambria" w:hAnsi="Cambria" w:cs="Cambria"/>
          <w:b/>
          <w:sz w:val="56"/>
        </w:rPr>
        <w:t>BCSBT603)</w:t>
      </w:r>
    </w:p>
    <w:p w14:paraId="2BEB506F" w14:textId="77777777" w:rsidR="00E12EB1" w:rsidRDefault="00CB7443">
      <w:pPr>
        <w:spacing w:after="0"/>
        <w:ind w:left="820" w:right="0" w:firstLine="0"/>
        <w:jc w:val="center"/>
      </w:pPr>
      <w:r>
        <w:rPr>
          <w:rFonts w:ascii="Cambria" w:eastAsia="Cambria" w:hAnsi="Cambria" w:cs="Cambria"/>
          <w:b/>
          <w:sz w:val="48"/>
        </w:rPr>
        <w:t xml:space="preserve"> </w:t>
      </w:r>
      <w:r>
        <w:t xml:space="preserve"> </w:t>
      </w:r>
    </w:p>
    <w:p w14:paraId="7D796D24" w14:textId="6B5E33AF" w:rsidR="00E12EB1" w:rsidRDefault="00891B81" w:rsidP="00891B81">
      <w:pPr>
        <w:spacing w:after="572"/>
        <w:ind w:right="0"/>
      </w:pPr>
      <w:r>
        <w:rPr>
          <w:rFonts w:ascii="Cambria" w:eastAsia="Cambria" w:hAnsi="Cambria" w:cs="Cambria"/>
          <w:b/>
          <w:sz w:val="28"/>
        </w:rPr>
        <w:t xml:space="preserve">                                                             </w:t>
      </w:r>
      <w:r w:rsidR="00CB7443">
        <w:rPr>
          <w:rFonts w:ascii="Cambria" w:eastAsia="Cambria" w:hAnsi="Cambria" w:cs="Cambria"/>
          <w:b/>
          <w:sz w:val="28"/>
        </w:rPr>
        <w:t>A Report On</w:t>
      </w:r>
    </w:p>
    <w:p w14:paraId="365CEE79" w14:textId="2AF22294" w:rsidR="00E12EB1" w:rsidRDefault="00CB7443" w:rsidP="00891B81">
      <w:pPr>
        <w:pStyle w:val="Heading1"/>
      </w:pPr>
      <w:r>
        <w:t>“SUI – Layer 1 Blockchain”</w:t>
      </w:r>
    </w:p>
    <w:p w14:paraId="26355D1E" w14:textId="6D9FDBED" w:rsidR="00E12EB1" w:rsidRDefault="00891B81" w:rsidP="00891B81">
      <w:pPr>
        <w:spacing w:after="98"/>
        <w:ind w:left="0" w:right="0" w:firstLine="0"/>
      </w:pPr>
      <w:r>
        <w:rPr>
          <w:rFonts w:ascii="Cambria" w:eastAsia="Cambria" w:hAnsi="Cambria" w:cs="Cambria"/>
          <w:b/>
          <w:sz w:val="28"/>
        </w:rPr>
        <w:t xml:space="preserve">            </w:t>
      </w:r>
      <w:r w:rsidR="00CB7443">
        <w:rPr>
          <w:rFonts w:ascii="Cambria" w:eastAsia="Cambria" w:hAnsi="Cambria" w:cs="Cambria"/>
          <w:b/>
          <w:sz w:val="28"/>
        </w:rPr>
        <w:t>Powering the Next Generation of Fast, Secure, and Scalable Web3 Apps</w:t>
      </w:r>
    </w:p>
    <w:p w14:paraId="68421479" w14:textId="77777777" w:rsidR="00E12EB1" w:rsidRDefault="00CB7443">
      <w:pPr>
        <w:spacing w:after="265"/>
        <w:ind w:left="681" w:right="0" w:firstLine="0"/>
        <w:jc w:val="center"/>
      </w:pPr>
      <w:r>
        <w:t xml:space="preserve"> </w:t>
      </w:r>
    </w:p>
    <w:p w14:paraId="3B6CEF8A" w14:textId="77777777" w:rsidR="00891B81" w:rsidRDefault="00891B81">
      <w:pPr>
        <w:spacing w:after="265"/>
        <w:ind w:left="681" w:right="0" w:firstLine="0"/>
        <w:jc w:val="center"/>
      </w:pPr>
    </w:p>
    <w:p w14:paraId="5C372A24" w14:textId="77777777" w:rsidR="00891B81" w:rsidRDefault="00891B81">
      <w:pPr>
        <w:spacing w:after="265"/>
        <w:ind w:left="681" w:right="0" w:firstLine="0"/>
        <w:jc w:val="center"/>
      </w:pPr>
    </w:p>
    <w:p w14:paraId="1FFA0AA7" w14:textId="77777777" w:rsidR="00891B81" w:rsidRDefault="00891B81">
      <w:pPr>
        <w:spacing w:after="265"/>
        <w:ind w:left="681" w:right="0" w:firstLine="0"/>
        <w:jc w:val="center"/>
      </w:pPr>
    </w:p>
    <w:p w14:paraId="4A185839" w14:textId="41D07277" w:rsidR="00E12EB1" w:rsidRDefault="00891B81" w:rsidP="00891B81">
      <w:pPr>
        <w:spacing w:after="500" w:line="264" w:lineRule="auto"/>
        <w:ind w:left="1880" w:right="1327"/>
      </w:pPr>
      <w:r>
        <w:rPr>
          <w:rFonts w:ascii="Cambria" w:eastAsia="Cambria" w:hAnsi="Cambria" w:cs="Cambria"/>
          <w:b/>
          <w:sz w:val="32"/>
        </w:rPr>
        <w:t xml:space="preserve">                                   </w:t>
      </w:r>
      <w:r w:rsidR="00CB7443">
        <w:rPr>
          <w:rFonts w:ascii="Cambria" w:eastAsia="Cambria" w:hAnsi="Cambria" w:cs="Cambria"/>
          <w:b/>
          <w:sz w:val="32"/>
        </w:rPr>
        <w:t xml:space="preserve">Submitted By </w:t>
      </w:r>
      <w:r w:rsidR="00CB7443">
        <w:t xml:space="preserve"> </w:t>
      </w:r>
    </w:p>
    <w:p w14:paraId="22FD5CA0" w14:textId="77777777" w:rsidR="00E12EB1" w:rsidRDefault="00CB7443">
      <w:pPr>
        <w:spacing w:after="179" w:line="264" w:lineRule="auto"/>
        <w:ind w:left="1880" w:right="1323"/>
        <w:jc w:val="center"/>
      </w:pPr>
      <w:r>
        <w:rPr>
          <w:rFonts w:ascii="Cambria" w:eastAsia="Cambria" w:hAnsi="Cambria" w:cs="Cambria"/>
          <w:b/>
          <w:sz w:val="32"/>
        </w:rPr>
        <w:t xml:space="preserve">Yesh Gowda                      4VV22CS190 </w:t>
      </w:r>
      <w:r>
        <w:t xml:space="preserve"> </w:t>
      </w:r>
    </w:p>
    <w:p w14:paraId="6CD71866" w14:textId="77777777" w:rsidR="00E12EB1" w:rsidRDefault="00CB7443">
      <w:pPr>
        <w:spacing w:after="179" w:line="264" w:lineRule="auto"/>
        <w:ind w:left="1880" w:right="1325"/>
        <w:jc w:val="center"/>
      </w:pPr>
      <w:r>
        <w:rPr>
          <w:rFonts w:ascii="Cambria" w:eastAsia="Cambria" w:hAnsi="Cambria" w:cs="Cambria"/>
          <w:b/>
          <w:sz w:val="32"/>
        </w:rPr>
        <w:t xml:space="preserve">Yashwanth S                     4VV22CS189 </w:t>
      </w:r>
      <w:r>
        <w:t xml:space="preserve"> </w:t>
      </w:r>
    </w:p>
    <w:p w14:paraId="1B877AE5" w14:textId="67218702" w:rsidR="00891B81" w:rsidRDefault="00CB7443">
      <w:pPr>
        <w:spacing w:after="114" w:line="264" w:lineRule="auto"/>
        <w:ind w:left="1880" w:right="1323"/>
        <w:jc w:val="center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  <w:b/>
          <w:sz w:val="32"/>
        </w:rPr>
        <w:t>Venkatesha Y K               4VV2</w:t>
      </w:r>
      <w:r w:rsidR="00891B81">
        <w:rPr>
          <w:rFonts w:ascii="Cambria" w:eastAsia="Cambria" w:hAnsi="Cambria" w:cs="Cambria"/>
          <w:b/>
          <w:sz w:val="32"/>
        </w:rPr>
        <w:t>2</w:t>
      </w:r>
      <w:r>
        <w:rPr>
          <w:rFonts w:ascii="Cambria" w:eastAsia="Cambria" w:hAnsi="Cambria" w:cs="Cambria"/>
          <w:b/>
          <w:sz w:val="32"/>
        </w:rPr>
        <w:t>CS181</w:t>
      </w:r>
    </w:p>
    <w:p w14:paraId="37826DAC" w14:textId="6712852A" w:rsidR="00891B81" w:rsidRDefault="00891B81" w:rsidP="00891B81">
      <w:pPr>
        <w:spacing w:after="114" w:line="264" w:lineRule="auto"/>
        <w:ind w:left="1880" w:right="1323"/>
        <w:jc w:val="center"/>
      </w:pPr>
      <w:r>
        <w:rPr>
          <w:rFonts w:ascii="Cambria" w:eastAsia="Cambria" w:hAnsi="Cambria" w:cs="Cambria"/>
          <w:b/>
          <w:sz w:val="32"/>
        </w:rPr>
        <w:t>Manoj Kumar M</w:t>
      </w:r>
      <w:r>
        <w:rPr>
          <w:rFonts w:ascii="Cambria" w:eastAsia="Cambria" w:hAnsi="Cambria" w:cs="Cambria"/>
          <w:b/>
          <w:sz w:val="32"/>
        </w:rPr>
        <w:t xml:space="preserve">               4VV23CS</w:t>
      </w:r>
      <w:r>
        <w:rPr>
          <w:rFonts w:ascii="Cambria" w:eastAsia="Cambria" w:hAnsi="Cambria" w:cs="Cambria"/>
          <w:b/>
          <w:sz w:val="32"/>
        </w:rPr>
        <w:t>409</w:t>
      </w:r>
      <w:r>
        <w:t xml:space="preserve"> </w:t>
      </w:r>
    </w:p>
    <w:p w14:paraId="12CFFCB1" w14:textId="39F8DEC8" w:rsidR="00E12EB1" w:rsidRDefault="00CB7443">
      <w:pPr>
        <w:spacing w:after="114" w:line="264" w:lineRule="auto"/>
        <w:ind w:left="1880" w:right="1323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405DF7D7" w14:textId="57E1E27B" w:rsidR="00891B81" w:rsidRDefault="00891B81" w:rsidP="00891B81">
      <w:pPr>
        <w:spacing w:after="114" w:line="264" w:lineRule="auto"/>
        <w:ind w:left="1880" w:right="1323"/>
      </w:pPr>
    </w:p>
    <w:p w14:paraId="69FC894D" w14:textId="4A59699C" w:rsidR="00E12EB1" w:rsidRDefault="00CB7443" w:rsidP="00891B81">
      <w:pPr>
        <w:spacing w:after="105"/>
        <w:ind w:left="751" w:right="0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182C327B" w14:textId="25FDEE34" w:rsidR="00E12EB1" w:rsidRDefault="00CB7443" w:rsidP="00891B81">
      <w:pPr>
        <w:pStyle w:val="Heading2"/>
      </w:pPr>
      <w:r>
        <w:t>Under the guidance of</w:t>
      </w:r>
    </w:p>
    <w:p w14:paraId="7299548C" w14:textId="19A81317" w:rsidR="00E12EB1" w:rsidRDefault="00CB7443" w:rsidP="00891B81">
      <w:pPr>
        <w:spacing w:after="179" w:line="264" w:lineRule="auto"/>
        <w:ind w:left="1880" w:right="1323"/>
        <w:jc w:val="center"/>
      </w:pPr>
      <w:r>
        <w:rPr>
          <w:rFonts w:ascii="Cambria" w:eastAsia="Cambria" w:hAnsi="Cambria" w:cs="Cambria"/>
          <w:b/>
          <w:sz w:val="32"/>
        </w:rPr>
        <w:t>Prof Abdul L S</w:t>
      </w:r>
    </w:p>
    <w:p w14:paraId="342179E7" w14:textId="5FF116CC" w:rsidR="00891B81" w:rsidRDefault="00CB7443" w:rsidP="00891B81">
      <w:pPr>
        <w:spacing w:after="1632" w:line="378" w:lineRule="auto"/>
        <w:ind w:left="1880" w:right="1193"/>
        <w:jc w:val="center"/>
      </w:pPr>
      <w:r>
        <w:rPr>
          <w:rFonts w:ascii="Cambria" w:eastAsia="Cambria" w:hAnsi="Cambria" w:cs="Cambria"/>
          <w:b/>
          <w:sz w:val="32"/>
        </w:rPr>
        <w:t xml:space="preserve">Department of Computer Science and </w:t>
      </w:r>
      <w:proofErr w:type="gramStart"/>
      <w:r>
        <w:rPr>
          <w:rFonts w:ascii="Cambria" w:eastAsia="Cambria" w:hAnsi="Cambria" w:cs="Cambria"/>
          <w:b/>
          <w:sz w:val="32"/>
        </w:rPr>
        <w:t xml:space="preserve">Engineering </w:t>
      </w:r>
      <w:r>
        <w:t xml:space="preserve"> </w:t>
      </w:r>
      <w:r>
        <w:rPr>
          <w:rFonts w:ascii="Cambria" w:eastAsia="Cambria" w:hAnsi="Cambria" w:cs="Cambria"/>
          <w:b/>
          <w:sz w:val="32"/>
        </w:rPr>
        <w:t>VVCE</w:t>
      </w:r>
      <w:proofErr w:type="gramEnd"/>
      <w:r>
        <w:rPr>
          <w:rFonts w:ascii="Cambria" w:eastAsia="Cambria" w:hAnsi="Cambria" w:cs="Cambria"/>
          <w:b/>
          <w:sz w:val="32"/>
        </w:rPr>
        <w:t>, Mysuru</w:t>
      </w:r>
    </w:p>
    <w:p w14:paraId="79DF96ED" w14:textId="71C86802" w:rsidR="00E12EB1" w:rsidRPr="00891B81" w:rsidRDefault="00891B81" w:rsidP="00891B81">
      <w:pPr>
        <w:spacing w:after="0" w:line="378" w:lineRule="auto"/>
        <w:ind w:right="1193"/>
        <w:rPr>
          <w:u w:val="single"/>
        </w:rPr>
      </w:pPr>
      <w:r w:rsidRPr="00891B81">
        <w:rPr>
          <w:b/>
          <w:sz w:val="28"/>
          <w:u w:val="single"/>
        </w:rPr>
        <w:lastRenderedPageBreak/>
        <w:t>INTRODUCTION</w:t>
      </w:r>
    </w:p>
    <w:p w14:paraId="11ADE827" w14:textId="77777777" w:rsidR="00E12EB1" w:rsidRDefault="00CB7443" w:rsidP="00891B81">
      <w:pPr>
        <w:spacing w:after="153" w:line="372" w:lineRule="auto"/>
        <w:ind w:left="691" w:right="680" w:hanging="11"/>
      </w:pPr>
      <w:r>
        <w:t xml:space="preserve">In the rapidly evolving world of blockchain technology, scalability, speed, and user experience are critical for the mass adoption of decentralized applications. Sui is a next-generation Layer 1 blockchain built from the ground up to address these needs. Developed by Mysten Labs, a team of former Meta engineers, Sui introduces a unique object-centric data model, parallel transaction execution, and ultra-low latency to deliver blazing-fast performance and flexibility for developers. By using the Move programming language, Sui ensures both security and programmability, making it a powerful platform for building high-performance decentralized applications in gaming, DeFi, NFTs, and beyond. </w:t>
      </w:r>
    </w:p>
    <w:p w14:paraId="11A1983C" w14:textId="1D085913" w:rsidR="00E12EB1" w:rsidRDefault="00E12EB1" w:rsidP="00891B81">
      <w:pPr>
        <w:spacing w:after="281"/>
        <w:ind w:left="706" w:right="0" w:firstLine="0"/>
        <w:jc w:val="left"/>
      </w:pPr>
    </w:p>
    <w:p w14:paraId="7F59EC1E" w14:textId="16142C2B" w:rsidR="00E12EB1" w:rsidRPr="00891B81" w:rsidRDefault="00891B81" w:rsidP="00891B81">
      <w:pPr>
        <w:spacing w:after="265"/>
        <w:ind w:left="701" w:right="0"/>
        <w:rPr>
          <w:u w:val="single"/>
        </w:rPr>
      </w:pPr>
      <w:r w:rsidRPr="00891B81">
        <w:rPr>
          <w:b/>
          <w:sz w:val="28"/>
          <w:u w:val="single"/>
        </w:rPr>
        <w:t>BACKGROUND AND DEVELOPMENT</w:t>
      </w:r>
    </w:p>
    <w:p w14:paraId="37C42F30" w14:textId="77777777" w:rsidR="00E12EB1" w:rsidRDefault="00CB7443">
      <w:pPr>
        <w:spacing w:after="139" w:line="384" w:lineRule="auto"/>
        <w:ind w:left="715" w:right="153"/>
      </w:pPr>
      <w:r>
        <w:t xml:space="preserve">Mysten Labs was founded in 2021 by ex-Meta engineers who previously worked on the Diem blockchain and the Move programming language. Their goal was to develop a blockchain that could truly scale with user demand, without compromising security or decentralization. </w:t>
      </w:r>
    </w:p>
    <w:p w14:paraId="7C531AAD" w14:textId="77777777" w:rsidR="00E12EB1" w:rsidRDefault="00CB7443">
      <w:pPr>
        <w:spacing w:after="146" w:line="377" w:lineRule="auto"/>
        <w:ind w:left="715" w:right="153"/>
      </w:pPr>
      <w:r>
        <w:t xml:space="preserve">Sui was officially launched in May 2023 after several testnet phases that proved its performance capabilities. The project quickly gained traction thanks to its technical innovations, developer-friendly tools, and strong backing from venture capital firms such as a16z (Andreessen Horowitz), Coinbase Ventures, and Binance Labs. </w:t>
      </w:r>
    </w:p>
    <w:p w14:paraId="1D36E305" w14:textId="59B28CC6" w:rsidR="00E12EB1" w:rsidRDefault="00CB7443" w:rsidP="00891B81">
      <w:pPr>
        <w:spacing w:after="283"/>
        <w:ind w:left="706" w:right="0" w:firstLine="0"/>
        <w:jc w:val="left"/>
      </w:pPr>
      <w:r>
        <w:t xml:space="preserve"> </w:t>
      </w:r>
    </w:p>
    <w:p w14:paraId="5DB000FE" w14:textId="12E69A72" w:rsidR="00E12EB1" w:rsidRPr="00891B81" w:rsidRDefault="00891B81" w:rsidP="00891B81">
      <w:pPr>
        <w:spacing w:after="347"/>
        <w:ind w:left="715" w:right="0"/>
        <w:rPr>
          <w:u w:val="single"/>
        </w:rPr>
      </w:pPr>
      <w:r w:rsidRPr="00891B81">
        <w:rPr>
          <w:b/>
          <w:sz w:val="28"/>
          <w:u w:val="single"/>
        </w:rPr>
        <w:t>ARCHITECTURE AND TECHNOLOGY</w:t>
      </w:r>
    </w:p>
    <w:p w14:paraId="442309BB" w14:textId="77777777" w:rsidR="00E12EB1" w:rsidRDefault="00CB7443">
      <w:pPr>
        <w:spacing w:after="275"/>
        <w:ind w:left="715" w:right="153"/>
      </w:pPr>
      <w:r>
        <w:rPr>
          <w:rFonts w:ascii="Segoe UI Emoji" w:eastAsia="Segoe UI Emoji" w:hAnsi="Segoe UI Emoji" w:cs="Segoe UI Emoji"/>
        </w:rPr>
        <w:t>🧱</w:t>
      </w:r>
      <w:r>
        <w:t xml:space="preserve"> Object-Centric Model </w:t>
      </w:r>
    </w:p>
    <w:p w14:paraId="0F3935A3" w14:textId="77777777" w:rsidR="00E12EB1" w:rsidRDefault="00CB7443">
      <w:pPr>
        <w:spacing w:after="218" w:line="385" w:lineRule="auto"/>
        <w:ind w:left="715" w:right="153"/>
      </w:pPr>
      <w:r>
        <w:t xml:space="preserve">Unlike traditional account-based models, Sui uses an object-based architecture. Every asset, whether a token, an NFT, or a custom structure, is treated as an object with ownership and attributes. This allows greater flexibility and programmability. </w:t>
      </w:r>
    </w:p>
    <w:p w14:paraId="20CB5481" w14:textId="77777777" w:rsidR="00E12EB1" w:rsidRDefault="00CB7443">
      <w:pPr>
        <w:spacing w:after="274"/>
        <w:ind w:left="715" w:right="153"/>
      </w:pPr>
      <w:r>
        <w:rPr>
          <w:rFonts w:ascii="Segoe UI Emoji" w:eastAsia="Segoe UI Emoji" w:hAnsi="Segoe UI Emoji" w:cs="Segoe UI Emoji"/>
        </w:rPr>
        <w:t>⚙️</w:t>
      </w:r>
      <w:r>
        <w:t xml:space="preserve"> Parallel Execution </w:t>
      </w:r>
    </w:p>
    <w:p w14:paraId="3375ABBC" w14:textId="77777777" w:rsidR="00E12EB1" w:rsidRDefault="00CB7443">
      <w:pPr>
        <w:spacing w:line="384" w:lineRule="auto"/>
        <w:ind w:left="715" w:right="153"/>
      </w:pPr>
      <w:r>
        <w:t xml:space="preserve">Sui can execute independent transactions in parallel rather than sequentially, which drastically increases throughput. This is especially useful for applications with high user interactions, such as gaming or trading platforms. </w:t>
      </w:r>
    </w:p>
    <w:p w14:paraId="1A33BEC4" w14:textId="77777777" w:rsidR="00891B81" w:rsidRDefault="00891B81">
      <w:pPr>
        <w:spacing w:line="384" w:lineRule="auto"/>
        <w:ind w:left="715" w:right="153"/>
      </w:pPr>
    </w:p>
    <w:p w14:paraId="444A2117" w14:textId="77777777" w:rsidR="00E12EB1" w:rsidRDefault="00CB7443">
      <w:pPr>
        <w:spacing w:after="278"/>
        <w:ind w:left="715" w:right="153"/>
      </w:pPr>
      <w:r>
        <w:rPr>
          <w:rFonts w:ascii="Segoe UI Emoji" w:eastAsia="Segoe UI Emoji" w:hAnsi="Segoe UI Emoji" w:cs="Segoe UI Emoji"/>
        </w:rPr>
        <w:lastRenderedPageBreak/>
        <w:t>🧠</w:t>
      </w:r>
      <w:r>
        <w:t xml:space="preserve"> Move Programming Language </w:t>
      </w:r>
    </w:p>
    <w:p w14:paraId="6AE4485E" w14:textId="77777777" w:rsidR="00E12EB1" w:rsidRDefault="00CB7443">
      <w:pPr>
        <w:spacing w:after="192" w:line="405" w:lineRule="auto"/>
        <w:ind w:left="715" w:right="153"/>
      </w:pPr>
      <w:r>
        <w:t xml:space="preserve">Sui uses a version of Move, a smart contract language created by Meta. Move is memory-safe and supports fine-grained access control, which makes it both powerful and secure for smart contract development. </w:t>
      </w:r>
    </w:p>
    <w:p w14:paraId="52B93642" w14:textId="77777777" w:rsidR="00E12EB1" w:rsidRDefault="00CB7443">
      <w:pPr>
        <w:spacing w:after="277"/>
        <w:ind w:left="715" w:right="153"/>
      </w:pPr>
      <w:r>
        <w:rPr>
          <w:rFonts w:ascii="Segoe UI Emoji" w:eastAsia="Segoe UI Emoji" w:hAnsi="Segoe UI Emoji" w:cs="Segoe UI Emoji"/>
        </w:rPr>
        <w:t>🌐</w:t>
      </w:r>
      <w:r>
        <w:t xml:space="preserve"> Horizontal Scaling </w:t>
      </w:r>
    </w:p>
    <w:p w14:paraId="26636269" w14:textId="77777777" w:rsidR="00E12EB1" w:rsidRDefault="00CB7443">
      <w:pPr>
        <w:spacing w:after="114" w:line="405" w:lineRule="auto"/>
        <w:ind w:left="715" w:right="153"/>
      </w:pPr>
      <w:r>
        <w:t xml:space="preserve">Sui is designed to scale horizontally, meaning that the system can increase performance by simply adding more validators, without needing to redesign its core infrastructure. </w:t>
      </w:r>
    </w:p>
    <w:p w14:paraId="4DC32737" w14:textId="3EA7E1D4" w:rsidR="00E12EB1" w:rsidRDefault="00E12EB1" w:rsidP="00891B81">
      <w:pPr>
        <w:spacing w:after="381"/>
        <w:ind w:right="0"/>
        <w:jc w:val="left"/>
      </w:pPr>
    </w:p>
    <w:p w14:paraId="52C45759" w14:textId="4C24AC4F" w:rsidR="00E12EB1" w:rsidRDefault="00891B81">
      <w:pPr>
        <w:spacing w:after="310"/>
        <w:ind w:left="715" w:right="0"/>
        <w:jc w:val="left"/>
      </w:pPr>
      <w:r>
        <w:rPr>
          <w:b/>
          <w:sz w:val="28"/>
          <w:u w:val="single" w:color="000000"/>
        </w:rPr>
        <w:t>CONSENSUS AND SECURITY</w:t>
      </w:r>
    </w:p>
    <w:p w14:paraId="5157E086" w14:textId="77777777" w:rsidR="00E12EB1" w:rsidRDefault="00CB7443">
      <w:pPr>
        <w:spacing w:after="283"/>
        <w:ind w:left="715" w:right="153"/>
      </w:pPr>
      <w:r>
        <w:t xml:space="preserve">Sui employs a hybrid consensus mechanism: </w:t>
      </w:r>
    </w:p>
    <w:p w14:paraId="334D63CD" w14:textId="77777777" w:rsidR="00E12EB1" w:rsidRDefault="00CB7443">
      <w:pPr>
        <w:spacing w:after="114" w:line="405" w:lineRule="auto"/>
        <w:ind w:left="715" w:right="153"/>
      </w:pPr>
      <w:r>
        <w:t xml:space="preserve">For simple transactions (e.g., object transfers), Sui avoids consensus entirely using Byzantine Consistent Broadcast, which enables fast finality. </w:t>
      </w:r>
    </w:p>
    <w:p w14:paraId="3AFA7143" w14:textId="77777777" w:rsidR="00E12EB1" w:rsidRDefault="00CB7443">
      <w:pPr>
        <w:spacing w:after="167" w:line="403" w:lineRule="auto"/>
        <w:ind w:left="715" w:right="153"/>
      </w:pPr>
      <w:r>
        <w:t xml:space="preserve">For complex transactions involving shared state, Sui uses Narwhal and Bullshark, advanced consensus protocols that ensure both safety and liveness. </w:t>
      </w:r>
    </w:p>
    <w:p w14:paraId="34D7DD40" w14:textId="77777777" w:rsidR="00E12EB1" w:rsidRDefault="00CB7443">
      <w:pPr>
        <w:spacing w:after="330"/>
        <w:ind w:left="715" w:right="0"/>
        <w:jc w:val="left"/>
      </w:pPr>
      <w:r>
        <w:rPr>
          <w:b/>
        </w:rPr>
        <w:t xml:space="preserve">Security is ensured through a combination of: </w:t>
      </w:r>
    </w:p>
    <w:p w14:paraId="584FA5C8" w14:textId="77777777" w:rsidR="00E12EB1" w:rsidRDefault="00CB7443">
      <w:pPr>
        <w:numPr>
          <w:ilvl w:val="0"/>
          <w:numId w:val="1"/>
        </w:numPr>
        <w:spacing w:after="145"/>
        <w:ind w:right="153" w:hanging="360"/>
      </w:pPr>
      <w:r>
        <w:t xml:space="preserve">Cryptographic proofs </w:t>
      </w:r>
    </w:p>
    <w:p w14:paraId="0297D914" w14:textId="77777777" w:rsidR="00E12EB1" w:rsidRDefault="00CB7443">
      <w:pPr>
        <w:numPr>
          <w:ilvl w:val="0"/>
          <w:numId w:val="1"/>
        </w:numPr>
        <w:spacing w:after="144"/>
        <w:ind w:right="153" w:hanging="360"/>
      </w:pPr>
      <w:r>
        <w:t xml:space="preserve">Validator stake delegation (Delegated Proof-of-Stake) </w:t>
      </w:r>
    </w:p>
    <w:p w14:paraId="166F8B91" w14:textId="77777777" w:rsidR="00E12EB1" w:rsidRDefault="00CB7443">
      <w:pPr>
        <w:numPr>
          <w:ilvl w:val="0"/>
          <w:numId w:val="1"/>
        </w:numPr>
        <w:spacing w:after="145"/>
        <w:ind w:right="153" w:hanging="360"/>
      </w:pPr>
      <w:r>
        <w:t xml:space="preserve">Strict validation of Move bytecode </w:t>
      </w:r>
    </w:p>
    <w:p w14:paraId="3F66967B" w14:textId="278E66BE" w:rsidR="00E12EB1" w:rsidRDefault="00CB7443" w:rsidP="00891B81">
      <w:pPr>
        <w:numPr>
          <w:ilvl w:val="0"/>
          <w:numId w:val="1"/>
        </w:numPr>
        <w:spacing w:after="237"/>
        <w:ind w:right="153" w:hanging="360"/>
      </w:pPr>
      <w:r>
        <w:t xml:space="preserve">These features allow Sui to maintain security while delivering high-speed processing. </w:t>
      </w:r>
    </w:p>
    <w:p w14:paraId="5DA7C4F3" w14:textId="77777777" w:rsidR="00E12EB1" w:rsidRPr="00891B81" w:rsidRDefault="00CB7443">
      <w:pPr>
        <w:spacing w:after="313"/>
        <w:ind w:left="701" w:right="0"/>
        <w:jc w:val="left"/>
        <w:rPr>
          <w:u w:val="single"/>
        </w:rPr>
      </w:pPr>
      <w:r w:rsidRPr="00891B81">
        <w:rPr>
          <w:b/>
          <w:sz w:val="28"/>
          <w:u w:val="single"/>
        </w:rPr>
        <w:t xml:space="preserve">Tokenomics: </w:t>
      </w:r>
    </w:p>
    <w:p w14:paraId="083B7712" w14:textId="77777777" w:rsidR="00E12EB1" w:rsidRDefault="00CB7443">
      <w:pPr>
        <w:ind w:left="715" w:right="153"/>
      </w:pPr>
      <w:r>
        <w:t xml:space="preserve">The native utility token of the Sui blockchain is $SUI. It plays several crucial roles: </w:t>
      </w:r>
    </w:p>
    <w:p w14:paraId="6C53AA61" w14:textId="77777777" w:rsidR="00E12EB1" w:rsidRDefault="00CB7443">
      <w:pPr>
        <w:ind w:left="715" w:right="153"/>
      </w:pPr>
      <w:r>
        <w:rPr>
          <w:b/>
        </w:rPr>
        <w:t>Gas Fees</w:t>
      </w:r>
      <w:r>
        <w:t xml:space="preserve">: Paid by users for transaction execution and smart contract interactions. </w:t>
      </w:r>
    </w:p>
    <w:p w14:paraId="60BC37F5" w14:textId="77777777" w:rsidR="00E12EB1" w:rsidRDefault="00CB7443">
      <w:pPr>
        <w:ind w:left="715" w:right="153"/>
      </w:pPr>
      <w:r>
        <w:rPr>
          <w:b/>
        </w:rPr>
        <w:t>Staking</w:t>
      </w:r>
      <w:r>
        <w:t xml:space="preserve">: Users can stake $SUI tokens to validators to help secure the network and earn rewards. </w:t>
      </w:r>
    </w:p>
    <w:p w14:paraId="2FBBA16C" w14:textId="77777777" w:rsidR="00E12EB1" w:rsidRDefault="00CB7443">
      <w:pPr>
        <w:ind w:left="715" w:right="153"/>
      </w:pPr>
      <w:r>
        <w:rPr>
          <w:b/>
        </w:rPr>
        <w:t>Governance</w:t>
      </w:r>
      <w:r>
        <w:t xml:space="preserve">: Token holders will eventually be able to vote on protocol upgrades and changes. </w:t>
      </w:r>
    </w:p>
    <w:p w14:paraId="4C2C89E5" w14:textId="77777777" w:rsidR="00E12EB1" w:rsidRDefault="00CB7443">
      <w:pPr>
        <w:ind w:left="715" w:right="153"/>
      </w:pPr>
      <w:r>
        <w:rPr>
          <w:b/>
        </w:rPr>
        <w:t>Incentives</w:t>
      </w:r>
      <w:r>
        <w:t xml:space="preserve">: Used for rewarding developers and participants in the ecosystem. </w:t>
      </w:r>
    </w:p>
    <w:p w14:paraId="4DACF40B" w14:textId="77777777" w:rsidR="00891B81" w:rsidRDefault="00891B81">
      <w:pPr>
        <w:ind w:left="715" w:right="153"/>
      </w:pPr>
    </w:p>
    <w:p w14:paraId="63B2F1FA" w14:textId="77777777" w:rsidR="00E12EB1" w:rsidRDefault="00CB7443">
      <w:pPr>
        <w:spacing w:after="330"/>
        <w:ind w:left="715" w:right="0"/>
        <w:jc w:val="left"/>
      </w:pPr>
      <w:r>
        <w:rPr>
          <w:b/>
        </w:rPr>
        <w:lastRenderedPageBreak/>
        <w:t xml:space="preserve">Token Supply: </w:t>
      </w:r>
    </w:p>
    <w:p w14:paraId="62F9F137" w14:textId="77777777" w:rsidR="00E12EB1" w:rsidRDefault="00CB7443">
      <w:pPr>
        <w:ind w:left="715" w:right="153"/>
      </w:pPr>
      <w:r>
        <w:t xml:space="preserve">Max supply: 10 billion $SUI </w:t>
      </w:r>
    </w:p>
    <w:p w14:paraId="75535CD2" w14:textId="6E6548D4" w:rsidR="00E12EB1" w:rsidRDefault="00CB7443" w:rsidP="00891B81">
      <w:pPr>
        <w:spacing w:after="283"/>
        <w:ind w:left="715" w:right="153"/>
      </w:pPr>
      <w:r>
        <w:t xml:space="preserve">Initial distribution included community reserves, early contributors, and validators. </w:t>
      </w:r>
    </w:p>
    <w:p w14:paraId="5B3EF095" w14:textId="77777777" w:rsidR="00891B81" w:rsidRDefault="00891B81" w:rsidP="00891B81">
      <w:pPr>
        <w:spacing w:after="283"/>
        <w:ind w:left="715" w:right="153"/>
      </w:pPr>
    </w:p>
    <w:p w14:paraId="1A1CD7FB" w14:textId="484DF21D" w:rsidR="00E12EB1" w:rsidRDefault="00891B81">
      <w:pPr>
        <w:spacing w:after="310"/>
        <w:ind w:left="715" w:right="0"/>
        <w:jc w:val="left"/>
      </w:pPr>
      <w:r>
        <w:rPr>
          <w:b/>
          <w:sz w:val="28"/>
          <w:u w:val="single" w:color="000000"/>
        </w:rPr>
        <w:t>ECOSYSTEM AND USE CASES</w:t>
      </w:r>
    </w:p>
    <w:p w14:paraId="5F967D0B" w14:textId="77777777" w:rsidR="00E12EB1" w:rsidRDefault="00CB7443">
      <w:pPr>
        <w:spacing w:after="362"/>
        <w:ind w:left="715" w:right="153"/>
      </w:pPr>
      <w:r>
        <w:t xml:space="preserve">Sui is rapidly expanding its ecosystem across multiple sectors: </w:t>
      </w:r>
    </w:p>
    <w:p w14:paraId="2B47E610" w14:textId="77777777" w:rsidR="00E12EB1" w:rsidRDefault="00CB7443">
      <w:pPr>
        <w:spacing w:after="276"/>
        <w:ind w:left="715" w:right="153"/>
      </w:pPr>
      <w:r>
        <w:rPr>
          <w:rFonts w:ascii="Segoe UI Emoji" w:eastAsia="Segoe UI Emoji" w:hAnsi="Segoe UI Emoji" w:cs="Segoe UI Emoji"/>
        </w:rPr>
        <w:t>🔸</w:t>
      </w:r>
      <w:r>
        <w:t xml:space="preserve"> Gaming </w:t>
      </w:r>
    </w:p>
    <w:p w14:paraId="0051D034" w14:textId="77777777" w:rsidR="00E12EB1" w:rsidRDefault="00CB7443">
      <w:pPr>
        <w:spacing w:after="195" w:line="402" w:lineRule="auto"/>
        <w:ind w:left="715" w:right="153"/>
      </w:pPr>
      <w:r>
        <w:t xml:space="preserve">Sui’s low latency and high throughput make it ideal for real-time Web3 games that require fast interactions and complex logic. </w:t>
      </w:r>
    </w:p>
    <w:p w14:paraId="5DAD0CF1" w14:textId="77777777" w:rsidR="00E12EB1" w:rsidRDefault="00CB7443">
      <w:pPr>
        <w:spacing w:after="275"/>
        <w:ind w:left="715" w:right="153"/>
      </w:pPr>
      <w:r>
        <w:rPr>
          <w:rFonts w:ascii="Segoe UI Emoji" w:eastAsia="Segoe UI Emoji" w:hAnsi="Segoe UI Emoji" w:cs="Segoe UI Emoji"/>
        </w:rPr>
        <w:t>🔸</w:t>
      </w:r>
      <w:r>
        <w:t xml:space="preserve"> NFTs </w:t>
      </w:r>
    </w:p>
    <w:p w14:paraId="52D66047" w14:textId="77777777" w:rsidR="00E12EB1" w:rsidRDefault="00CB7443">
      <w:pPr>
        <w:spacing w:after="65" w:line="451" w:lineRule="auto"/>
        <w:ind w:left="715" w:right="153"/>
      </w:pPr>
      <w:r>
        <w:t xml:space="preserve">Supports dynamic and composable NFTs with rich metadata. Developers can build NFTs that evolve over time, interact with users, or serve as components in larger dApps. </w:t>
      </w:r>
      <w:r>
        <w:rPr>
          <w:rFonts w:ascii="Segoe UI Emoji" w:eastAsia="Segoe UI Emoji" w:hAnsi="Segoe UI Emoji" w:cs="Segoe UI Emoji"/>
        </w:rPr>
        <w:t>🔸</w:t>
      </w:r>
      <w:r>
        <w:t xml:space="preserve"> DeFi </w:t>
      </w:r>
    </w:p>
    <w:p w14:paraId="05386D25" w14:textId="77777777" w:rsidR="00E12EB1" w:rsidRDefault="00CB7443">
      <w:pPr>
        <w:spacing w:after="364"/>
        <w:ind w:left="715" w:right="153"/>
      </w:pPr>
      <w:r>
        <w:t xml:space="preserve">Sui enables secure, fast, and scalable DeFi protocols, including lending platforms, DEXs, and synthetic assets. </w:t>
      </w:r>
    </w:p>
    <w:p w14:paraId="60BFE6C0" w14:textId="77777777" w:rsidR="00E12EB1" w:rsidRDefault="00CB7443">
      <w:pPr>
        <w:spacing w:after="274"/>
        <w:ind w:left="715" w:right="153"/>
      </w:pPr>
      <w:r>
        <w:rPr>
          <w:rFonts w:ascii="Segoe UI Emoji" w:eastAsia="Segoe UI Emoji" w:hAnsi="Segoe UI Emoji" w:cs="Segoe UI Emoji"/>
        </w:rPr>
        <w:t>🔸</w:t>
      </w:r>
      <w:r>
        <w:t xml:space="preserve"> Real-World Use </w:t>
      </w:r>
    </w:p>
    <w:p w14:paraId="68A879BC" w14:textId="5D0DB012" w:rsidR="00E12EB1" w:rsidRDefault="00CB7443" w:rsidP="00891B81">
      <w:pPr>
        <w:spacing w:after="114" w:line="405" w:lineRule="auto"/>
        <w:ind w:left="715" w:right="153"/>
      </w:pPr>
      <w:r>
        <w:t xml:space="preserve">Identity verification systems, supply chain solutions, and tokenized assets can benefit from Sui’s flexible object model and fast finality. </w:t>
      </w:r>
    </w:p>
    <w:p w14:paraId="22531357" w14:textId="77777777" w:rsidR="00E12EB1" w:rsidRDefault="00CB7443">
      <w:pPr>
        <w:spacing w:after="330"/>
        <w:ind w:left="715" w:right="0"/>
        <w:jc w:val="left"/>
      </w:pPr>
      <w:r>
        <w:rPr>
          <w:b/>
        </w:rPr>
        <w:t>Some notable projects and tools in the Sui ecosystem include:</w:t>
      </w:r>
      <w:r>
        <w:t xml:space="preserve"> </w:t>
      </w:r>
    </w:p>
    <w:p w14:paraId="6819B59D" w14:textId="77777777" w:rsidR="00E12EB1" w:rsidRDefault="00CB7443">
      <w:pPr>
        <w:ind w:left="715" w:right="153"/>
      </w:pPr>
      <w:r>
        <w:t xml:space="preserve">Suiet Wallet, Ethos Wallet </w:t>
      </w:r>
    </w:p>
    <w:p w14:paraId="3D592D0A" w14:textId="77777777" w:rsidR="00E12EB1" w:rsidRDefault="00CB7443">
      <w:pPr>
        <w:ind w:left="715" w:right="153"/>
      </w:pPr>
      <w:r>
        <w:t xml:space="preserve">SuiNS (Name Service) </w:t>
      </w:r>
    </w:p>
    <w:p w14:paraId="2121ACC8" w14:textId="77777777" w:rsidR="00E12EB1" w:rsidRDefault="00CB7443">
      <w:pPr>
        <w:ind w:left="715" w:right="153"/>
      </w:pPr>
      <w:r>
        <w:t xml:space="preserve">BlueMove (NFT Marketplace) </w:t>
      </w:r>
    </w:p>
    <w:p w14:paraId="23EE2776" w14:textId="77777777" w:rsidR="00E12EB1" w:rsidRDefault="00CB7443">
      <w:pPr>
        <w:spacing w:after="283"/>
        <w:ind w:left="715" w:right="153"/>
      </w:pPr>
      <w:r>
        <w:t xml:space="preserve">Cetus (DeFi Protocol) </w:t>
      </w:r>
    </w:p>
    <w:p w14:paraId="026C9331" w14:textId="77777777" w:rsidR="00E12EB1" w:rsidRDefault="00CB7443">
      <w:pPr>
        <w:spacing w:after="307"/>
        <w:ind w:left="706" w:right="0" w:firstLine="0"/>
        <w:jc w:val="left"/>
      </w:pPr>
      <w:r>
        <w:t xml:space="preserve"> </w:t>
      </w:r>
    </w:p>
    <w:p w14:paraId="1A57708E" w14:textId="77777777" w:rsidR="00E12EB1" w:rsidRDefault="00CB7443">
      <w:pPr>
        <w:spacing w:after="0"/>
        <w:ind w:left="720" w:right="0" w:firstLine="0"/>
        <w:jc w:val="left"/>
      </w:pPr>
      <w:r>
        <w:t xml:space="preserve">  </w:t>
      </w:r>
    </w:p>
    <w:p w14:paraId="3DD2F1E3" w14:textId="77777777" w:rsidR="00891B81" w:rsidRDefault="00891B81" w:rsidP="00891B81">
      <w:pPr>
        <w:spacing w:after="276"/>
        <w:ind w:left="715" w:right="0"/>
        <w:rPr>
          <w:b/>
          <w:sz w:val="28"/>
        </w:rPr>
      </w:pPr>
    </w:p>
    <w:p w14:paraId="2785C272" w14:textId="12466BE1" w:rsidR="00E12EB1" w:rsidRPr="00891B81" w:rsidRDefault="00891B81" w:rsidP="00891B81">
      <w:pPr>
        <w:spacing w:after="276"/>
        <w:ind w:left="715" w:right="0"/>
        <w:rPr>
          <w:u w:val="single"/>
        </w:rPr>
      </w:pPr>
      <w:r w:rsidRPr="00891B81">
        <w:rPr>
          <w:b/>
          <w:sz w:val="28"/>
          <w:u w:val="single"/>
        </w:rPr>
        <w:lastRenderedPageBreak/>
        <w:t>ADVANTAGES OF SUI</w:t>
      </w:r>
    </w:p>
    <w:p w14:paraId="51814523" w14:textId="7518FB1E" w:rsidR="00E12EB1" w:rsidRDefault="00CB7443">
      <w:pPr>
        <w:ind w:left="715" w:right="153"/>
      </w:pPr>
      <w:r>
        <w:t xml:space="preserve">High Scalability: Parallel execution ensures the network doesn’t slow down under load </w:t>
      </w:r>
    </w:p>
    <w:p w14:paraId="6746329E" w14:textId="77777777" w:rsidR="00E12EB1" w:rsidRDefault="00CB7443">
      <w:pPr>
        <w:ind w:left="715" w:right="153"/>
      </w:pPr>
      <w:r>
        <w:t xml:space="preserve">Fast Finality: Transactions are confirmed in under 2 seconds. </w:t>
      </w:r>
    </w:p>
    <w:p w14:paraId="0B10CE9D" w14:textId="77777777" w:rsidR="00E12EB1" w:rsidRDefault="00CB7443">
      <w:pPr>
        <w:spacing w:after="271"/>
        <w:ind w:left="715" w:right="153"/>
      </w:pPr>
      <w:r>
        <w:t xml:space="preserve">Object-Centric Data Model: More intuitive and powerful for developers building complex dApps. </w:t>
      </w:r>
    </w:p>
    <w:p w14:paraId="1ED31023" w14:textId="08BAF1D8" w:rsidR="00E12EB1" w:rsidRDefault="00CB7443">
      <w:pPr>
        <w:ind w:left="715" w:right="153"/>
      </w:pPr>
      <w:r>
        <w:t xml:space="preserve">Secure and Reliable: Advanced consensus mechanisms and Move’s safety features reduce the risk of bugs and exploits. </w:t>
      </w:r>
    </w:p>
    <w:p w14:paraId="04AE5526" w14:textId="6349361C" w:rsidR="00E12EB1" w:rsidRDefault="00CB7443" w:rsidP="00891B81">
      <w:pPr>
        <w:spacing w:after="295"/>
        <w:ind w:left="715" w:right="153"/>
      </w:pPr>
      <w:r>
        <w:t xml:space="preserve">Developer Friendly: Strong documentation, SDKs, and APIs support rapid development. </w:t>
      </w:r>
    </w:p>
    <w:p w14:paraId="0EF38CDA" w14:textId="641F0679" w:rsidR="00891B81" w:rsidRDefault="00891B81" w:rsidP="00891B81">
      <w:pPr>
        <w:spacing w:after="295"/>
        <w:ind w:left="715" w:right="153"/>
      </w:pPr>
    </w:p>
    <w:p w14:paraId="2F0549CE" w14:textId="1054241F" w:rsidR="00E12EB1" w:rsidRPr="00891B81" w:rsidRDefault="00891B81">
      <w:pPr>
        <w:spacing w:after="271"/>
        <w:ind w:left="720" w:right="0" w:firstLine="0"/>
        <w:jc w:val="left"/>
        <w:rPr>
          <w:sz w:val="28"/>
          <w:szCs w:val="28"/>
        </w:rPr>
      </w:pPr>
      <w:r w:rsidRPr="00891B81">
        <w:rPr>
          <w:b/>
          <w:sz w:val="28"/>
          <w:szCs w:val="28"/>
          <w:u w:val="single" w:color="000000"/>
        </w:rPr>
        <w:t>LIMITATIONS AND CHALLENGES</w:t>
      </w:r>
    </w:p>
    <w:p w14:paraId="3C815444" w14:textId="52E8FD6A" w:rsidR="00E12EB1" w:rsidRDefault="00CB7443" w:rsidP="00891B81">
      <w:pPr>
        <w:spacing w:after="265"/>
        <w:ind w:left="715" w:right="153"/>
      </w:pPr>
      <w:r>
        <w:t xml:space="preserve">New Language (Move): Developers must learn a new programming language, which may slow adoption initially. </w:t>
      </w:r>
    </w:p>
    <w:p w14:paraId="077131D3" w14:textId="078E29A6" w:rsidR="00E12EB1" w:rsidRDefault="00CB7443" w:rsidP="00891B81">
      <w:pPr>
        <w:spacing w:after="271"/>
        <w:ind w:left="715" w:right="153"/>
      </w:pPr>
      <w:r>
        <w:t xml:space="preserve">Young Ecosystem: Although growing quickly, the Sui ecosystem is not yet as mature as Ethereum or Solana. </w:t>
      </w:r>
    </w:p>
    <w:p w14:paraId="1C912E44" w14:textId="338D33C3" w:rsidR="00E12EB1" w:rsidRDefault="00CB7443">
      <w:pPr>
        <w:spacing w:after="271"/>
        <w:ind w:left="715" w:right="153"/>
      </w:pPr>
      <w:r>
        <w:t xml:space="preserve">Adoption Curve: Applications need to drive user engagement to leverage Sui’s technical strengths. </w:t>
      </w:r>
    </w:p>
    <w:p w14:paraId="08A8AC8A" w14:textId="79BE9660" w:rsidR="00E12EB1" w:rsidRDefault="00CB7443">
      <w:pPr>
        <w:spacing w:after="370"/>
        <w:ind w:left="720" w:right="0" w:firstLine="0"/>
        <w:jc w:val="left"/>
      </w:pPr>
      <w:r>
        <w:t xml:space="preserve"> </w:t>
      </w:r>
    </w:p>
    <w:p w14:paraId="49EFE8B3" w14:textId="3CF738E5" w:rsidR="00E12EB1" w:rsidRDefault="00891B81">
      <w:pPr>
        <w:spacing w:after="276"/>
        <w:ind w:left="715" w:right="0"/>
        <w:jc w:val="left"/>
      </w:pPr>
      <w:r>
        <w:rPr>
          <w:b/>
          <w:sz w:val="28"/>
          <w:u w:val="single" w:color="000000"/>
        </w:rPr>
        <w:t>FUTURE ROADMAP</w:t>
      </w:r>
    </w:p>
    <w:p w14:paraId="13BEE835" w14:textId="22BF6A9B" w:rsidR="00E12EB1" w:rsidRDefault="00CB7443">
      <w:pPr>
        <w:ind w:left="715" w:right="153"/>
      </w:pPr>
      <w:r>
        <w:t xml:space="preserve">Sui’s roadmap includes: </w:t>
      </w:r>
    </w:p>
    <w:p w14:paraId="1DDEF02E" w14:textId="77777777" w:rsidR="00E12EB1" w:rsidRDefault="00CB7443">
      <w:pPr>
        <w:ind w:left="715" w:right="153"/>
      </w:pPr>
      <w:r>
        <w:t xml:space="preserve">Expanding validator infrastructure for better decentralization </w:t>
      </w:r>
    </w:p>
    <w:p w14:paraId="0CB0CDA9" w14:textId="77777777" w:rsidR="00E12EB1" w:rsidRDefault="00CB7443">
      <w:pPr>
        <w:ind w:left="715" w:right="153"/>
      </w:pPr>
      <w:r>
        <w:t xml:space="preserve">Enabling full on-chain governance using $SUI </w:t>
      </w:r>
    </w:p>
    <w:p w14:paraId="75CE81AA" w14:textId="77777777" w:rsidR="00E12EB1" w:rsidRDefault="00CB7443">
      <w:pPr>
        <w:ind w:left="715" w:right="153"/>
      </w:pPr>
      <w:r>
        <w:t xml:space="preserve">Launching major dApps and NFT projects </w:t>
      </w:r>
    </w:p>
    <w:p w14:paraId="0E515C95" w14:textId="77777777" w:rsidR="00E12EB1" w:rsidRDefault="00CB7443">
      <w:pPr>
        <w:ind w:left="715" w:right="153"/>
      </w:pPr>
      <w:r>
        <w:t xml:space="preserve">Improving developer tools and Move documentation </w:t>
      </w:r>
    </w:p>
    <w:p w14:paraId="6259837D" w14:textId="77777777" w:rsidR="00E12EB1" w:rsidRDefault="00CB7443">
      <w:pPr>
        <w:spacing w:after="273"/>
        <w:ind w:left="715" w:right="153"/>
      </w:pPr>
      <w:r>
        <w:t xml:space="preserve">Partnerships with game studios and DeFi platforms </w:t>
      </w:r>
    </w:p>
    <w:p w14:paraId="1F163791" w14:textId="77777777" w:rsidR="00E12EB1" w:rsidRDefault="00CB7443">
      <w:pPr>
        <w:spacing w:after="273"/>
        <w:ind w:left="720" w:right="0" w:firstLine="0"/>
        <w:jc w:val="left"/>
      </w:pPr>
      <w:r>
        <w:t xml:space="preserve"> </w:t>
      </w:r>
    </w:p>
    <w:p w14:paraId="325E7165" w14:textId="77777777" w:rsidR="00E12EB1" w:rsidRDefault="00CB7443">
      <w:pPr>
        <w:ind w:left="715" w:right="153"/>
      </w:pPr>
      <w:r>
        <w:t xml:space="preserve">Mysten Labs continues to invest in R&amp;D and community growth to ensure Sui becomes a foundational layer for the next generation of decentralized internet applications.  </w:t>
      </w:r>
    </w:p>
    <w:p w14:paraId="6C31009D" w14:textId="1ABA14E0" w:rsidR="00E12EB1" w:rsidRDefault="00CB7443">
      <w:pPr>
        <w:spacing w:after="242"/>
        <w:ind w:left="720" w:right="0" w:firstLine="0"/>
      </w:pPr>
      <w:r>
        <w:t xml:space="preserve">  </w:t>
      </w:r>
    </w:p>
    <w:p w14:paraId="2EF16778" w14:textId="4B079256" w:rsidR="00E12EB1" w:rsidRDefault="00891B81">
      <w:pPr>
        <w:spacing w:after="271"/>
        <w:ind w:left="720" w:righ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43E66AA" wp14:editId="7C85C68E">
            <wp:simplePos x="0" y="0"/>
            <wp:positionH relativeFrom="margin">
              <wp:align>right</wp:align>
            </wp:positionH>
            <wp:positionV relativeFrom="paragraph">
              <wp:posOffset>-253365</wp:posOffset>
            </wp:positionV>
            <wp:extent cx="6598920" cy="3810000"/>
            <wp:effectExtent l="0" t="0" r="0" b="0"/>
            <wp:wrapNone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7443">
        <w:t xml:space="preserve">  </w:t>
      </w:r>
    </w:p>
    <w:p w14:paraId="6A8ED30F" w14:textId="120C74AC" w:rsidR="00891B81" w:rsidRDefault="00891B81">
      <w:pPr>
        <w:spacing w:after="271"/>
        <w:ind w:left="720" w:right="0" w:firstLine="0"/>
        <w:jc w:val="left"/>
      </w:pPr>
    </w:p>
    <w:p w14:paraId="3C4AA276" w14:textId="3FA3BA20" w:rsidR="00891B81" w:rsidRDefault="00891B81">
      <w:pPr>
        <w:spacing w:after="271"/>
        <w:ind w:left="720" w:right="0" w:firstLine="0"/>
        <w:jc w:val="left"/>
      </w:pPr>
    </w:p>
    <w:p w14:paraId="4A499AF2" w14:textId="749DCA8A" w:rsidR="00891B81" w:rsidRDefault="00891B81">
      <w:pPr>
        <w:spacing w:after="271"/>
        <w:ind w:left="720" w:right="0" w:firstLine="0"/>
        <w:jc w:val="left"/>
      </w:pPr>
    </w:p>
    <w:p w14:paraId="5618F8CD" w14:textId="0CC011C1" w:rsidR="00891B81" w:rsidRDefault="00891B81">
      <w:pPr>
        <w:spacing w:after="271"/>
        <w:ind w:left="720" w:right="0" w:firstLine="0"/>
        <w:jc w:val="left"/>
      </w:pPr>
    </w:p>
    <w:p w14:paraId="0605E5CD" w14:textId="455125BC" w:rsidR="00891B81" w:rsidRDefault="00891B81">
      <w:pPr>
        <w:spacing w:after="271"/>
        <w:ind w:left="720" w:right="0" w:firstLine="0"/>
        <w:jc w:val="left"/>
      </w:pPr>
    </w:p>
    <w:p w14:paraId="5D68127B" w14:textId="31C60A26" w:rsidR="00891B81" w:rsidRDefault="00891B81">
      <w:pPr>
        <w:spacing w:after="271"/>
        <w:ind w:left="720" w:right="0" w:firstLine="0"/>
        <w:jc w:val="left"/>
      </w:pPr>
    </w:p>
    <w:p w14:paraId="35142602" w14:textId="2AD49BDC" w:rsidR="00891B81" w:rsidRDefault="00891B81">
      <w:pPr>
        <w:spacing w:after="271"/>
        <w:ind w:left="720" w:right="0" w:firstLine="0"/>
        <w:jc w:val="left"/>
      </w:pPr>
    </w:p>
    <w:p w14:paraId="45F7D82E" w14:textId="7D45BD96" w:rsidR="00891B81" w:rsidRDefault="00891B81">
      <w:pPr>
        <w:spacing w:after="271"/>
        <w:ind w:left="720" w:right="0" w:firstLine="0"/>
        <w:jc w:val="left"/>
      </w:pPr>
    </w:p>
    <w:p w14:paraId="71FFCBFA" w14:textId="4CAC682F" w:rsidR="00891B81" w:rsidRDefault="00891B81">
      <w:pPr>
        <w:spacing w:after="271"/>
        <w:ind w:left="720" w:right="0" w:firstLine="0"/>
        <w:jc w:val="left"/>
      </w:pPr>
    </w:p>
    <w:p w14:paraId="49385C22" w14:textId="02E4AF0C" w:rsidR="00891B81" w:rsidRDefault="00891B81">
      <w:pPr>
        <w:spacing w:after="271"/>
        <w:ind w:left="720" w:righ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3533B9" wp14:editId="1A1C1A8E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6560820" cy="4092575"/>
            <wp:effectExtent l="0" t="0" r="0" b="3175"/>
            <wp:wrapNone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439BF" w14:textId="77777777" w:rsidR="00891B81" w:rsidRDefault="00891B81">
      <w:pPr>
        <w:spacing w:after="271"/>
        <w:ind w:left="720" w:right="0" w:firstLine="0"/>
        <w:jc w:val="left"/>
      </w:pPr>
    </w:p>
    <w:p w14:paraId="6B3BFC9F" w14:textId="77777777" w:rsidR="00891B81" w:rsidRDefault="00891B81">
      <w:pPr>
        <w:spacing w:after="271"/>
        <w:ind w:left="720" w:right="0" w:firstLine="0"/>
        <w:jc w:val="left"/>
      </w:pPr>
    </w:p>
    <w:p w14:paraId="69800CB9" w14:textId="77777777" w:rsidR="00891B81" w:rsidRDefault="00891B81">
      <w:pPr>
        <w:spacing w:after="271"/>
        <w:ind w:left="720" w:right="0" w:firstLine="0"/>
        <w:jc w:val="left"/>
      </w:pPr>
    </w:p>
    <w:p w14:paraId="544ACB44" w14:textId="77777777" w:rsidR="00891B81" w:rsidRDefault="00891B81">
      <w:pPr>
        <w:spacing w:after="271"/>
        <w:ind w:left="720" w:right="0" w:firstLine="0"/>
        <w:jc w:val="left"/>
      </w:pPr>
    </w:p>
    <w:p w14:paraId="7E1B37BD" w14:textId="77777777" w:rsidR="00E12EB1" w:rsidRDefault="00CB7443">
      <w:pPr>
        <w:spacing w:after="260"/>
        <w:ind w:left="720" w:right="0" w:firstLine="0"/>
        <w:jc w:val="left"/>
      </w:pPr>
      <w:r>
        <w:t xml:space="preserve"> </w:t>
      </w:r>
    </w:p>
    <w:p w14:paraId="295D00C3" w14:textId="77777777" w:rsidR="00891B81" w:rsidRDefault="00891B81">
      <w:pPr>
        <w:spacing w:after="239"/>
        <w:ind w:left="0" w:right="243" w:firstLine="0"/>
        <w:jc w:val="right"/>
      </w:pPr>
    </w:p>
    <w:p w14:paraId="5B03B02D" w14:textId="77777777" w:rsidR="00891B81" w:rsidRDefault="00891B81">
      <w:pPr>
        <w:spacing w:after="239"/>
        <w:ind w:left="0" w:right="243" w:firstLine="0"/>
        <w:jc w:val="right"/>
      </w:pPr>
    </w:p>
    <w:p w14:paraId="58F366F8" w14:textId="77777777" w:rsidR="00891B81" w:rsidRDefault="00891B81">
      <w:pPr>
        <w:spacing w:after="239"/>
        <w:ind w:left="0" w:right="243" w:firstLine="0"/>
        <w:jc w:val="right"/>
      </w:pPr>
    </w:p>
    <w:p w14:paraId="0F616B08" w14:textId="77777777" w:rsidR="00891B81" w:rsidRDefault="00891B81">
      <w:pPr>
        <w:spacing w:after="239"/>
        <w:ind w:left="0" w:right="243" w:firstLine="0"/>
        <w:jc w:val="right"/>
      </w:pPr>
    </w:p>
    <w:p w14:paraId="5207A673" w14:textId="77777777" w:rsidR="00891B81" w:rsidRDefault="00891B81">
      <w:pPr>
        <w:spacing w:after="239"/>
        <w:ind w:left="0" w:right="243" w:firstLine="0"/>
        <w:jc w:val="right"/>
      </w:pPr>
    </w:p>
    <w:p w14:paraId="5249C6E2" w14:textId="77777777" w:rsidR="00891B81" w:rsidRDefault="00891B81">
      <w:pPr>
        <w:spacing w:after="239"/>
        <w:ind w:left="0" w:right="243" w:firstLine="0"/>
        <w:jc w:val="right"/>
      </w:pPr>
    </w:p>
    <w:p w14:paraId="753642FF" w14:textId="0A8959E1" w:rsidR="00E12EB1" w:rsidRDefault="00CB7443">
      <w:pPr>
        <w:spacing w:after="239"/>
        <w:ind w:left="0" w:right="243" w:firstLine="0"/>
        <w:jc w:val="right"/>
      </w:pPr>
      <w:r>
        <w:t xml:space="preserve"> </w:t>
      </w:r>
    </w:p>
    <w:p w14:paraId="3DB51BDC" w14:textId="3C6DDC6B" w:rsidR="00E12EB1" w:rsidRDefault="00CB7443">
      <w:pPr>
        <w:spacing w:after="0"/>
        <w:ind w:left="720" w:right="0" w:firstLine="0"/>
        <w:jc w:val="left"/>
      </w:pPr>
      <w:r>
        <w:t xml:space="preserve">  </w:t>
      </w:r>
    </w:p>
    <w:p w14:paraId="29C606A4" w14:textId="77777777" w:rsidR="00891B81" w:rsidRDefault="00891B81">
      <w:pPr>
        <w:spacing w:after="0"/>
        <w:ind w:left="720" w:right="0" w:firstLine="0"/>
        <w:jc w:val="left"/>
      </w:pPr>
    </w:p>
    <w:p w14:paraId="7BBB6CD8" w14:textId="77777777" w:rsidR="00891B81" w:rsidRDefault="00891B81">
      <w:pPr>
        <w:spacing w:after="0"/>
        <w:ind w:left="720" w:right="0" w:firstLine="0"/>
        <w:jc w:val="left"/>
      </w:pPr>
    </w:p>
    <w:p w14:paraId="51485556" w14:textId="77777777" w:rsidR="00891B81" w:rsidRDefault="00891B81">
      <w:pPr>
        <w:spacing w:after="0"/>
        <w:ind w:left="720" w:right="0" w:firstLine="0"/>
        <w:jc w:val="left"/>
      </w:pPr>
    </w:p>
    <w:p w14:paraId="6740119A" w14:textId="77777777" w:rsidR="00891B81" w:rsidRDefault="00891B81">
      <w:pPr>
        <w:spacing w:after="0"/>
        <w:ind w:left="720" w:right="0" w:firstLine="0"/>
        <w:jc w:val="left"/>
      </w:pPr>
    </w:p>
    <w:p w14:paraId="67FA9E10" w14:textId="2BBAB223" w:rsidR="00E12EB1" w:rsidRDefault="00891B81">
      <w:pPr>
        <w:spacing w:after="276"/>
        <w:ind w:left="715" w:right="0"/>
        <w:jc w:val="left"/>
      </w:pPr>
      <w:r>
        <w:rPr>
          <w:b/>
          <w:sz w:val="28"/>
          <w:u w:val="single" w:color="000000"/>
        </w:rPr>
        <w:lastRenderedPageBreak/>
        <w:t>REAL-WORLD ADOPTION AND INDUSTRY USE CASES</w:t>
      </w:r>
    </w:p>
    <w:p w14:paraId="148EAF2C" w14:textId="081E4D9A" w:rsidR="00E12EB1" w:rsidRDefault="00CB7443">
      <w:pPr>
        <w:spacing w:after="353"/>
        <w:ind w:left="715" w:right="153"/>
      </w:pPr>
      <w:r>
        <w:t xml:space="preserve">Sui is gaining traction in real-world industries where speed, transparency, and low fees are essential. </w:t>
      </w:r>
    </w:p>
    <w:p w14:paraId="40E2D8EA" w14:textId="77777777" w:rsidR="00E12EB1" w:rsidRDefault="00CB7443">
      <w:pPr>
        <w:spacing w:after="291"/>
        <w:ind w:left="715" w:right="153"/>
      </w:pPr>
      <w:r>
        <w:rPr>
          <w:rFonts w:ascii="Segoe UI Emoji" w:eastAsia="Segoe UI Emoji" w:hAnsi="Segoe UI Emoji" w:cs="Segoe UI Emoji"/>
        </w:rPr>
        <w:t>🔸</w:t>
      </w:r>
      <w:r>
        <w:t xml:space="preserve"> Supply Chain and Logistics </w:t>
      </w:r>
    </w:p>
    <w:p w14:paraId="59A8701C" w14:textId="77777777" w:rsidR="00E12EB1" w:rsidRDefault="00CB7443">
      <w:pPr>
        <w:ind w:left="715" w:right="153"/>
      </w:pPr>
      <w:r>
        <w:t xml:space="preserve">Track movement of goods using object-based tokens with real-time updates. </w:t>
      </w:r>
    </w:p>
    <w:p w14:paraId="2DE1B99D" w14:textId="77777777" w:rsidR="00E12EB1" w:rsidRDefault="00CB7443">
      <w:pPr>
        <w:spacing w:after="353"/>
        <w:ind w:left="715" w:right="153"/>
      </w:pPr>
      <w:r>
        <w:t xml:space="preserve">Allows programmable, traceable product histories (e.g., from farm to table). </w:t>
      </w:r>
    </w:p>
    <w:p w14:paraId="479A94E6" w14:textId="77777777" w:rsidR="00E12EB1" w:rsidRDefault="00CB7443">
      <w:pPr>
        <w:spacing w:after="290"/>
        <w:ind w:left="715" w:right="153"/>
      </w:pPr>
      <w:r>
        <w:rPr>
          <w:rFonts w:ascii="Segoe UI Emoji" w:eastAsia="Segoe UI Emoji" w:hAnsi="Segoe UI Emoji" w:cs="Segoe UI Emoji"/>
        </w:rPr>
        <w:t>🔸</w:t>
      </w:r>
      <w:r>
        <w:t xml:space="preserve"> Digital Identity and Credentials </w:t>
      </w:r>
    </w:p>
    <w:p w14:paraId="104F25BB" w14:textId="77777777" w:rsidR="00E12EB1" w:rsidRDefault="00CB7443">
      <w:pPr>
        <w:ind w:left="715" w:right="153"/>
      </w:pPr>
      <w:r>
        <w:t xml:space="preserve">Securely store digital IDs, certificates, and licenses. </w:t>
      </w:r>
    </w:p>
    <w:p w14:paraId="4767392C" w14:textId="77777777" w:rsidR="00E12EB1" w:rsidRDefault="00CB7443">
      <w:pPr>
        <w:spacing w:after="353"/>
        <w:ind w:left="715" w:right="153"/>
      </w:pPr>
      <w:r>
        <w:t xml:space="preserve">Enables decentralized KYC processes and access control using NFTs. </w:t>
      </w:r>
    </w:p>
    <w:p w14:paraId="5E091656" w14:textId="77777777" w:rsidR="00E12EB1" w:rsidRDefault="00CB7443">
      <w:pPr>
        <w:spacing w:after="291"/>
        <w:ind w:left="715" w:right="153"/>
      </w:pPr>
      <w:r>
        <w:rPr>
          <w:rFonts w:ascii="Segoe UI Emoji" w:eastAsia="Segoe UI Emoji" w:hAnsi="Segoe UI Emoji" w:cs="Segoe UI Emoji"/>
        </w:rPr>
        <w:t>🔸</w:t>
      </w:r>
      <w:r>
        <w:t xml:space="preserve"> Tokenization of Real Assets </w:t>
      </w:r>
    </w:p>
    <w:p w14:paraId="1DAADAC7" w14:textId="77777777" w:rsidR="00E12EB1" w:rsidRDefault="00CB7443">
      <w:pPr>
        <w:ind w:left="715" w:right="153"/>
      </w:pPr>
      <w:r>
        <w:t xml:space="preserve">Real estate, art, and commodities can be represented as unique objects. </w:t>
      </w:r>
    </w:p>
    <w:p w14:paraId="3E97CF99" w14:textId="77777777" w:rsidR="00E12EB1" w:rsidRDefault="00CB7443">
      <w:pPr>
        <w:spacing w:after="350"/>
        <w:ind w:left="715" w:right="153"/>
      </w:pPr>
      <w:r>
        <w:t xml:space="preserve">Sui’s object model supports fractional ownership and lifecycle tracking. </w:t>
      </w:r>
    </w:p>
    <w:p w14:paraId="6103E91C" w14:textId="77777777" w:rsidR="00E12EB1" w:rsidRDefault="00CB7443">
      <w:pPr>
        <w:spacing w:after="246"/>
        <w:ind w:left="715" w:right="153"/>
      </w:pPr>
      <w:r>
        <w:rPr>
          <w:rFonts w:ascii="Segoe UI Emoji" w:eastAsia="Segoe UI Emoji" w:hAnsi="Segoe UI Emoji" w:cs="Segoe UI Emoji"/>
        </w:rPr>
        <w:t>🔸</w:t>
      </w:r>
      <w:r>
        <w:t xml:space="preserve"> CBDCs and Payment Systems </w:t>
      </w:r>
    </w:p>
    <w:p w14:paraId="6E12D0C7" w14:textId="77777777" w:rsidR="00E12EB1" w:rsidRDefault="00CB7443">
      <w:pPr>
        <w:spacing w:after="265"/>
        <w:ind w:left="715" w:right="153"/>
      </w:pPr>
      <w:r>
        <w:t xml:space="preserve">Central banks and financial institutions are exploring Sui for fast, programmable payments and stablecoin platforms. </w:t>
      </w:r>
    </w:p>
    <w:p w14:paraId="540D2105" w14:textId="10E1F960" w:rsidR="00E12EB1" w:rsidRDefault="00E12EB1" w:rsidP="00891B81">
      <w:pPr>
        <w:spacing w:after="271"/>
        <w:ind w:left="720" w:right="0" w:firstLine="0"/>
        <w:jc w:val="left"/>
      </w:pPr>
    </w:p>
    <w:p w14:paraId="16B89E60" w14:textId="608A01F6" w:rsidR="00E12EB1" w:rsidRDefault="00891B81">
      <w:pPr>
        <w:spacing w:after="276"/>
        <w:ind w:left="715" w:right="0"/>
        <w:jc w:val="left"/>
      </w:pPr>
      <w:r>
        <w:rPr>
          <w:b/>
          <w:sz w:val="28"/>
          <w:u w:val="single" w:color="000000"/>
        </w:rPr>
        <w:t>SUI WALLET ECOSYSTEM</w:t>
      </w:r>
    </w:p>
    <w:p w14:paraId="43A08F62" w14:textId="77777777" w:rsidR="00E12EB1" w:rsidRDefault="00CB7443">
      <w:pPr>
        <w:ind w:left="715" w:right="153"/>
      </w:pPr>
      <w:r>
        <w:t xml:space="preserve">Wallets are a key part of the user experience. Some notable ones in 2025 include: </w:t>
      </w:r>
    </w:p>
    <w:p w14:paraId="01A97986" w14:textId="77777777" w:rsidR="00E12EB1" w:rsidRDefault="00CB7443">
      <w:pPr>
        <w:ind w:left="715" w:right="153"/>
      </w:pPr>
      <w:r>
        <w:t xml:space="preserve">Suiet – A feature-rich wallet with staking, NFTs, and dApp browser. </w:t>
      </w:r>
    </w:p>
    <w:p w14:paraId="5DA7B1C4" w14:textId="77777777" w:rsidR="00E12EB1" w:rsidRDefault="00CB7443">
      <w:pPr>
        <w:ind w:left="715" w:right="153"/>
      </w:pPr>
      <w:r>
        <w:t xml:space="preserve">Ethos Wallet – User-friendly for new users; supports social login and multi-chain. </w:t>
      </w:r>
    </w:p>
    <w:p w14:paraId="0A9B5AC7" w14:textId="2E350090" w:rsidR="00E12EB1" w:rsidRDefault="00CB7443" w:rsidP="00891B81">
      <w:pPr>
        <w:spacing w:after="271"/>
        <w:ind w:left="715" w:right="153"/>
      </w:pPr>
      <w:r>
        <w:t xml:space="preserve">Wave Wallet – Focuses on DeFi and cross-chain swaps. </w:t>
      </w:r>
    </w:p>
    <w:p w14:paraId="04F63D8B" w14:textId="77777777" w:rsidR="00E12EB1" w:rsidRDefault="00CB7443">
      <w:pPr>
        <w:spacing w:after="265"/>
        <w:ind w:left="715" w:right="153"/>
      </w:pPr>
      <w:r>
        <w:t xml:space="preserve">These wallets provide seamless onboarding, enabling mass adoption by simplifying key management and gas fee estimation. </w:t>
      </w:r>
    </w:p>
    <w:p w14:paraId="75A3A847" w14:textId="77777777" w:rsidR="00E12EB1" w:rsidRDefault="00CB7443">
      <w:pPr>
        <w:spacing w:after="0"/>
        <w:ind w:left="720" w:right="0" w:firstLine="0"/>
        <w:jc w:val="left"/>
      </w:pPr>
      <w:r>
        <w:t xml:space="preserve"> </w:t>
      </w:r>
    </w:p>
    <w:p w14:paraId="227BA122" w14:textId="77777777" w:rsidR="00E12EB1" w:rsidRDefault="00CB7443">
      <w:pPr>
        <w:spacing w:after="276"/>
        <w:ind w:left="715" w:right="0"/>
        <w:jc w:val="left"/>
      </w:pPr>
      <w:r>
        <w:rPr>
          <w:b/>
          <w:sz w:val="28"/>
          <w:u w:val="single" w:color="000000"/>
        </w:rPr>
        <w:t>Developer Ecosystem &amp; Tools:</w:t>
      </w:r>
      <w:r>
        <w:rPr>
          <w:b/>
          <w:sz w:val="28"/>
        </w:rPr>
        <w:t xml:space="preserve"> </w:t>
      </w:r>
    </w:p>
    <w:p w14:paraId="7BE15A35" w14:textId="77777777" w:rsidR="00E12EB1" w:rsidRDefault="00CB7443">
      <w:pPr>
        <w:ind w:left="715" w:right="153"/>
      </w:pPr>
      <w:r>
        <w:t xml:space="preserve">Sui offers an extensive suite of tools that have expanded in 2025: </w:t>
      </w:r>
    </w:p>
    <w:p w14:paraId="0F4EA0B0" w14:textId="77777777" w:rsidR="00E12EB1" w:rsidRDefault="00CB7443">
      <w:pPr>
        <w:ind w:left="715" w:right="153"/>
      </w:pPr>
      <w:r>
        <w:lastRenderedPageBreak/>
        <w:t xml:space="preserve">Sui CLI and SDKs (JavaScript, Python, Rust) </w:t>
      </w:r>
    </w:p>
    <w:p w14:paraId="5677361C" w14:textId="77777777" w:rsidR="00E12EB1" w:rsidRDefault="00CB7443">
      <w:pPr>
        <w:ind w:left="715" w:right="153"/>
      </w:pPr>
      <w:r>
        <w:t xml:space="preserve">Sui DevNet – Test environments for experimentation. </w:t>
      </w:r>
    </w:p>
    <w:p w14:paraId="3663B686" w14:textId="77777777" w:rsidR="00E12EB1" w:rsidRDefault="00CB7443">
      <w:pPr>
        <w:ind w:left="715" w:right="153"/>
      </w:pPr>
      <w:r>
        <w:t xml:space="preserve">Explorer &amp; Faucet – Tools for on-chain data and test tokens. </w:t>
      </w:r>
    </w:p>
    <w:p w14:paraId="2A5E112A" w14:textId="77777777" w:rsidR="00E12EB1" w:rsidRDefault="00CB7443">
      <w:pPr>
        <w:ind w:left="715" w:right="153"/>
      </w:pPr>
      <w:r>
        <w:t xml:space="preserve">Sui Move IDEs – Plugins for VS Code and other editors. </w:t>
      </w:r>
    </w:p>
    <w:p w14:paraId="7DE5CED7" w14:textId="2482862A" w:rsidR="00E12EB1" w:rsidRDefault="00CB7443" w:rsidP="00891B81">
      <w:pPr>
        <w:spacing w:after="271"/>
        <w:ind w:left="715" w:right="153"/>
      </w:pPr>
      <w:r>
        <w:t xml:space="preserve">Hackathons, grants, and bounties by Mysten Labs and community DAOs support continued innovation. </w:t>
      </w:r>
    </w:p>
    <w:p w14:paraId="743D1307" w14:textId="3884CE5B" w:rsidR="00E12EB1" w:rsidRDefault="00891B81">
      <w:pPr>
        <w:spacing w:after="246"/>
        <w:ind w:left="720" w:right="0" w:firstLine="0"/>
        <w:jc w:val="left"/>
      </w:pPr>
      <w:r>
        <w:rPr>
          <w:b/>
          <w:sz w:val="32"/>
          <w:u w:val="single" w:color="000000"/>
        </w:rPr>
        <w:t>SUI IN GAMING AND METAVERSE</w:t>
      </w:r>
    </w:p>
    <w:p w14:paraId="660FD65F" w14:textId="77777777" w:rsidR="00E12EB1" w:rsidRDefault="00CB7443">
      <w:pPr>
        <w:ind w:left="715" w:right="153"/>
      </w:pPr>
      <w:r>
        <w:t xml:space="preserve">Sui is rapidly becoming the preferred chain for Web3 gaming and metaverse platforms. </w:t>
      </w:r>
    </w:p>
    <w:p w14:paraId="089FEAD5" w14:textId="77777777" w:rsidR="00E12EB1" w:rsidRDefault="00CB7443">
      <w:pPr>
        <w:ind w:left="715" w:right="153"/>
      </w:pPr>
      <w:r>
        <w:t xml:space="preserve">Dynamic NFTs: Characters that level up, items that evolve, and experiences that change over time. </w:t>
      </w:r>
    </w:p>
    <w:p w14:paraId="7A00AB91" w14:textId="77777777" w:rsidR="00E12EB1" w:rsidRDefault="00CB7443">
      <w:pPr>
        <w:ind w:left="715" w:right="153"/>
      </w:pPr>
      <w:r>
        <w:t xml:space="preserve">In-game Economies: Fast, low-cost, and secure in-game transactions. </w:t>
      </w:r>
    </w:p>
    <w:p w14:paraId="06C2D0BE" w14:textId="77777777" w:rsidR="00E12EB1" w:rsidRDefault="00CB7443">
      <w:pPr>
        <w:ind w:left="715" w:right="153"/>
      </w:pPr>
      <w:r>
        <w:t xml:space="preserve">Cross-game Asset Use: Object-centric model enables assets that move between games. </w:t>
      </w:r>
    </w:p>
    <w:p w14:paraId="2E8E7626" w14:textId="21099CA7" w:rsidR="00E12EB1" w:rsidRDefault="00CB7443" w:rsidP="00891B81">
      <w:pPr>
        <w:spacing w:after="271"/>
        <w:ind w:left="715" w:right="153"/>
      </w:pPr>
      <w:r>
        <w:t xml:space="preserve">Games like Abyss World, Final Form, and Rune Realms are building rich gameplay on Sui. </w:t>
      </w:r>
    </w:p>
    <w:p w14:paraId="2A576393" w14:textId="77777777" w:rsidR="00E12EB1" w:rsidRDefault="00CB7443">
      <w:pPr>
        <w:spacing w:after="276"/>
        <w:ind w:left="715" w:right="0"/>
        <w:jc w:val="left"/>
      </w:pPr>
      <w:r>
        <w:t xml:space="preserve">15. </w:t>
      </w:r>
      <w:r>
        <w:rPr>
          <w:b/>
          <w:sz w:val="28"/>
          <w:u w:val="single" w:color="000000"/>
        </w:rPr>
        <w:t>Cross-Chain Interoperability:</w:t>
      </w:r>
      <w:r>
        <w:t xml:space="preserve"> </w:t>
      </w:r>
    </w:p>
    <w:p w14:paraId="7593DB16" w14:textId="77777777" w:rsidR="00E12EB1" w:rsidRDefault="00CB7443">
      <w:pPr>
        <w:ind w:left="715" w:right="153"/>
      </w:pPr>
      <w:r>
        <w:t xml:space="preserve">In 2025, Sui supports multiple bridge protocols for cross-chain transfers: </w:t>
      </w:r>
    </w:p>
    <w:p w14:paraId="4448CF48" w14:textId="77777777" w:rsidR="00E12EB1" w:rsidRDefault="00CB7443">
      <w:pPr>
        <w:ind w:left="715" w:right="153"/>
      </w:pPr>
      <w:r>
        <w:t xml:space="preserve">Wormhole </w:t>
      </w:r>
    </w:p>
    <w:p w14:paraId="3844D366" w14:textId="77777777" w:rsidR="00E12EB1" w:rsidRDefault="00CB7443">
      <w:pPr>
        <w:ind w:left="715" w:right="153"/>
      </w:pPr>
      <w:r>
        <w:t xml:space="preserve">LayerZero </w:t>
      </w:r>
    </w:p>
    <w:p w14:paraId="0CA8C357" w14:textId="0064154D" w:rsidR="00E12EB1" w:rsidRDefault="00CB7443" w:rsidP="00891B81">
      <w:pPr>
        <w:spacing w:after="268"/>
        <w:ind w:left="715" w:right="153"/>
      </w:pPr>
      <w:r>
        <w:t xml:space="preserve">Celer cBridge </w:t>
      </w:r>
    </w:p>
    <w:p w14:paraId="4C400C2B" w14:textId="676086D9" w:rsidR="00E12EB1" w:rsidRDefault="00CB7443" w:rsidP="00891B81">
      <w:pPr>
        <w:spacing w:after="265"/>
        <w:ind w:left="715" w:right="153"/>
      </w:pPr>
      <w:r>
        <w:t xml:space="preserve">These bridges allow Sui to connect with Ethereum, Solana, BNB Chain, and others, enabling broader DeFi participation and liquidity flow. </w:t>
      </w:r>
    </w:p>
    <w:p w14:paraId="501FB792" w14:textId="77777777" w:rsidR="00E12EB1" w:rsidRDefault="00CB7443">
      <w:pPr>
        <w:spacing w:after="276"/>
        <w:ind w:left="715" w:right="0"/>
        <w:jc w:val="left"/>
      </w:pPr>
      <w:r>
        <w:rPr>
          <w:b/>
          <w:sz w:val="28"/>
          <w:u w:val="single" w:color="000000"/>
        </w:rPr>
        <w:t>Sustainability and Energy Efficiency</w:t>
      </w:r>
      <w:r>
        <w:rPr>
          <w:b/>
          <w:sz w:val="28"/>
        </w:rPr>
        <w:t xml:space="preserve"> </w:t>
      </w:r>
    </w:p>
    <w:p w14:paraId="6BD22FBB" w14:textId="77777777" w:rsidR="00E12EB1" w:rsidRDefault="00CB7443">
      <w:pPr>
        <w:ind w:left="715" w:right="153"/>
      </w:pPr>
      <w:r>
        <w:t xml:space="preserve">Unlike Proof-of-Work blockchains, Sui is energy-efficient: </w:t>
      </w:r>
    </w:p>
    <w:p w14:paraId="797E1503" w14:textId="77777777" w:rsidR="00E12EB1" w:rsidRDefault="00CB7443">
      <w:pPr>
        <w:ind w:left="715" w:right="153"/>
      </w:pPr>
      <w:r>
        <w:t xml:space="preserve">Validators use minimal energy. </w:t>
      </w:r>
    </w:p>
    <w:p w14:paraId="74F90C7F" w14:textId="77777777" w:rsidR="00E12EB1" w:rsidRDefault="00CB7443">
      <w:pPr>
        <w:ind w:left="715" w:right="153"/>
      </w:pPr>
      <w:r>
        <w:t xml:space="preserve">Delegated Proof-of-Stake (DPoS) minimizes computational waste. </w:t>
      </w:r>
    </w:p>
    <w:p w14:paraId="11616072" w14:textId="77777777" w:rsidR="00E12EB1" w:rsidRDefault="00CB7443">
      <w:pPr>
        <w:ind w:left="715" w:right="153"/>
      </w:pPr>
      <w:r>
        <w:t xml:space="preserve">Supports environmentally sustainable dApps and green finance solutions. </w:t>
      </w:r>
    </w:p>
    <w:p w14:paraId="4DF348A5" w14:textId="746ABABA" w:rsidR="00E12EB1" w:rsidRDefault="00CB7443" w:rsidP="00891B81">
      <w:pPr>
        <w:spacing w:after="271"/>
        <w:ind w:left="715" w:right="153"/>
      </w:pPr>
      <w:r>
        <w:t xml:space="preserve">This makes Sui attractive for eco-conscious governments and companies. </w:t>
      </w:r>
    </w:p>
    <w:p w14:paraId="0936CBBE" w14:textId="6CA85709" w:rsidR="00E12EB1" w:rsidRDefault="00891B81">
      <w:pPr>
        <w:spacing w:after="276"/>
        <w:ind w:left="715" w:right="0"/>
        <w:jc w:val="left"/>
      </w:pPr>
      <w:r>
        <w:rPr>
          <w:b/>
          <w:sz w:val="28"/>
          <w:u w:val="single" w:color="000000"/>
        </w:rPr>
        <w:lastRenderedPageBreak/>
        <w:t>REGULATORY CONSIDERATIONS AND COMPLIANCE</w:t>
      </w:r>
    </w:p>
    <w:p w14:paraId="1632FDC9" w14:textId="77777777" w:rsidR="00E12EB1" w:rsidRDefault="00CB7443">
      <w:pPr>
        <w:ind w:left="715" w:right="153"/>
      </w:pPr>
      <w:r>
        <w:t xml:space="preserve">Sui is designed with compliance in mind: </w:t>
      </w:r>
    </w:p>
    <w:p w14:paraId="3D3EBF9E" w14:textId="77777777" w:rsidR="00E12EB1" w:rsidRDefault="00CB7443">
      <w:pPr>
        <w:spacing w:after="271"/>
        <w:ind w:left="715" w:right="153"/>
      </w:pPr>
      <w:r>
        <w:t xml:space="preserve">Supports programmable compliance: developers can build features like KYC/AML into smart contracts. </w:t>
      </w:r>
    </w:p>
    <w:p w14:paraId="2B49E1B2" w14:textId="77777777" w:rsidR="00E12EB1" w:rsidRDefault="00CB7443">
      <w:pPr>
        <w:spacing w:after="265"/>
        <w:ind w:left="715" w:right="153"/>
      </w:pPr>
      <w:r>
        <w:t xml:space="preserve">Partnering with legal tech firms to build dApps that align with global data privacy and financial regulations (e.g., GDPR, FATF). </w:t>
      </w:r>
    </w:p>
    <w:p w14:paraId="3DF4583C" w14:textId="1E7E683D" w:rsidR="00E12EB1" w:rsidRDefault="00CB7443" w:rsidP="00BB5E48">
      <w:pPr>
        <w:spacing w:after="265"/>
        <w:ind w:left="715" w:right="153"/>
      </w:pPr>
      <w:r>
        <w:t xml:space="preserve">In 2025, regulators globally are recognizing Sui’s object model as a framework for compliant asset tokenization. </w:t>
      </w:r>
    </w:p>
    <w:p w14:paraId="71D48AA9" w14:textId="77777777" w:rsidR="00BB5E48" w:rsidRDefault="00BB5E48" w:rsidP="00BB5E48">
      <w:pPr>
        <w:spacing w:after="265"/>
        <w:ind w:left="715" w:right="153"/>
      </w:pPr>
    </w:p>
    <w:p w14:paraId="61E9BFAD" w14:textId="7E0D6041" w:rsidR="00E12EB1" w:rsidRDefault="00BB5E48">
      <w:pPr>
        <w:spacing w:after="276"/>
        <w:ind w:left="715" w:right="0"/>
        <w:jc w:val="left"/>
      </w:pPr>
      <w:r>
        <w:rPr>
          <w:b/>
          <w:sz w:val="28"/>
          <w:u w:val="single" w:color="000000"/>
        </w:rPr>
        <w:t>COMMUNITY AND GOVERNANCE</w:t>
      </w:r>
    </w:p>
    <w:p w14:paraId="5F6B2D6E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Sui's community has grown to include: </w:t>
      </w:r>
    </w:p>
    <w:p w14:paraId="2DBAD025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Global DAOs working on ecosystem growth. </w:t>
      </w:r>
    </w:p>
    <w:p w14:paraId="72CFE697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Sui Builder Houses in India, Vietnam, Europe, and the US. </w:t>
      </w:r>
    </w:p>
    <w:p w14:paraId="2CCE362D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Open-source contributors from over 60 countries. </w:t>
      </w:r>
    </w:p>
    <w:p w14:paraId="7E0137FB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Governance features are being rolled out, allowing $SUI holders to vote on: </w:t>
      </w:r>
    </w:p>
    <w:p w14:paraId="0FCD9E02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Protocol upgrades </w:t>
      </w:r>
    </w:p>
    <w:p w14:paraId="5E337616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Funding allocations </w:t>
      </w:r>
    </w:p>
    <w:p w14:paraId="77460F24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Ecosystem priorities </w:t>
      </w:r>
    </w:p>
    <w:p w14:paraId="55BFE086" w14:textId="77777777" w:rsidR="00E12EB1" w:rsidRDefault="00CB7443" w:rsidP="00891B81">
      <w:pPr>
        <w:spacing w:after="120" w:line="240" w:lineRule="auto"/>
        <w:ind w:left="714" w:right="153" w:hanging="11"/>
      </w:pPr>
      <w:r>
        <w:t xml:space="preserve">This democratic structure promotes transparency and user trust. </w:t>
      </w:r>
    </w:p>
    <w:p w14:paraId="10FF6899" w14:textId="77777777" w:rsidR="00BB5E48" w:rsidRDefault="00BB5E48" w:rsidP="00891B81">
      <w:pPr>
        <w:spacing w:after="120" w:line="240" w:lineRule="auto"/>
        <w:ind w:left="714" w:right="153" w:hanging="11"/>
      </w:pPr>
    </w:p>
    <w:p w14:paraId="43875B7B" w14:textId="77777777" w:rsidR="00BB5E48" w:rsidRDefault="00BB5E48" w:rsidP="00891B81">
      <w:pPr>
        <w:spacing w:after="120" w:line="240" w:lineRule="auto"/>
        <w:ind w:left="714" w:right="153" w:hanging="11"/>
      </w:pPr>
    </w:p>
    <w:p w14:paraId="3D1545AD" w14:textId="6C120ECF" w:rsidR="00E12EB1" w:rsidRDefault="00BB5E48">
      <w:pPr>
        <w:spacing w:after="230"/>
        <w:ind w:left="715" w:right="0"/>
        <w:jc w:val="left"/>
      </w:pPr>
      <w:r>
        <w:rPr>
          <w:b/>
          <w:sz w:val="28"/>
          <w:u w:val="single" w:color="000000"/>
        </w:rPr>
        <w:t>CONCLUSION</w:t>
      </w:r>
    </w:p>
    <w:p w14:paraId="741EE53F" w14:textId="77777777" w:rsidR="00E12EB1" w:rsidRDefault="00CB7443">
      <w:pPr>
        <w:spacing w:after="258" w:line="270" w:lineRule="auto"/>
        <w:ind w:left="715" w:right="114"/>
        <w:jc w:val="left"/>
      </w:pPr>
      <w:r>
        <w:t xml:space="preserve">The evolution of blockchain technology has entered a new chapter with the emergence of high-performance Layer 1 networks like Sui. As the limitations of traditional blockchains become increasingly evident in highdemand scenarios such as DeFi, gaming, and real-world asset tokenization, Sui provides a timely and powerful alternative. </w:t>
      </w:r>
    </w:p>
    <w:p w14:paraId="604D9533" w14:textId="77777777" w:rsidR="00E12EB1" w:rsidRDefault="00CB7443">
      <w:pPr>
        <w:spacing w:after="258" w:line="270" w:lineRule="auto"/>
        <w:ind w:left="715" w:right="114"/>
        <w:jc w:val="left"/>
      </w:pPr>
      <w:r>
        <w:t xml:space="preserve">Sui’s core innovation lies in its object-centric architecture, which fundamentally rethinks how data and digital assets are structured and managed on-chain. Combined with parallel transaction execution, a robust Move programming model, and an efficient Delegated Proof-of-Stake consensus, Sui is engineered for speed, scalability, and security without compromising decentralization. </w:t>
      </w:r>
    </w:p>
    <w:p w14:paraId="4D3B9EB8" w14:textId="2C2CDCE9" w:rsidR="00E12EB1" w:rsidRDefault="00CB7443" w:rsidP="006112C3">
      <w:pPr>
        <w:spacing w:after="258" w:line="270" w:lineRule="auto"/>
        <w:ind w:left="715" w:right="114"/>
        <w:jc w:val="left"/>
      </w:pPr>
      <w:r>
        <w:t>In 2025, Sui is not just a promising protocol—it is a growing ecosystem with active adoption in sectors such as gaming, NFTs, DeFi, digital identity, and global payments. Its compatibility with cross-chain bridges, ecofriendly infrastructure, and developer-first approach makes it attractive for both startups and institutional partners.</w:t>
      </w:r>
    </w:p>
    <w:sectPr w:rsidR="00E12EB1" w:rsidSect="00891B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480" w:footer="20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8731" w14:textId="77777777" w:rsidR="00673796" w:rsidRDefault="00673796">
      <w:pPr>
        <w:spacing w:after="0" w:line="240" w:lineRule="auto"/>
      </w:pPr>
      <w:r>
        <w:separator/>
      </w:r>
    </w:p>
  </w:endnote>
  <w:endnote w:type="continuationSeparator" w:id="0">
    <w:p w14:paraId="0D5141EC" w14:textId="77777777" w:rsidR="00673796" w:rsidRDefault="00673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3EB62" w14:textId="77777777" w:rsidR="00E12EB1" w:rsidRDefault="00CB7443">
    <w:pPr>
      <w:spacing w:after="266"/>
      <w:ind w:left="811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983680E" wp14:editId="713BD034">
              <wp:simplePos x="0" y="0"/>
              <wp:positionH relativeFrom="page">
                <wp:posOffset>304800</wp:posOffset>
              </wp:positionH>
              <wp:positionV relativeFrom="page">
                <wp:posOffset>10361295</wp:posOffset>
              </wp:positionV>
              <wp:extent cx="6951981" cy="27305"/>
              <wp:effectExtent l="0" t="0" r="0" b="0"/>
              <wp:wrapSquare wrapText="bothSides"/>
              <wp:docPr id="7838" name="Group 7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27305"/>
                        <a:chOff x="0" y="0"/>
                        <a:chExt cx="6951981" cy="27305"/>
                      </a:xfrm>
                    </wpg:grpSpPr>
                    <wps:wsp>
                      <wps:cNvPr id="8199" name="Shape 8199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0" name="Shape 8200"/>
                      <wps:cNvSpPr/>
                      <wps:spPr>
                        <a:xfrm>
                          <a:off x="27432" y="0"/>
                          <a:ext cx="6897116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116" h="27305">
                              <a:moveTo>
                                <a:pt x="0" y="0"/>
                              </a:moveTo>
                              <a:lnTo>
                                <a:pt x="6897116" y="0"/>
                              </a:lnTo>
                              <a:lnTo>
                                <a:pt x="6897116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1" name="Shape 8201"/>
                      <wps:cNvSpPr/>
                      <wps:spPr>
                        <a:xfrm>
                          <a:off x="692454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38" style="width:547.4pt;height:2.15002pt;position:absolute;mso-position-horizontal-relative:page;mso-position-horizontal:absolute;margin-left:24pt;mso-position-vertical-relative:page;margin-top:815.85pt;" coordsize="69519,273">
              <v:shape id="Shape 8202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8203" style="position:absolute;width:68971;height:273;left:274;top:0;" coordsize="6897116,27305" path="m0,0l6897116,0l6897116,27305l0,27305l0,0">
                <v:stroke weight="0pt" endcap="flat" joinstyle="miter" miterlimit="10" on="false" color="#000000" opacity="0"/>
                <v:fill on="true" color="#000000"/>
              </v:shape>
              <v:shape id="Shape 8204" style="position:absolute;width:274;height:273;left:69245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Dept of CSE, VVCE Mysuru                                                                                                                 Page | </w:t>
    </w:r>
  </w:p>
  <w:p w14:paraId="3429FF98" w14:textId="77777777" w:rsidR="00E12EB1" w:rsidRDefault="00CB7443">
    <w:pPr>
      <w:spacing w:after="0"/>
      <w:ind w:left="42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4ACF" w14:textId="5D5B593D" w:rsidR="00E12EB1" w:rsidRDefault="00891B81" w:rsidP="00891B81">
    <w:pPr>
      <w:spacing w:after="266"/>
      <w:ind w:left="0" w:right="0" w:firstLine="0"/>
      <w:jc w:val="left"/>
    </w:pPr>
    <w:r>
      <w:t xml:space="preserve">           </w:t>
    </w:r>
  </w:p>
  <w:p w14:paraId="74D6DC76" w14:textId="42BD6863" w:rsidR="00E12EB1" w:rsidRDefault="00E12EB1">
    <w:pPr>
      <w:spacing w:after="0"/>
      <w:ind w:left="420" w:right="0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0C7A" w14:textId="77777777" w:rsidR="00E12EB1" w:rsidRDefault="00CB7443">
    <w:pPr>
      <w:spacing w:after="0"/>
      <w:ind w:left="0" w:right="11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43601D2" wp14:editId="36F0BA5E">
              <wp:simplePos x="0" y="0"/>
              <wp:positionH relativeFrom="page">
                <wp:posOffset>304800</wp:posOffset>
              </wp:positionH>
              <wp:positionV relativeFrom="page">
                <wp:posOffset>10361295</wp:posOffset>
              </wp:positionV>
              <wp:extent cx="6951981" cy="27305"/>
              <wp:effectExtent l="0" t="0" r="0" b="0"/>
              <wp:wrapSquare wrapText="bothSides"/>
              <wp:docPr id="7777" name="Group 7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27305"/>
                        <a:chOff x="0" y="0"/>
                        <a:chExt cx="6951981" cy="27305"/>
                      </a:xfrm>
                    </wpg:grpSpPr>
                    <wps:wsp>
                      <wps:cNvPr id="8187" name="Shape 8187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8" name="Shape 8188"/>
                      <wps:cNvSpPr/>
                      <wps:spPr>
                        <a:xfrm>
                          <a:off x="27432" y="0"/>
                          <a:ext cx="6897116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116" h="27305">
                              <a:moveTo>
                                <a:pt x="0" y="0"/>
                              </a:moveTo>
                              <a:lnTo>
                                <a:pt x="6897116" y="0"/>
                              </a:lnTo>
                              <a:lnTo>
                                <a:pt x="6897116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9" name="Shape 8189"/>
                      <wps:cNvSpPr/>
                      <wps:spPr>
                        <a:xfrm>
                          <a:off x="692454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7" style="width:547.4pt;height:2.15002pt;position:absolute;mso-position-horizontal-relative:page;mso-position-horizontal:absolute;margin-left:24pt;mso-position-vertical-relative:page;margin-top:815.85pt;" coordsize="69519,273">
              <v:shape id="Shape 8190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8191" style="position:absolute;width:68971;height:273;left:274;top:0;" coordsize="6897116,27305" path="m0,0l6897116,0l6897116,27305l0,27305l0,0">
                <v:stroke weight="0pt" endcap="flat" joinstyle="miter" miterlimit="10" on="false" color="#000000" opacity="0"/>
                <v:fill on="true" color="#000000"/>
              </v:shape>
              <v:shape id="Shape 8192" style="position:absolute;width:274;height:273;left:69245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EBFFE" w14:textId="77777777" w:rsidR="00673796" w:rsidRDefault="00673796">
      <w:pPr>
        <w:spacing w:after="0" w:line="240" w:lineRule="auto"/>
      </w:pPr>
      <w:r>
        <w:separator/>
      </w:r>
    </w:p>
  </w:footnote>
  <w:footnote w:type="continuationSeparator" w:id="0">
    <w:p w14:paraId="2B8FE1EA" w14:textId="77777777" w:rsidR="00673796" w:rsidRDefault="00673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0C4F" w14:textId="77777777" w:rsidR="00E12EB1" w:rsidRDefault="00CB7443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7A7061" wp14:editId="4F35EAF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27305"/>
              <wp:effectExtent l="0" t="0" r="0" b="0"/>
              <wp:wrapSquare wrapText="bothSides"/>
              <wp:docPr id="7820" name="Group 7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27305"/>
                        <a:chOff x="0" y="0"/>
                        <a:chExt cx="6951981" cy="27305"/>
                      </a:xfrm>
                    </wpg:grpSpPr>
                    <wps:wsp>
                      <wps:cNvPr id="8177" name="Shape 8177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8" name="Shape 8178"/>
                      <wps:cNvSpPr/>
                      <wps:spPr>
                        <a:xfrm>
                          <a:off x="27432" y="0"/>
                          <a:ext cx="6897116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116" h="27305">
                              <a:moveTo>
                                <a:pt x="0" y="0"/>
                              </a:moveTo>
                              <a:lnTo>
                                <a:pt x="6897116" y="0"/>
                              </a:lnTo>
                              <a:lnTo>
                                <a:pt x="6897116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9" name="Shape 8179"/>
                      <wps:cNvSpPr/>
                      <wps:spPr>
                        <a:xfrm>
                          <a:off x="692454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20" style="width:547.4pt;height:2.14996pt;position:absolute;mso-position-horizontal-relative:page;mso-position-horizontal:absolute;margin-left:24pt;mso-position-vertical-relative:page;margin-top:24pt;" coordsize="69519,273">
              <v:shape id="Shape 8180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8181" style="position:absolute;width:68971;height:273;left:274;top:0;" coordsize="6897116,27305" path="m0,0l6897116,0l6897116,27305l0,27305l0,0">
                <v:stroke weight="0pt" endcap="flat" joinstyle="miter" miterlimit="10" on="false" color="#000000" opacity="0"/>
                <v:fill on="true" color="#000000"/>
              </v:shape>
              <v:shape id="Shape 8182" style="position:absolute;width:274;height:273;left:69245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F47E474" w14:textId="77777777" w:rsidR="00E12EB1" w:rsidRDefault="00CB7443">
    <w:pPr>
      <w:spacing w:after="0"/>
      <w:ind w:left="720" w:right="0" w:firstLine="0"/>
      <w:jc w:val="left"/>
    </w:pPr>
    <w:r>
      <w:t xml:space="preserve"> </w:t>
    </w:r>
  </w:p>
  <w:p w14:paraId="741400FE" w14:textId="77777777" w:rsidR="00E12EB1" w:rsidRDefault="00CB744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284DD20" wp14:editId="1E240013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6951981" cy="10029190"/>
              <wp:effectExtent l="0" t="0" r="0" b="0"/>
              <wp:wrapNone/>
              <wp:docPr id="7827" name="Group 7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0029190"/>
                        <a:chOff x="0" y="0"/>
                        <a:chExt cx="6951981" cy="10029190"/>
                      </a:xfrm>
                    </wpg:grpSpPr>
                    <wps:wsp>
                      <wps:cNvPr id="8183" name="Shape 8183"/>
                      <wps:cNvSpPr/>
                      <wps:spPr>
                        <a:xfrm>
                          <a:off x="0" y="0"/>
                          <a:ext cx="27432" cy="10029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19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190"/>
                              </a:lnTo>
                              <a:lnTo>
                                <a:pt x="0" y="100291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4" name="Shape 8184"/>
                      <wps:cNvSpPr/>
                      <wps:spPr>
                        <a:xfrm>
                          <a:off x="6924548" y="0"/>
                          <a:ext cx="27432" cy="10029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19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190"/>
                              </a:lnTo>
                              <a:lnTo>
                                <a:pt x="0" y="100291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27" style="width:547.4pt;height:789.7pt;position:absolute;z-index:-2147483648;mso-position-horizontal-relative:page;mso-position-horizontal:absolute;margin-left:24pt;mso-position-vertical-relative:page;margin-top:26.15pt;" coordsize="69519,100291">
              <v:shape id="Shape 8185" style="position:absolute;width:274;height:100291;left:0;top:0;" coordsize="27432,10029190" path="m0,0l27432,0l27432,10029190l0,10029190l0,0">
                <v:stroke weight="0pt" endcap="flat" joinstyle="miter" miterlimit="10" on="false" color="#000000" opacity="0"/>
                <v:fill on="true" color="#000000"/>
              </v:shape>
              <v:shape id="Shape 8186" style="position:absolute;width:274;height:100291;left:69245;top:0;" coordsize="27432,10029190" path="m0,0l27432,0l27432,10029190l0,100291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ADF6" w14:textId="77777777" w:rsidR="00E12EB1" w:rsidRDefault="00CB7443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239E82" wp14:editId="7F84D7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27305"/>
              <wp:effectExtent l="0" t="0" r="0" b="0"/>
              <wp:wrapSquare wrapText="bothSides"/>
              <wp:docPr id="7787" name="Group 7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27305"/>
                        <a:chOff x="0" y="0"/>
                        <a:chExt cx="6951981" cy="27305"/>
                      </a:xfrm>
                    </wpg:grpSpPr>
                    <wps:wsp>
                      <wps:cNvPr id="8167" name="Shape 8167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8" name="Shape 8168"/>
                      <wps:cNvSpPr/>
                      <wps:spPr>
                        <a:xfrm>
                          <a:off x="27432" y="0"/>
                          <a:ext cx="6897116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116" h="27305">
                              <a:moveTo>
                                <a:pt x="0" y="0"/>
                              </a:moveTo>
                              <a:lnTo>
                                <a:pt x="6897116" y="0"/>
                              </a:lnTo>
                              <a:lnTo>
                                <a:pt x="6897116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9" name="Shape 8169"/>
                      <wps:cNvSpPr/>
                      <wps:spPr>
                        <a:xfrm>
                          <a:off x="692454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87" style="width:547.4pt;height:2.14996pt;position:absolute;mso-position-horizontal-relative:page;mso-position-horizontal:absolute;margin-left:24pt;mso-position-vertical-relative:page;margin-top:24pt;" coordsize="69519,273">
              <v:shape id="Shape 8170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8171" style="position:absolute;width:68971;height:273;left:274;top:0;" coordsize="6897116,27305" path="m0,0l6897116,0l6897116,27305l0,27305l0,0">
                <v:stroke weight="0pt" endcap="flat" joinstyle="miter" miterlimit="10" on="false" color="#000000" opacity="0"/>
                <v:fill on="true" color="#000000"/>
              </v:shape>
              <v:shape id="Shape 8172" style="position:absolute;width:274;height:273;left:69245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AE7E9C0" w14:textId="4D22DE38" w:rsidR="00E12EB1" w:rsidRDefault="00CB7443" w:rsidP="00891B81">
    <w:pPr>
      <w:spacing w:after="0"/>
      <w:ind w:left="720" w:right="0" w:firstLine="0"/>
      <w:jc w:val="left"/>
    </w:pPr>
    <w:r>
      <w:t xml:space="preserve"> 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6507B94" wp14:editId="78A192A3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6951981" cy="10029190"/>
              <wp:effectExtent l="0" t="0" r="0" b="0"/>
              <wp:wrapNone/>
              <wp:docPr id="7794" name="Group 7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0029190"/>
                        <a:chOff x="0" y="0"/>
                        <a:chExt cx="6951981" cy="10029190"/>
                      </a:xfrm>
                    </wpg:grpSpPr>
                    <wps:wsp>
                      <wps:cNvPr id="8173" name="Shape 8173"/>
                      <wps:cNvSpPr/>
                      <wps:spPr>
                        <a:xfrm>
                          <a:off x="0" y="0"/>
                          <a:ext cx="27432" cy="10029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19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190"/>
                              </a:lnTo>
                              <a:lnTo>
                                <a:pt x="0" y="100291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4" name="Shape 8174"/>
                      <wps:cNvSpPr/>
                      <wps:spPr>
                        <a:xfrm>
                          <a:off x="6924548" y="0"/>
                          <a:ext cx="27432" cy="10029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19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190"/>
                              </a:lnTo>
                              <a:lnTo>
                                <a:pt x="0" y="100291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94" style="width:547.4pt;height:789.7pt;position:absolute;z-index:-2147483648;mso-position-horizontal-relative:page;mso-position-horizontal:absolute;margin-left:24pt;mso-position-vertical-relative:page;margin-top:26.15pt;" coordsize="69519,100291">
              <v:shape id="Shape 8175" style="position:absolute;width:274;height:100291;left:0;top:0;" coordsize="27432,10029190" path="m0,0l27432,0l27432,10029190l0,10029190l0,0">
                <v:stroke weight="0pt" endcap="flat" joinstyle="miter" miterlimit="10" on="false" color="#000000" opacity="0"/>
                <v:fill on="true" color="#000000"/>
              </v:shape>
              <v:shape id="Shape 8176" style="position:absolute;width:274;height:100291;left:69245;top:0;" coordsize="27432,10029190" path="m0,0l27432,0l27432,10029190l0,100291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AC3A8" w14:textId="77777777" w:rsidR="00E12EB1" w:rsidRDefault="00CB7443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66C38F" wp14:editId="5D6905C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27305"/>
              <wp:effectExtent l="0" t="0" r="0" b="0"/>
              <wp:wrapSquare wrapText="bothSides"/>
              <wp:docPr id="7763" name="Group 7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27305"/>
                        <a:chOff x="0" y="0"/>
                        <a:chExt cx="6951981" cy="27305"/>
                      </a:xfrm>
                    </wpg:grpSpPr>
                    <wps:wsp>
                      <wps:cNvPr id="8157" name="Shape 8157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8" name="Shape 8158"/>
                      <wps:cNvSpPr/>
                      <wps:spPr>
                        <a:xfrm>
                          <a:off x="27432" y="0"/>
                          <a:ext cx="6897116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116" h="27305">
                              <a:moveTo>
                                <a:pt x="0" y="0"/>
                              </a:moveTo>
                              <a:lnTo>
                                <a:pt x="6897116" y="0"/>
                              </a:lnTo>
                              <a:lnTo>
                                <a:pt x="6897116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9" name="Shape 8159"/>
                      <wps:cNvSpPr/>
                      <wps:spPr>
                        <a:xfrm>
                          <a:off x="692454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3" style="width:547.4pt;height:2.14996pt;position:absolute;mso-position-horizontal-relative:page;mso-position-horizontal:absolute;margin-left:24pt;mso-position-vertical-relative:page;margin-top:24pt;" coordsize="69519,273">
              <v:shape id="Shape 8160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8161" style="position:absolute;width:68971;height:273;left:274;top:0;" coordsize="6897116,27305" path="m0,0l6897116,0l6897116,27305l0,27305l0,0">
                <v:stroke weight="0pt" endcap="flat" joinstyle="miter" miterlimit="10" on="false" color="#000000" opacity="0"/>
                <v:fill on="true" color="#000000"/>
              </v:shape>
              <v:shape id="Shape 8162" style="position:absolute;width:274;height:273;left:69245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DD0C4D9" w14:textId="77777777" w:rsidR="00E12EB1" w:rsidRDefault="00CB7443">
    <w:pPr>
      <w:spacing w:after="0"/>
      <w:ind w:left="720" w:right="0" w:firstLine="0"/>
      <w:jc w:val="left"/>
    </w:pPr>
    <w:r>
      <w:t xml:space="preserve"> </w:t>
    </w:r>
  </w:p>
  <w:p w14:paraId="6D1C70E1" w14:textId="77777777" w:rsidR="00E12EB1" w:rsidRDefault="00CB744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0EE840" wp14:editId="53F0B3FE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6951981" cy="10029190"/>
              <wp:effectExtent l="0" t="0" r="0" b="0"/>
              <wp:wrapNone/>
              <wp:docPr id="7770" name="Group 7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0029190"/>
                        <a:chOff x="0" y="0"/>
                        <a:chExt cx="6951981" cy="10029190"/>
                      </a:xfrm>
                    </wpg:grpSpPr>
                    <wps:wsp>
                      <wps:cNvPr id="8163" name="Shape 8163"/>
                      <wps:cNvSpPr/>
                      <wps:spPr>
                        <a:xfrm>
                          <a:off x="0" y="0"/>
                          <a:ext cx="27432" cy="10029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19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190"/>
                              </a:lnTo>
                              <a:lnTo>
                                <a:pt x="0" y="100291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4" name="Shape 8164"/>
                      <wps:cNvSpPr/>
                      <wps:spPr>
                        <a:xfrm>
                          <a:off x="6924548" y="0"/>
                          <a:ext cx="27432" cy="10029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19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190"/>
                              </a:lnTo>
                              <a:lnTo>
                                <a:pt x="0" y="100291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0" style="width:547.4pt;height:789.7pt;position:absolute;z-index:-2147483648;mso-position-horizontal-relative:page;mso-position-horizontal:absolute;margin-left:24pt;mso-position-vertical-relative:page;margin-top:26.15pt;" coordsize="69519,100291">
              <v:shape id="Shape 8165" style="position:absolute;width:274;height:100291;left:0;top:0;" coordsize="27432,10029190" path="m0,0l27432,0l27432,10029190l0,10029190l0,0">
                <v:stroke weight="0pt" endcap="flat" joinstyle="miter" miterlimit="10" on="false" color="#000000" opacity="0"/>
                <v:fill on="true" color="#000000"/>
              </v:shape>
              <v:shape id="Shape 8166" style="position:absolute;width:274;height:100291;left:69245;top:0;" coordsize="27432,10029190" path="m0,0l27432,0l27432,10029190l0,1002919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E6FA4"/>
    <w:multiLevelType w:val="hybridMultilevel"/>
    <w:tmpl w:val="53322B4C"/>
    <w:lvl w:ilvl="0" w:tplc="5998B44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C71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08BD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18B3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2E0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24F0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8DC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BC9D3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CE79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795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B1"/>
    <w:rsid w:val="003F4C50"/>
    <w:rsid w:val="00486DEA"/>
    <w:rsid w:val="006112C3"/>
    <w:rsid w:val="00673796"/>
    <w:rsid w:val="00891B81"/>
    <w:rsid w:val="00BB5E48"/>
    <w:rsid w:val="00CB7443"/>
    <w:rsid w:val="00E1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A7663"/>
  <w15:docId w15:val="{226F1668-F85E-4A38-9E4A-B7BE2E16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6" w:line="259" w:lineRule="auto"/>
      <w:ind w:left="716" w:right="16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46"/>
      <w:jc w:val="center"/>
      <w:outlineLvl w:val="0"/>
    </w:pPr>
    <w:rPr>
      <w:rFonts w:ascii="Cambria" w:eastAsia="Cambria" w:hAnsi="Cambria" w:cs="Cambria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1" w:line="259" w:lineRule="auto"/>
      <w:ind w:left="547"/>
      <w:jc w:val="center"/>
      <w:outlineLvl w:val="1"/>
    </w:pPr>
    <w:rPr>
      <w:rFonts w:ascii="Cambria" w:eastAsia="Cambria" w:hAnsi="Cambria" w:cs="Cambria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36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8"/>
    </w:rPr>
  </w:style>
  <w:style w:type="paragraph" w:styleId="Footer">
    <w:name w:val="footer"/>
    <w:basedOn w:val="Normal"/>
    <w:link w:val="FooterChar"/>
    <w:uiPriority w:val="99"/>
    <w:unhideWhenUsed/>
    <w:rsid w:val="00891B81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91B81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1629</Words>
  <Characters>9287</Characters>
  <Application>Microsoft Office Word</Application>
  <DocSecurity>0</DocSecurity>
  <Lines>77</Lines>
  <Paragraphs>21</Paragraphs>
  <ScaleCrop>false</ScaleCrop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M</dc:creator>
  <cp:keywords/>
  <cp:lastModifiedBy>Yashwanth S</cp:lastModifiedBy>
  <cp:revision>4</cp:revision>
  <cp:lastPrinted>2025-05-07T16:52:00Z</cp:lastPrinted>
  <dcterms:created xsi:type="dcterms:W3CDTF">2025-05-07T16:51:00Z</dcterms:created>
  <dcterms:modified xsi:type="dcterms:W3CDTF">2025-05-07T16:53:00Z</dcterms:modified>
</cp:coreProperties>
</file>