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7E27C" w14:textId="77777777" w:rsidR="00CA4B60" w:rsidRDefault="00000000" w:rsidP="00334749">
      <w:pPr>
        <w:pStyle w:val="Heading1"/>
        <w:jc w:val="center"/>
      </w:pPr>
      <w:r>
        <w:t>Lab 3: Differential Pulse-Code Modulation (DPCM)</w:t>
      </w:r>
    </w:p>
    <w:p w14:paraId="2DF89699" w14:textId="77777777" w:rsidR="00CA4B60" w:rsidRDefault="00000000">
      <w:pPr>
        <w:pStyle w:val="Heading2"/>
      </w:pPr>
      <w:r>
        <w:t>Objective</w:t>
      </w:r>
    </w:p>
    <w:p w14:paraId="34B64679" w14:textId="77777777" w:rsidR="00CA4B60" w:rsidRDefault="00000000">
      <w:r>
        <w:t>To understand and implement Differential Pulse-Code Modulation (DPCM), study lossless and lossy predictive coding, compare open-loop versus closed-loop prediction, analyze quantization effects, and compute error metrics such as MSE and PSNR.</w:t>
      </w:r>
    </w:p>
    <w:p w14:paraId="4FBA5018" w14:textId="77777777" w:rsidR="00CA4B60" w:rsidRDefault="00000000">
      <w:pPr>
        <w:pStyle w:val="Heading2"/>
      </w:pPr>
      <w:r>
        <w:t>Part 1: Lossless DPCM on Image Data</w:t>
      </w:r>
    </w:p>
    <w:p w14:paraId="399F9524" w14:textId="77777777" w:rsidR="00CA4B60" w:rsidRDefault="00000000">
      <w:pPr>
        <w:pStyle w:val="Heading3"/>
      </w:pPr>
      <w:r>
        <w:t>Step I — Linear Representation of Image Data</w:t>
      </w:r>
    </w:p>
    <w:p w14:paraId="3A29598D" w14:textId="77777777" w:rsidR="00CA4B60" w:rsidRDefault="00000000">
      <w:r>
        <w:t>Convert a 2D grayscale image matrix into a 1D sequence by flattening rows in raster-scan order. This representation enables sequential predictive processing.</w:t>
      </w:r>
    </w:p>
    <w:p w14:paraId="5F5D3709" w14:textId="77777777" w:rsidR="00CA4B60" w:rsidRDefault="00000000">
      <w:pPr>
        <w:pStyle w:val="Heading3"/>
      </w:pPr>
      <w:r>
        <w:t>Step II — Inverse Linear Representation</w:t>
      </w:r>
    </w:p>
    <w:p w14:paraId="161532AF" w14:textId="77777777" w:rsidR="00CA4B60" w:rsidRDefault="00000000">
      <w:r>
        <w:t>Reconstruct the original 2D image by reshaping the 1D linear sequence back into its height × width structure.</w:t>
      </w:r>
    </w:p>
    <w:p w14:paraId="464611F4" w14:textId="77777777" w:rsidR="00CA4B60" w:rsidRDefault="00000000">
      <w:pPr>
        <w:pStyle w:val="Heading3"/>
      </w:pPr>
      <w:r>
        <w:t>Step III — Lossless DPCM Encoding</w:t>
      </w:r>
    </w:p>
    <w:p w14:paraId="092BA831" w14:textId="77777777" w:rsidR="00CA4B60" w:rsidRDefault="00000000">
      <w:r>
        <w:t>Lossless DPCM reduces redundancy using a simple predictor. The prediction is:</w:t>
      </w:r>
      <w:r>
        <w:br/>
        <w:t xml:space="preserve">   x̂[n] = x[n−1]</w:t>
      </w:r>
      <w:r>
        <w:br/>
        <w:t>The difference signal is:</w:t>
      </w:r>
      <w:r>
        <w:br/>
        <w:t xml:space="preserve">   d[n] = x[n] − x̂[n]</w:t>
      </w:r>
      <w:r>
        <w:br/>
        <w:t>The first sample must be transmitted explicitly since it has no predictor.</w:t>
      </w:r>
    </w:p>
    <w:p w14:paraId="6AE01E83" w14:textId="77777777" w:rsidR="00CA4B60" w:rsidRDefault="00000000">
      <w:pPr>
        <w:pStyle w:val="Heading3"/>
      </w:pPr>
      <w:r>
        <w:t>Step IV — Lossless DPCM Decoding</w:t>
      </w:r>
    </w:p>
    <w:p w14:paraId="32FF8911" w14:textId="77777777" w:rsidR="00CA4B60" w:rsidRDefault="00000000">
      <w:r>
        <w:t>Reconstruction is performed by summing the previous reconstructed value with the difference:</w:t>
      </w:r>
      <w:r>
        <w:br/>
        <w:t xml:space="preserve">   x̃[n] = x̃[n−1] + d[n]</w:t>
      </w:r>
      <w:r>
        <w:br/>
        <w:t>This results in perfect reconstruction.</w:t>
      </w:r>
    </w:p>
    <w:p w14:paraId="103A2639" w14:textId="77777777" w:rsidR="00CA4B60" w:rsidRDefault="00000000">
      <w:pPr>
        <w:pStyle w:val="Heading2"/>
      </w:pPr>
      <w:r>
        <w:t>Part 2: Lossy DPCM on Image Data (Quantization)</w:t>
      </w:r>
    </w:p>
    <w:p w14:paraId="21D91267" w14:textId="77777777" w:rsidR="00CA4B60" w:rsidRDefault="00000000">
      <w:r>
        <w:t>Lossy DPCM introduces a quantizer after the difference computation to reduce bitrate, at the cost of reconstruction accuracy.</w:t>
      </w:r>
    </w:p>
    <w:p w14:paraId="1FA3CE04" w14:textId="77777777" w:rsidR="00CA4B60" w:rsidRDefault="00000000">
      <w:pPr>
        <w:pStyle w:val="Heading3"/>
      </w:pPr>
      <w:r>
        <w:t>Quantizer Step Size</w:t>
      </w:r>
    </w:p>
    <w:p w14:paraId="6A2325B3" w14:textId="77777777" w:rsidR="00CA4B60" w:rsidRDefault="00000000">
      <w:r>
        <w:t>For 8-bit images, the amplitude range of the difference signal is approximately −128 to +128. The uniform quantizer step size Δ is:</w:t>
      </w:r>
      <w:r>
        <w:br/>
        <w:t xml:space="preserve">   Δ = 256 / (2^B)</w:t>
      </w:r>
      <w:r>
        <w:br/>
        <w:t>where B is the number of bits used to represent each quantized difference.</w:t>
      </w:r>
    </w:p>
    <w:p w14:paraId="616A3159" w14:textId="77777777" w:rsidR="00CA4B60" w:rsidRDefault="00000000">
      <w:pPr>
        <w:pStyle w:val="Heading3"/>
      </w:pPr>
      <w:r>
        <w:t>Closed-Loop DPCM Encoding</w:t>
      </w:r>
    </w:p>
    <w:p w14:paraId="41F3FDB2" w14:textId="77777777" w:rsidR="00CA4B60" w:rsidRDefault="00000000">
      <w:r>
        <w:t>Closed-loop encoding uses the reconstructed (quantized) previous value as the predictor:</w:t>
      </w:r>
      <w:r>
        <w:br/>
        <w:t xml:space="preserve">   x̂[n] = x̃[n−1]</w:t>
      </w:r>
      <w:r>
        <w:br/>
      </w:r>
      <w:r>
        <w:lastRenderedPageBreak/>
        <w:t>This ensures that both encoder and decoder use the same prediction reference, which prevents quantization error from accumulating across samples.</w:t>
      </w:r>
    </w:p>
    <w:p w14:paraId="485871C0" w14:textId="77777777" w:rsidR="00CA4B60" w:rsidRDefault="00000000">
      <w:pPr>
        <w:pStyle w:val="Heading3"/>
      </w:pPr>
      <w:r>
        <w:t>Open-Loop DPCM Encoding</w:t>
      </w:r>
    </w:p>
    <w:p w14:paraId="0410B5A9" w14:textId="77777777" w:rsidR="00CA4B60" w:rsidRDefault="00000000">
      <w:r>
        <w:t>Open-loop encoding uses the original previous sample for prediction:</w:t>
      </w:r>
      <w:r>
        <w:br/>
        <w:t xml:space="preserve">   x̂[n] = x[n−1]</w:t>
      </w:r>
      <w:r>
        <w:br/>
        <w:t>However, the decoder reconstructs using quantized differences, creating a mismatch:</w:t>
      </w:r>
      <w:r>
        <w:br/>
        <w:t xml:space="preserve">   x̃[n] = x̃[n−1] + d̂[n]</w:t>
      </w:r>
      <w:r>
        <w:br/>
        <w:t>This mismatch causes quantization error to accumulate from sample to sample, resulting in noticeable degradation.</w:t>
      </w:r>
    </w:p>
    <w:p w14:paraId="1015BEE2" w14:textId="77777777" w:rsidR="00CA4B60" w:rsidRDefault="00000000">
      <w:pPr>
        <w:pStyle w:val="Heading3"/>
      </w:pPr>
      <w:r>
        <w:t>Decoding (Both Modes)</w:t>
      </w:r>
    </w:p>
    <w:p w14:paraId="2D489734" w14:textId="77777777" w:rsidR="00CA4B60" w:rsidRDefault="00000000">
      <w:r>
        <w:t>Regardless of open- or closed-loop encoding, the decoder reconstructs the signal using:</w:t>
      </w:r>
      <w:r>
        <w:br/>
        <w:t xml:space="preserve">   x̃[n] = x̃[n−1] + d̂[n]</w:t>
      </w:r>
      <w:r>
        <w:br/>
        <w:t>The difference between schemes arises solely from the predictor used during encoding.</w:t>
      </w:r>
    </w:p>
    <w:p w14:paraId="54DD7B15" w14:textId="77777777" w:rsidR="00CA4B60" w:rsidRDefault="00000000">
      <w:pPr>
        <w:pStyle w:val="Heading2"/>
      </w:pPr>
      <w:r>
        <w:t>Error Metrics: MSE and PSNR</w:t>
      </w:r>
    </w:p>
    <w:p w14:paraId="4FC7C29F" w14:textId="77777777" w:rsidR="00CA4B60" w:rsidRDefault="00000000">
      <w:r>
        <w:t>Mean Squared Error (MSE) measures the average squared difference between original and reconstructed signals:</w:t>
      </w:r>
      <w:r>
        <w:br/>
        <w:t xml:space="preserve">   MSE = (1/N) Σ (x[n] − x̃[n])²</w:t>
      </w:r>
      <w:r>
        <w:br/>
      </w:r>
    </w:p>
    <w:p w14:paraId="3D82407A" w14:textId="77777777" w:rsidR="00CA4B60" w:rsidRDefault="00000000">
      <w:r>
        <w:t>Peak Signal-to-Noise Ratio (PSNR) measures reconstruction quality relative to signal amplitude:</w:t>
      </w:r>
      <w:r>
        <w:br/>
        <w:t xml:space="preserve">   PSNR = 10 log10 (MAX² / MSE)</w:t>
      </w:r>
      <w:r>
        <w:br/>
        <w:t>For 8-bit images, MAX = 255.</w:t>
      </w:r>
    </w:p>
    <w:p w14:paraId="48F065AE" w14:textId="77777777" w:rsidR="00CA4B60" w:rsidRDefault="00000000">
      <w:pPr>
        <w:pStyle w:val="Heading2"/>
      </w:pPr>
      <w:r>
        <w:t>Part 3: Application to 1D Audio Signal</w:t>
      </w:r>
    </w:p>
    <w:p w14:paraId="4979AA7D" w14:textId="77777777" w:rsidR="00CA4B60" w:rsidRDefault="00000000">
      <w:r>
        <w:t>This section applies DPCM concepts to real audio data to visualize error reduction and quantization noise.</w:t>
      </w:r>
    </w:p>
    <w:p w14:paraId="5B8E54ED" w14:textId="77777777" w:rsidR="00CA4B60" w:rsidRDefault="00000000">
      <w:pPr>
        <w:pStyle w:val="Heading3"/>
      </w:pPr>
      <w:r>
        <w:t>Step I — Load and Normalize Audio</w:t>
      </w:r>
    </w:p>
    <w:p w14:paraId="7E5CE7ED" w14:textId="77777777" w:rsidR="00CA4B60" w:rsidRDefault="00000000">
      <w:r>
        <w:t>Load a WAV audio file, extract the samples, and normalize them to a consistent range (e.g., −1 to +1).</w:t>
      </w:r>
    </w:p>
    <w:p w14:paraId="4D3A7B83" w14:textId="77777777" w:rsidR="00CA4B60" w:rsidRDefault="00000000">
      <w:pPr>
        <w:pStyle w:val="Heading3"/>
      </w:pPr>
      <w:r>
        <w:t>Step II — Lossless DPCM on Audio</w:t>
      </w:r>
    </w:p>
    <w:p w14:paraId="57A139B7" w14:textId="77777777" w:rsidR="00CA4B60" w:rsidRDefault="00000000">
      <w:r>
        <w:t>Apply lossless DPCM encoding. The difference signal will show reduced dynamic range compared to the original waveform.</w:t>
      </w:r>
    </w:p>
    <w:p w14:paraId="5F2FF540" w14:textId="77777777" w:rsidR="00CA4B60" w:rsidRDefault="00000000">
      <w:pPr>
        <w:pStyle w:val="Heading3"/>
      </w:pPr>
      <w:r>
        <w:t>Step III — Lossy DPCM with Different Bitrates</w:t>
      </w:r>
    </w:p>
    <w:p w14:paraId="4DE074F0" w14:textId="77777777" w:rsidR="00CA4B60" w:rsidRDefault="00000000">
      <w:r>
        <w:t>Apply lossy closed-loop DPCM with two bit settings:</w:t>
      </w:r>
      <w:r>
        <w:br/>
        <w:t>• High Quality: B = 4 bits per difference (16 levels)</w:t>
      </w:r>
      <w:r>
        <w:br/>
        <w:t>• High Compression: B = 2 bits per difference (4 levels)</w:t>
      </w:r>
      <w:r>
        <w:br/>
        <w:t>Lower bit depth introduces more quantization noise, especially in slowly varying regions.</w:t>
      </w:r>
    </w:p>
    <w:sectPr w:rsidR="00CA4B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903207">
    <w:abstractNumId w:val="8"/>
  </w:num>
  <w:num w:numId="2" w16cid:durableId="1522820703">
    <w:abstractNumId w:val="6"/>
  </w:num>
  <w:num w:numId="3" w16cid:durableId="1818449476">
    <w:abstractNumId w:val="5"/>
  </w:num>
  <w:num w:numId="4" w16cid:durableId="42142230">
    <w:abstractNumId w:val="4"/>
  </w:num>
  <w:num w:numId="5" w16cid:durableId="841553416">
    <w:abstractNumId w:val="7"/>
  </w:num>
  <w:num w:numId="6" w16cid:durableId="2121994069">
    <w:abstractNumId w:val="3"/>
  </w:num>
  <w:num w:numId="7" w16cid:durableId="676809341">
    <w:abstractNumId w:val="2"/>
  </w:num>
  <w:num w:numId="8" w16cid:durableId="922648122">
    <w:abstractNumId w:val="1"/>
  </w:num>
  <w:num w:numId="9" w16cid:durableId="14825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749"/>
    <w:rsid w:val="004E36B6"/>
    <w:rsid w:val="00AA1D8D"/>
    <w:rsid w:val="00B47730"/>
    <w:rsid w:val="00CA4B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4B8AC7E"/>
  <w14:defaultImageDpi w14:val="300"/>
  <w15:docId w15:val="{E83033D4-4B5E-41E3-AE1A-540DA5383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8BF82812C2BE449DB607032F6300EC" ma:contentTypeVersion="9" ma:contentTypeDescription="Create a new document." ma:contentTypeScope="" ma:versionID="28dbcbcf14c5572d5f9b479894a907cc">
  <xsd:schema xmlns:xsd="http://www.w3.org/2001/XMLSchema" xmlns:xs="http://www.w3.org/2001/XMLSchema" xmlns:p="http://schemas.microsoft.com/office/2006/metadata/properties" xmlns:ns2="f308daf6-8f91-4348-8c7a-01464d801149" xmlns:ns3="74f55d0d-a80a-42fa-8398-ba7ae1ade051" targetNamespace="http://schemas.microsoft.com/office/2006/metadata/properties" ma:root="true" ma:fieldsID="d4c12dc7101723f621cb58ea95500651" ns2:_="" ns3:_="">
    <xsd:import namespace="f308daf6-8f91-4348-8c7a-01464d801149"/>
    <xsd:import namespace="74f55d0d-a80a-42fa-8398-ba7ae1ade0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8daf6-8f91-4348-8c7a-01464d8011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a6990d2-af6e-48db-8426-e15ce4a234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f55d0d-a80a-42fa-8398-ba7ae1ade05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7362ed-8bb5-4987-b40a-bf8a298c49a4}" ma:internalName="TaxCatchAll" ma:showField="CatchAllData" ma:web="74f55d0d-a80a-42fa-8398-ba7ae1ade0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f55d0d-a80a-42fa-8398-ba7ae1ade051" xsi:nil="true"/>
    <lcf76f155ced4ddcb4097134ff3c332f xmlns="f308daf6-8f91-4348-8c7a-01464d8011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B959C9-A392-4B07-A935-BEC66B430624}"/>
</file>

<file path=customXml/itemProps3.xml><?xml version="1.0" encoding="utf-8"?>
<ds:datastoreItem xmlns:ds="http://schemas.openxmlformats.org/officeDocument/2006/customXml" ds:itemID="{AA7373DB-02F5-48BA-92D8-A7DB021C6EEA}"/>
</file>

<file path=customXml/itemProps4.xml><?xml version="1.0" encoding="utf-8"?>
<ds:datastoreItem xmlns:ds="http://schemas.openxmlformats.org/officeDocument/2006/customXml" ds:itemID="{2040B88F-E458-4EA6-8581-8E5DC9879A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521</Words>
  <Characters>2936</Characters>
  <Application>Microsoft Office Word</Application>
  <DocSecurity>0</DocSecurity>
  <Lines>71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Zein Ibrahim</cp:lastModifiedBy>
  <cp:revision>2</cp:revision>
  <dcterms:created xsi:type="dcterms:W3CDTF">2013-12-23T23:15:00Z</dcterms:created>
  <dcterms:modified xsi:type="dcterms:W3CDTF">2025-11-24T17:26:00Z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0x010100348BF82812C2BE449DB607032F6300EC</vt:lpwstr>
  </property>
</Properties>
</file>