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F44" w:rsidRPr="00D01F44" w:rsidRDefault="00D01F44">
      <w:pPr>
        <w:rPr>
          <w:rFonts w:ascii="Times New Roman" w:hAnsi="Times New Roman" w:cs="Times New Roman"/>
          <w:b/>
          <w:sz w:val="28"/>
          <w:szCs w:val="28"/>
        </w:rPr>
      </w:pPr>
      <w:bookmarkStart w:id="0" w:name="_GoBack"/>
      <w:bookmarkEnd w:id="0"/>
      <w:r w:rsidRPr="00D01F44">
        <w:rPr>
          <w:rFonts w:ascii="Times New Roman" w:hAnsi="Times New Roman" w:cs="Times New Roman"/>
          <w:b/>
          <w:sz w:val="28"/>
          <w:szCs w:val="28"/>
        </w:rPr>
        <w:t xml:space="preserve"> L1F22MBA80060 </w:t>
      </w:r>
    </w:p>
    <w:p w:rsidR="00D01F44" w:rsidRPr="00D01F44" w:rsidRDefault="00D01F44">
      <w:pPr>
        <w:rPr>
          <w:rFonts w:ascii="Times New Roman" w:hAnsi="Times New Roman" w:cs="Times New Roman"/>
          <w:b/>
          <w:sz w:val="28"/>
          <w:szCs w:val="28"/>
        </w:rPr>
      </w:pPr>
      <w:r w:rsidRPr="00D01F44">
        <w:rPr>
          <w:rFonts w:ascii="Times New Roman" w:hAnsi="Times New Roman" w:cs="Times New Roman"/>
          <w:b/>
          <w:sz w:val="28"/>
          <w:szCs w:val="28"/>
        </w:rPr>
        <w:t>Title: Outliers: The Story of Success</w:t>
      </w:r>
    </w:p>
    <w:p w:rsidR="00D01F44" w:rsidRPr="00D01F44" w:rsidRDefault="00D01F44">
      <w:pPr>
        <w:rPr>
          <w:rFonts w:ascii="Times New Roman" w:hAnsi="Times New Roman" w:cs="Times New Roman"/>
          <w:b/>
          <w:sz w:val="28"/>
          <w:szCs w:val="28"/>
        </w:rPr>
      </w:pPr>
      <w:r w:rsidRPr="00D01F44">
        <w:rPr>
          <w:rFonts w:ascii="Times New Roman" w:hAnsi="Times New Roman" w:cs="Times New Roman"/>
          <w:b/>
          <w:sz w:val="28"/>
          <w:szCs w:val="28"/>
        </w:rPr>
        <w:t xml:space="preserve"> Author: Malcolm Gladwell </w:t>
      </w:r>
    </w:p>
    <w:p w:rsidR="00D01F44" w:rsidRPr="00D01F44" w:rsidRDefault="00D01F44">
      <w:pPr>
        <w:rPr>
          <w:rFonts w:ascii="Times New Roman" w:hAnsi="Times New Roman" w:cs="Times New Roman"/>
          <w:b/>
          <w:sz w:val="28"/>
          <w:szCs w:val="28"/>
        </w:rPr>
      </w:pPr>
      <w:r w:rsidRPr="00D01F44">
        <w:rPr>
          <w:rFonts w:ascii="Times New Roman" w:hAnsi="Times New Roman" w:cs="Times New Roman"/>
          <w:b/>
          <w:sz w:val="28"/>
          <w:szCs w:val="28"/>
        </w:rPr>
        <w:t xml:space="preserve">Summary: </w:t>
      </w:r>
    </w:p>
    <w:p w:rsidR="00D01F44" w:rsidRDefault="00D01F44" w:rsidP="00D01F44">
      <w:pPr>
        <w:spacing w:line="360" w:lineRule="auto"/>
        <w:jc w:val="both"/>
      </w:pPr>
      <w:r>
        <w:t xml:space="preserve">Malcolm Gladwell's book, "Outliers: The Story of Success," explores the fascinating elements that contribute to extraordinary success. It challenges the conventional belief that exceptional achievement results primarily from individual talent and hard work. Instead, Gladwell posits that external factors, cultural background, upbringing, and unique opportunities significantly influence who becomes an "outlier" in their field. The book's introduction takes us to Roseto, a town in Italy, where a unique story unfolds. This town's experience sets the stage for the book's exploration of outliers—individuals who rise above the norm to achieve exceptional success. In Roseto, close-knit communities and strong social connections appeared to play a significant role in the residents' overall well-being and longevity. </w:t>
      </w:r>
    </w:p>
    <w:p w:rsidR="00D01F44" w:rsidRDefault="00D01F44" w:rsidP="00D01F44">
      <w:pPr>
        <w:spacing w:line="360" w:lineRule="auto"/>
        <w:jc w:val="both"/>
      </w:pPr>
      <w:r>
        <w:t xml:space="preserve">Chapter one delves into the world of hockey, using birthdates as a lens to understand success in the sport. The chapter reveals a surprising pattern: a disproportionate number of successful hockey players are born early in the year. This suggests that seemingly random factors, like birthdate, can significantly impact an individual's journey to success. </w:t>
      </w:r>
    </w:p>
    <w:p w:rsidR="00D01F44" w:rsidRDefault="00D01F44" w:rsidP="00D01F44">
      <w:pPr>
        <w:spacing w:line="360" w:lineRule="auto"/>
        <w:jc w:val="both"/>
      </w:pPr>
      <w:r>
        <w:t>Chapter Two introduces us to Bill Joy, a pioneer in modern computing. Gladwell discusses the "10,000-hour rule," suggesting that it takes approximately 10,000 hours of focused practice to attain mastery in a specific field. The chapter also draws parallels between Bill Joy's early access to computers and the success of The Beatles and Bill Gates in their respective fields, showing how timing and opportunity played pivotal roles in their achievements.</w:t>
      </w:r>
    </w:p>
    <w:p w:rsidR="00D01F44" w:rsidRDefault="00D01F44" w:rsidP="00D01F44">
      <w:pPr>
        <w:spacing w:line="360" w:lineRule="auto"/>
        <w:jc w:val="both"/>
      </w:pPr>
      <w:r>
        <w:t xml:space="preserve"> Chapter Three takes us into the world of Lewis </w:t>
      </w:r>
      <w:proofErr w:type="spellStart"/>
      <w:r>
        <w:t>Terman's</w:t>
      </w:r>
      <w:proofErr w:type="spellEnd"/>
      <w:r>
        <w:t xml:space="preserve"> study on intelligent students. The chapter underscores that traditional IQ measures do not solely determine success and that other qualities, such as perseverance and social skills, are equally important. This challenges the notion that intelligence alone leads to success.</w:t>
      </w:r>
    </w:p>
    <w:p w:rsidR="00D01F44" w:rsidRDefault="00D01F44" w:rsidP="00D01F44">
      <w:pPr>
        <w:spacing w:line="360" w:lineRule="auto"/>
        <w:jc w:val="both"/>
      </w:pPr>
      <w:r>
        <w:t xml:space="preserve"> Chapter Four explores the lives of Christopher </w:t>
      </w:r>
      <w:proofErr w:type="spellStart"/>
      <w:r>
        <w:t>Langan</w:t>
      </w:r>
      <w:proofErr w:type="spellEnd"/>
      <w:r>
        <w:t xml:space="preserve"> and Robert Oppenheimer. These individuals had different upbringings and opportunities, and their stories highlight the profound influence of family background on intelligence and success. The chapter emphasizes that personal circumstances and support systems significantly affect one's trajectory.</w:t>
      </w:r>
    </w:p>
    <w:p w:rsidR="00D01F44" w:rsidRDefault="00D01F44" w:rsidP="00D01F44">
      <w:pPr>
        <w:spacing w:line="360" w:lineRule="auto"/>
        <w:jc w:val="both"/>
      </w:pPr>
      <w:r>
        <w:lastRenderedPageBreak/>
        <w:t xml:space="preserve"> Chapter Five introduces us to Joe </w:t>
      </w:r>
      <w:proofErr w:type="spellStart"/>
      <w:r>
        <w:t>Flom</w:t>
      </w:r>
      <w:proofErr w:type="spellEnd"/>
      <w:r>
        <w:t>, a lawyer whose success is influenced by demographic factors, cultural background, and timing. Gladwell showcases how different backgrounds and unique opportunities can propel individuals to success. This chapter reiterates the importance of understanding the broader context in which success occurs.</w:t>
      </w:r>
    </w:p>
    <w:p w:rsidR="00D01F44" w:rsidRDefault="00D01F44" w:rsidP="00D01F44">
      <w:pPr>
        <w:spacing w:line="360" w:lineRule="auto"/>
        <w:jc w:val="both"/>
      </w:pPr>
      <w:r>
        <w:t xml:space="preserve"> Chapter Six delves into the culture of honor, illustrating how cultural roots impact behavior and reactions. By examining historical feuds and their psychological consequences, Gladwell highlights the role of cultural factors in shaping individuals' responses to various situations.</w:t>
      </w:r>
    </w:p>
    <w:p w:rsidR="00D01F44" w:rsidRDefault="00D01F44" w:rsidP="00D01F44">
      <w:pPr>
        <w:spacing w:line="360" w:lineRule="auto"/>
        <w:jc w:val="both"/>
      </w:pPr>
      <w:r>
        <w:t xml:space="preserve"> Chapter Seven shifts the focus to the transformation of Korean Air from a once high-risk airline to one of the safest carriers. The chapter underscores the critical importance of teamwork and communication in preventing aviation disasters. It also offers valuable insights into how proper communication and decision-making can avert catastrophe.</w:t>
      </w:r>
    </w:p>
    <w:p w:rsidR="00D01F44" w:rsidRDefault="00D01F44" w:rsidP="00D01F44">
      <w:pPr>
        <w:spacing w:line="360" w:lineRule="auto"/>
        <w:jc w:val="both"/>
      </w:pPr>
      <w:r>
        <w:t xml:space="preserve"> Chapter Eight explores the influence of geography and language on culture, using rice paddies in Southern China as a compelling example. Gladwell draws parallels between mathematical abilities and language and highlights differences between Asian and American children, showcasing the significance of these factors in shaping cognitive skills.</w:t>
      </w:r>
    </w:p>
    <w:p w:rsidR="00065A3A" w:rsidRDefault="00D01F44" w:rsidP="00D01F44">
      <w:pPr>
        <w:spacing w:line="360" w:lineRule="auto"/>
        <w:jc w:val="both"/>
      </w:pPr>
      <w:r>
        <w:t xml:space="preserve"> Chapter Nine delves into the educational system, illustrating disparities between poorer and wealthier students during summer vacations. The chapter emphasizes the impact of the length of the school year in the United States compared to other countries and its influence on academic performance. In conclusion, "Outliers: The Story of Success" challenges the prevailing belief in the "self-made" individual and underscores the significance of external factors, timing, and unique opportunities in achieving success. Gladwell's engaging narrative combines anecdotes, research, and insights to demonstrate that a comprehensive understanding of success goes beyond personal effort and talent. The book encourages readers to reevaluate their perceptions of achievement and offers a fresh perspective on the path to becoming an outlie</w:t>
      </w:r>
    </w:p>
    <w:sectPr w:rsidR="00065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F44"/>
    <w:rsid w:val="00065A3A"/>
    <w:rsid w:val="00D01F44"/>
    <w:rsid w:val="00E10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4BE7B6-C0CD-4271-8C3E-53EBB9A0A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06b0637-2f6a-4a41-8f5f-4163b314a4be" xsi:nil="true"/>
    <ReferenceId xmlns="a92dbfd2-cca3-45ba-bc72-9f22720390fb" xsi:nil="true"/>
    <lcf76f155ced4ddcb4097134ff3c332f xmlns="a92dbfd2-cca3-45ba-bc72-9f22720390f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37F6767B98E143BE7C636C6D2C5DB2" ma:contentTypeVersion="11" ma:contentTypeDescription="Create a new document." ma:contentTypeScope="" ma:versionID="45d7ad02804d1d2ef748211567322b96">
  <xsd:schema xmlns:xsd="http://www.w3.org/2001/XMLSchema" xmlns:xs="http://www.w3.org/2001/XMLSchema" xmlns:p="http://schemas.microsoft.com/office/2006/metadata/properties" xmlns:ns2="a92dbfd2-cca3-45ba-bc72-9f22720390fb" xmlns:ns3="106b0637-2f6a-4a41-8f5f-4163b314a4be" targetNamespace="http://schemas.microsoft.com/office/2006/metadata/properties" ma:root="true" ma:fieldsID="1e9fb32af4483e670e2dca788e7e0df6" ns2:_="" ns3:_="">
    <xsd:import namespace="a92dbfd2-cca3-45ba-bc72-9f22720390fb"/>
    <xsd:import namespace="106b0637-2f6a-4a41-8f5f-4163b314a4b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2dbfd2-cca3-45ba-bc72-9f22720390f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5b19d95c-03cc-479b-95fc-186cd9d3511f"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6b0637-2f6a-4a41-8f5f-4163b314a4be"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5adcec00-a766-4f52-9983-6e56f0e4e35c}" ma:internalName="TaxCatchAll" ma:showField="CatchAllData" ma:web="106b0637-2f6a-4a41-8f5f-4163b314a4b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06ED6D-DF3F-4556-9071-8A461CC0C877}">
  <ds:schemaRefs>
    <ds:schemaRef ds:uri="http://schemas.microsoft.com/office/2006/metadata/properties"/>
    <ds:schemaRef ds:uri="http://schemas.microsoft.com/office/infopath/2007/PartnerControls"/>
    <ds:schemaRef ds:uri="106b0637-2f6a-4a41-8f5f-4163b314a4be"/>
    <ds:schemaRef ds:uri="a92dbfd2-cca3-45ba-bc72-9f22720390fb"/>
  </ds:schemaRefs>
</ds:datastoreItem>
</file>

<file path=customXml/itemProps2.xml><?xml version="1.0" encoding="utf-8"?>
<ds:datastoreItem xmlns:ds="http://schemas.openxmlformats.org/officeDocument/2006/customXml" ds:itemID="{A5E4246A-7483-4A96-91D7-4FF4A091070B}">
  <ds:schemaRefs>
    <ds:schemaRef ds:uri="http://schemas.microsoft.com/sharepoint/v3/contenttype/forms"/>
  </ds:schemaRefs>
</ds:datastoreItem>
</file>

<file path=customXml/itemProps3.xml><?xml version="1.0" encoding="utf-8"?>
<ds:datastoreItem xmlns:ds="http://schemas.openxmlformats.org/officeDocument/2006/customXml" ds:itemID="{C68E0A94-459A-4748-9A15-E1F111AD25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2dbfd2-cca3-45ba-bc72-9f22720390fb"/>
    <ds:schemaRef ds:uri="106b0637-2f6a-4a41-8f5f-4163b314a4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2023-12-21T06:51:00Z</dcterms:created>
  <dcterms:modified xsi:type="dcterms:W3CDTF">2023-12-21T06:51:00Z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0x0101003337F6767B98E143BE7C636C6D2C5DB2</vt:lpwstr>
  </property>
</Properties>
</file>