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515" w:rsidRPr="00706515" w:rsidRDefault="00706515" w:rsidP="00706515">
      <w:pPr>
        <w:spacing w:after="0"/>
        <w:jc w:val="center"/>
        <w:rPr>
          <w:rFonts w:ascii="Arial" w:hAnsi="Arial" w:cs="Arial"/>
          <w:b/>
          <w:sz w:val="24"/>
          <w:szCs w:val="18"/>
          <w:u w:val="single"/>
        </w:rPr>
      </w:pPr>
      <w:r w:rsidRPr="00706515">
        <w:rPr>
          <w:rFonts w:ascii="Arial" w:hAnsi="Arial" w:cs="Arial"/>
          <w:b/>
          <w:sz w:val="24"/>
          <w:szCs w:val="18"/>
          <w:u w:val="single"/>
        </w:rPr>
        <w:t>PATTERN OF SHAREHOLDINGS</w:t>
      </w:r>
    </w:p>
    <w:p w:rsidR="00706515" w:rsidRPr="005348A2" w:rsidRDefault="00706515" w:rsidP="00706515">
      <w:pPr>
        <w:pStyle w:val="ListParagraph"/>
        <w:spacing w:after="0"/>
        <w:ind w:left="36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Style w:val="TableGrid"/>
        <w:tblW w:w="9663" w:type="dxa"/>
        <w:jc w:val="center"/>
        <w:tblLayout w:type="fixed"/>
        <w:tblLook w:val="04A0"/>
      </w:tblPr>
      <w:tblGrid>
        <w:gridCol w:w="5102"/>
        <w:gridCol w:w="1550"/>
        <w:gridCol w:w="1406"/>
        <w:gridCol w:w="1605"/>
      </w:tblGrid>
      <w:tr w:rsidR="00706515" w:rsidRPr="001E4AA6" w:rsidTr="008F26C6">
        <w:trPr>
          <w:trHeight w:val="599"/>
          <w:jc w:val="center"/>
        </w:trPr>
        <w:tc>
          <w:tcPr>
            <w:tcW w:w="5102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CATEGORIES OF SHAREHOLDERS</w:t>
            </w:r>
          </w:p>
        </w:tc>
        <w:tc>
          <w:tcPr>
            <w:tcW w:w="155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NO. OF SHAREHOLDERS</w:t>
            </w:r>
          </w:p>
        </w:tc>
        <w:tc>
          <w:tcPr>
            <w:tcW w:w="1406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SHAREHELD</w:t>
            </w:r>
          </w:p>
        </w:tc>
        <w:tc>
          <w:tcPr>
            <w:tcW w:w="1605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PERCENTAGE</w:t>
            </w:r>
          </w:p>
        </w:tc>
      </w:tr>
      <w:tr w:rsidR="00706515" w:rsidRPr="001E4AA6" w:rsidTr="008F26C6">
        <w:trPr>
          <w:trHeight w:val="614"/>
          <w:jc w:val="center"/>
        </w:trPr>
        <w:tc>
          <w:tcPr>
            <w:tcW w:w="5102" w:type="dxa"/>
            <w:vAlign w:val="center"/>
          </w:tcPr>
          <w:p w:rsidR="00706515" w:rsidRPr="001E4AA6" w:rsidRDefault="00706515" w:rsidP="008F26C6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Mr. Fazal Hussain (CEO / Director)</w:t>
            </w:r>
          </w:p>
          <w:p w:rsidR="00706515" w:rsidRPr="001E4AA6" w:rsidRDefault="00706515" w:rsidP="008F26C6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Mr. Muhammad Fayyaz Ali (Company Secretary/</w:t>
            </w:r>
            <w:r>
              <w:rPr>
                <w:sz w:val="20"/>
                <w:szCs w:val="24"/>
              </w:rPr>
              <w:t xml:space="preserve"> </w:t>
            </w:r>
            <w:r w:rsidRPr="001E4AA6">
              <w:rPr>
                <w:sz w:val="20"/>
                <w:szCs w:val="24"/>
              </w:rPr>
              <w:t>Director)</w:t>
            </w:r>
          </w:p>
          <w:p w:rsidR="00706515" w:rsidRPr="001E4AA6" w:rsidRDefault="00706515" w:rsidP="008F26C6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Mr. Mubashir Nazir (Director)</w:t>
            </w:r>
          </w:p>
        </w:tc>
        <w:tc>
          <w:tcPr>
            <w:tcW w:w="155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3</w:t>
            </w:r>
          </w:p>
        </w:tc>
        <w:tc>
          <w:tcPr>
            <w:tcW w:w="1406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374,191</w:t>
            </w:r>
          </w:p>
        </w:tc>
        <w:tc>
          <w:tcPr>
            <w:tcW w:w="1605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100 %</w:t>
            </w:r>
          </w:p>
        </w:tc>
      </w:tr>
      <w:tr w:rsidR="00706515" w:rsidRPr="001E4AA6" w:rsidTr="00DC3DF4">
        <w:trPr>
          <w:trHeight w:val="614"/>
          <w:jc w:val="center"/>
        </w:trPr>
        <w:tc>
          <w:tcPr>
            <w:tcW w:w="5102" w:type="dxa"/>
            <w:vAlign w:val="center"/>
          </w:tcPr>
          <w:p w:rsidR="00706515" w:rsidRPr="00706515" w:rsidRDefault="00706515" w:rsidP="00706515">
            <w:pPr>
              <w:rPr>
                <w:b/>
                <w:sz w:val="20"/>
                <w:szCs w:val="24"/>
                <w:u w:val="single"/>
              </w:rPr>
            </w:pPr>
            <w:r w:rsidRPr="00706515">
              <w:rPr>
                <w:b/>
                <w:sz w:val="20"/>
                <w:szCs w:val="24"/>
                <w:u w:val="single"/>
              </w:rPr>
              <w:t>Sponsors details:</w:t>
            </w:r>
          </w:p>
          <w:p w:rsidR="00706515" w:rsidRDefault="00706515" w:rsidP="00706515">
            <w:pPr>
              <w:pStyle w:val="ListParagraph"/>
              <w:numPr>
                <w:ilvl w:val="0"/>
                <w:numId w:val="3"/>
              </w:numPr>
              <w:ind w:left="40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Mr. Saleem </w:t>
            </w:r>
            <w:proofErr w:type="spellStart"/>
            <w:r>
              <w:rPr>
                <w:sz w:val="20"/>
                <w:szCs w:val="24"/>
              </w:rPr>
              <w:t>Zulfiqar</w:t>
            </w:r>
            <w:proofErr w:type="spellEnd"/>
            <w:r>
              <w:rPr>
                <w:sz w:val="20"/>
                <w:szCs w:val="24"/>
              </w:rPr>
              <w:t xml:space="preserve"> Khan</w:t>
            </w:r>
          </w:p>
          <w:p w:rsidR="00706515" w:rsidRDefault="00706515" w:rsidP="00706515">
            <w:pPr>
              <w:pStyle w:val="ListParagraph"/>
              <w:numPr>
                <w:ilvl w:val="0"/>
                <w:numId w:val="3"/>
              </w:numPr>
              <w:ind w:left="40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Mr. Ali </w:t>
            </w:r>
            <w:proofErr w:type="spellStart"/>
            <w:r>
              <w:rPr>
                <w:sz w:val="20"/>
                <w:szCs w:val="24"/>
              </w:rPr>
              <w:t>Zulfiqar</w:t>
            </w:r>
            <w:proofErr w:type="spellEnd"/>
            <w:r>
              <w:rPr>
                <w:sz w:val="20"/>
                <w:szCs w:val="24"/>
              </w:rPr>
              <w:t xml:space="preserve"> Khan</w:t>
            </w:r>
          </w:p>
          <w:p w:rsidR="00706515" w:rsidRPr="00706515" w:rsidRDefault="00706515" w:rsidP="00706515">
            <w:pPr>
              <w:pStyle w:val="ListParagraph"/>
              <w:numPr>
                <w:ilvl w:val="0"/>
                <w:numId w:val="3"/>
              </w:numPr>
              <w:ind w:left="40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Mr. </w:t>
            </w:r>
            <w:proofErr w:type="spellStart"/>
            <w:r>
              <w:rPr>
                <w:sz w:val="20"/>
                <w:szCs w:val="24"/>
              </w:rPr>
              <w:t>Asad</w:t>
            </w:r>
            <w:proofErr w:type="spellEnd"/>
            <w:r>
              <w:rPr>
                <w:sz w:val="20"/>
                <w:szCs w:val="24"/>
              </w:rPr>
              <w:t xml:space="preserve"> </w:t>
            </w:r>
            <w:proofErr w:type="spellStart"/>
            <w:r>
              <w:rPr>
                <w:sz w:val="20"/>
                <w:szCs w:val="24"/>
              </w:rPr>
              <w:t>Zulfiqar</w:t>
            </w:r>
            <w:proofErr w:type="spellEnd"/>
            <w:r>
              <w:rPr>
                <w:sz w:val="20"/>
                <w:szCs w:val="24"/>
              </w:rPr>
              <w:t xml:space="preserve"> Khan</w:t>
            </w:r>
          </w:p>
        </w:tc>
        <w:tc>
          <w:tcPr>
            <w:tcW w:w="4561" w:type="dxa"/>
            <w:gridSpan w:val="3"/>
            <w:vAlign w:val="center"/>
          </w:tcPr>
          <w:p w:rsidR="00706515" w:rsidRPr="00706515" w:rsidRDefault="00706515" w:rsidP="008F26C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06515">
              <w:rPr>
                <w:b/>
                <w:sz w:val="24"/>
                <w:szCs w:val="24"/>
              </w:rPr>
              <w:t>N/A</w:t>
            </w:r>
          </w:p>
        </w:tc>
      </w:tr>
      <w:tr w:rsidR="00706515" w:rsidRPr="001E4AA6" w:rsidTr="008F26C6">
        <w:trPr>
          <w:trHeight w:val="614"/>
          <w:jc w:val="center"/>
        </w:trPr>
        <w:tc>
          <w:tcPr>
            <w:tcW w:w="5102" w:type="dxa"/>
            <w:vAlign w:val="center"/>
          </w:tcPr>
          <w:p w:rsidR="00706515" w:rsidRPr="001E4AA6" w:rsidRDefault="00706515" w:rsidP="008F26C6">
            <w:pPr>
              <w:jc w:val="both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Associated Companies, Undertakings and related parties</w:t>
            </w:r>
          </w:p>
        </w:tc>
        <w:tc>
          <w:tcPr>
            <w:tcW w:w="4561" w:type="dxa"/>
            <w:gridSpan w:val="3"/>
            <w:vAlign w:val="center"/>
          </w:tcPr>
          <w:p w:rsidR="00706515" w:rsidRPr="00706515" w:rsidRDefault="00706515" w:rsidP="008F26C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06515">
              <w:rPr>
                <w:b/>
                <w:sz w:val="24"/>
                <w:szCs w:val="24"/>
              </w:rPr>
              <w:t>N/A</w:t>
            </w:r>
          </w:p>
        </w:tc>
      </w:tr>
      <w:tr w:rsidR="00706515" w:rsidRPr="001E4AA6" w:rsidTr="008F26C6">
        <w:trPr>
          <w:trHeight w:val="299"/>
          <w:jc w:val="center"/>
        </w:trPr>
        <w:tc>
          <w:tcPr>
            <w:tcW w:w="5102" w:type="dxa"/>
            <w:vAlign w:val="center"/>
          </w:tcPr>
          <w:p w:rsidR="00706515" w:rsidRPr="001E4AA6" w:rsidRDefault="00706515" w:rsidP="008F26C6">
            <w:pPr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Executives</w:t>
            </w:r>
          </w:p>
        </w:tc>
        <w:tc>
          <w:tcPr>
            <w:tcW w:w="4561" w:type="dxa"/>
            <w:gridSpan w:val="3"/>
            <w:vAlign w:val="center"/>
          </w:tcPr>
          <w:p w:rsidR="00706515" w:rsidRPr="00706515" w:rsidRDefault="00706515" w:rsidP="008F26C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06515">
              <w:rPr>
                <w:b/>
                <w:sz w:val="24"/>
                <w:szCs w:val="24"/>
              </w:rPr>
              <w:t>N/A</w:t>
            </w:r>
          </w:p>
        </w:tc>
      </w:tr>
      <w:tr w:rsidR="00706515" w:rsidRPr="001E4AA6" w:rsidTr="008F26C6">
        <w:trPr>
          <w:trHeight w:val="299"/>
          <w:jc w:val="center"/>
        </w:trPr>
        <w:tc>
          <w:tcPr>
            <w:tcW w:w="5102" w:type="dxa"/>
            <w:vAlign w:val="center"/>
          </w:tcPr>
          <w:p w:rsidR="00706515" w:rsidRPr="001E4AA6" w:rsidRDefault="00706515" w:rsidP="008F26C6">
            <w:pPr>
              <w:jc w:val="both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Public Sector Companies and Corporations</w:t>
            </w:r>
          </w:p>
        </w:tc>
        <w:tc>
          <w:tcPr>
            <w:tcW w:w="4561" w:type="dxa"/>
            <w:gridSpan w:val="3"/>
            <w:vAlign w:val="center"/>
          </w:tcPr>
          <w:p w:rsidR="00706515" w:rsidRPr="00706515" w:rsidRDefault="00706515" w:rsidP="008F26C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06515">
              <w:rPr>
                <w:b/>
                <w:sz w:val="24"/>
                <w:szCs w:val="24"/>
              </w:rPr>
              <w:t>N/A</w:t>
            </w:r>
          </w:p>
        </w:tc>
      </w:tr>
      <w:tr w:rsidR="00706515" w:rsidRPr="001E4AA6" w:rsidTr="008F26C6">
        <w:trPr>
          <w:trHeight w:val="1097"/>
          <w:jc w:val="center"/>
        </w:trPr>
        <w:tc>
          <w:tcPr>
            <w:tcW w:w="5102" w:type="dxa"/>
            <w:vAlign w:val="center"/>
          </w:tcPr>
          <w:p w:rsidR="00706515" w:rsidRPr="001E4AA6" w:rsidRDefault="00706515" w:rsidP="008F26C6">
            <w:pPr>
              <w:jc w:val="both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 xml:space="preserve">Banks, development finance institutions, non-banking finance companies, insurance companies, </w:t>
            </w:r>
            <w:proofErr w:type="spellStart"/>
            <w:r w:rsidRPr="001E4AA6">
              <w:rPr>
                <w:sz w:val="20"/>
                <w:szCs w:val="24"/>
              </w:rPr>
              <w:t>takaful</w:t>
            </w:r>
            <w:proofErr w:type="spellEnd"/>
            <w:r w:rsidRPr="001E4AA6">
              <w:rPr>
                <w:sz w:val="20"/>
                <w:szCs w:val="24"/>
              </w:rPr>
              <w:t xml:space="preserve">, </w:t>
            </w:r>
            <w:proofErr w:type="spellStart"/>
            <w:r w:rsidRPr="001E4AA6">
              <w:rPr>
                <w:sz w:val="20"/>
                <w:szCs w:val="24"/>
              </w:rPr>
              <w:t>modarabas</w:t>
            </w:r>
            <w:proofErr w:type="spellEnd"/>
            <w:r w:rsidRPr="001E4AA6">
              <w:rPr>
                <w:sz w:val="20"/>
                <w:szCs w:val="24"/>
              </w:rPr>
              <w:t xml:space="preserve"> and pension funds</w:t>
            </w:r>
          </w:p>
        </w:tc>
        <w:tc>
          <w:tcPr>
            <w:tcW w:w="4561" w:type="dxa"/>
            <w:gridSpan w:val="3"/>
            <w:vAlign w:val="center"/>
          </w:tcPr>
          <w:p w:rsidR="00706515" w:rsidRPr="00706515" w:rsidRDefault="00706515" w:rsidP="008F26C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06515">
              <w:rPr>
                <w:b/>
                <w:sz w:val="24"/>
                <w:szCs w:val="24"/>
              </w:rPr>
              <w:t>N/A</w:t>
            </w:r>
          </w:p>
        </w:tc>
      </w:tr>
      <w:tr w:rsidR="00706515" w:rsidRPr="001E4AA6" w:rsidTr="008F26C6">
        <w:trPr>
          <w:trHeight w:val="315"/>
          <w:jc w:val="center"/>
        </w:trPr>
        <w:tc>
          <w:tcPr>
            <w:tcW w:w="5102" w:type="dxa"/>
            <w:vAlign w:val="center"/>
          </w:tcPr>
          <w:p w:rsidR="00706515" w:rsidRPr="001E4AA6" w:rsidRDefault="00706515" w:rsidP="008F26C6">
            <w:pPr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Others</w:t>
            </w:r>
          </w:p>
        </w:tc>
        <w:tc>
          <w:tcPr>
            <w:tcW w:w="4561" w:type="dxa"/>
            <w:gridSpan w:val="3"/>
            <w:vAlign w:val="center"/>
          </w:tcPr>
          <w:p w:rsidR="00706515" w:rsidRPr="00706515" w:rsidRDefault="00706515" w:rsidP="008F26C6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06515">
              <w:rPr>
                <w:b/>
                <w:sz w:val="24"/>
                <w:szCs w:val="24"/>
              </w:rPr>
              <w:t>N/A</w:t>
            </w:r>
          </w:p>
        </w:tc>
      </w:tr>
      <w:tr w:rsidR="00706515" w:rsidRPr="001E4AA6" w:rsidTr="008F26C6">
        <w:trPr>
          <w:trHeight w:val="315"/>
          <w:jc w:val="center"/>
        </w:trPr>
        <w:tc>
          <w:tcPr>
            <w:tcW w:w="5102" w:type="dxa"/>
            <w:vAlign w:val="center"/>
          </w:tcPr>
          <w:p w:rsidR="00706515" w:rsidRPr="001E4AA6" w:rsidRDefault="00706515" w:rsidP="008F26C6">
            <w:pPr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55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3</w:t>
            </w:r>
          </w:p>
        </w:tc>
        <w:tc>
          <w:tcPr>
            <w:tcW w:w="1406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>
              <w:rPr>
                <w:sz w:val="20"/>
                <w:szCs w:val="24"/>
              </w:rPr>
              <w:t>374,191</w:t>
            </w:r>
          </w:p>
        </w:tc>
        <w:tc>
          <w:tcPr>
            <w:tcW w:w="1605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100 %</w:t>
            </w:r>
          </w:p>
        </w:tc>
      </w:tr>
    </w:tbl>
    <w:p w:rsidR="00706515" w:rsidRPr="001E4AA6" w:rsidRDefault="00706515" w:rsidP="00706515">
      <w:pPr>
        <w:spacing w:after="0"/>
        <w:contextualSpacing/>
        <w:rPr>
          <w:sz w:val="16"/>
          <w:szCs w:val="24"/>
        </w:rPr>
      </w:pPr>
    </w:p>
    <w:p w:rsidR="00706515" w:rsidRPr="001E4AA6" w:rsidRDefault="00706515" w:rsidP="00706515">
      <w:pPr>
        <w:spacing w:after="0"/>
        <w:contextualSpacing/>
        <w:rPr>
          <w:b/>
          <w:sz w:val="20"/>
          <w:szCs w:val="24"/>
        </w:rPr>
      </w:pPr>
      <w:r w:rsidRPr="001E4AA6">
        <w:rPr>
          <w:b/>
          <w:sz w:val="20"/>
          <w:szCs w:val="24"/>
        </w:rPr>
        <w:t>Shareholders holding:</w:t>
      </w:r>
    </w:p>
    <w:tbl>
      <w:tblPr>
        <w:tblStyle w:val="TableGrid"/>
        <w:tblW w:w="0" w:type="auto"/>
        <w:jc w:val="center"/>
        <w:tblLook w:val="04A0"/>
      </w:tblPr>
      <w:tblGrid>
        <w:gridCol w:w="1548"/>
        <w:gridCol w:w="1350"/>
        <w:gridCol w:w="1170"/>
        <w:gridCol w:w="1980"/>
        <w:gridCol w:w="3528"/>
      </w:tblGrid>
      <w:tr w:rsidR="00706515" w:rsidRPr="001E4AA6" w:rsidTr="008F26C6">
        <w:trPr>
          <w:jc w:val="center"/>
        </w:trPr>
        <w:tc>
          <w:tcPr>
            <w:tcW w:w="1548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Name</w:t>
            </w:r>
          </w:p>
        </w:tc>
        <w:tc>
          <w:tcPr>
            <w:tcW w:w="135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Shares Held</w:t>
            </w:r>
          </w:p>
        </w:tc>
        <w:tc>
          <w:tcPr>
            <w:tcW w:w="117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Percentage</w:t>
            </w:r>
          </w:p>
        </w:tc>
        <w:tc>
          <w:tcPr>
            <w:tcW w:w="1980" w:type="dxa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CNIC</w:t>
            </w:r>
          </w:p>
        </w:tc>
        <w:tc>
          <w:tcPr>
            <w:tcW w:w="3528" w:type="dxa"/>
          </w:tcPr>
          <w:p w:rsidR="00706515" w:rsidRPr="001E4AA6" w:rsidRDefault="00706515" w:rsidP="008F26C6">
            <w:pPr>
              <w:contextualSpacing/>
              <w:jc w:val="center"/>
              <w:rPr>
                <w:b/>
                <w:sz w:val="20"/>
                <w:szCs w:val="24"/>
              </w:rPr>
            </w:pPr>
            <w:r w:rsidRPr="001E4AA6">
              <w:rPr>
                <w:b/>
                <w:sz w:val="20"/>
                <w:szCs w:val="24"/>
              </w:rPr>
              <w:t>Contact Details</w:t>
            </w:r>
          </w:p>
        </w:tc>
      </w:tr>
      <w:tr w:rsidR="00706515" w:rsidRPr="001E4AA6" w:rsidTr="008F26C6">
        <w:trPr>
          <w:jc w:val="center"/>
        </w:trPr>
        <w:tc>
          <w:tcPr>
            <w:tcW w:w="1548" w:type="dxa"/>
            <w:vAlign w:val="center"/>
          </w:tcPr>
          <w:p w:rsidR="00706515" w:rsidRPr="001E4AA6" w:rsidRDefault="00706515" w:rsidP="008F26C6">
            <w:pPr>
              <w:contextualSpacing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Fazal Hussain</w:t>
            </w:r>
          </w:p>
        </w:tc>
        <w:tc>
          <w:tcPr>
            <w:tcW w:w="135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6,084</w:t>
            </w:r>
          </w:p>
        </w:tc>
        <w:tc>
          <w:tcPr>
            <w:tcW w:w="117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2 %</w:t>
            </w:r>
          </w:p>
        </w:tc>
        <w:tc>
          <w:tcPr>
            <w:tcW w:w="198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37405-9626642-5</w:t>
            </w:r>
          </w:p>
        </w:tc>
        <w:tc>
          <w:tcPr>
            <w:tcW w:w="3528" w:type="dxa"/>
          </w:tcPr>
          <w:p w:rsidR="00706515" w:rsidRPr="00F93344" w:rsidRDefault="00706515" w:rsidP="008F26C6">
            <w:pPr>
              <w:contextualSpacing/>
              <w:jc w:val="both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NPF, House#355, St#24, E-11/4, Islamabad</w:t>
            </w:r>
          </w:p>
        </w:tc>
      </w:tr>
      <w:tr w:rsidR="00706515" w:rsidRPr="001E4AA6" w:rsidTr="008F26C6">
        <w:trPr>
          <w:jc w:val="center"/>
        </w:trPr>
        <w:tc>
          <w:tcPr>
            <w:tcW w:w="1548" w:type="dxa"/>
            <w:vAlign w:val="center"/>
          </w:tcPr>
          <w:p w:rsidR="00706515" w:rsidRPr="001E4AA6" w:rsidRDefault="00706515" w:rsidP="008F26C6">
            <w:pPr>
              <w:contextualSpacing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Muhammad Fayyaz Ali</w:t>
            </w:r>
          </w:p>
        </w:tc>
        <w:tc>
          <w:tcPr>
            <w:tcW w:w="135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346,012</w:t>
            </w:r>
          </w:p>
        </w:tc>
        <w:tc>
          <w:tcPr>
            <w:tcW w:w="117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92 %</w:t>
            </w:r>
          </w:p>
        </w:tc>
        <w:tc>
          <w:tcPr>
            <w:tcW w:w="198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37405-8163510-7</w:t>
            </w:r>
          </w:p>
        </w:tc>
        <w:tc>
          <w:tcPr>
            <w:tcW w:w="3528" w:type="dxa"/>
          </w:tcPr>
          <w:p w:rsidR="00706515" w:rsidRPr="00F93344" w:rsidRDefault="00706515" w:rsidP="008F26C6">
            <w:pPr>
              <w:contextualSpacing/>
              <w:jc w:val="both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NPF, House#355, St#24, E-11/4, Islamabad</w:t>
            </w:r>
          </w:p>
        </w:tc>
      </w:tr>
      <w:tr w:rsidR="00706515" w:rsidRPr="001E4AA6" w:rsidTr="008F26C6">
        <w:trPr>
          <w:jc w:val="center"/>
        </w:trPr>
        <w:tc>
          <w:tcPr>
            <w:tcW w:w="1548" w:type="dxa"/>
            <w:vAlign w:val="center"/>
          </w:tcPr>
          <w:p w:rsidR="00706515" w:rsidRPr="001E4AA6" w:rsidRDefault="00706515" w:rsidP="008F26C6">
            <w:pPr>
              <w:contextualSpacing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Mubashir Nazir</w:t>
            </w:r>
          </w:p>
        </w:tc>
        <w:tc>
          <w:tcPr>
            <w:tcW w:w="135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22,095</w:t>
            </w:r>
          </w:p>
        </w:tc>
        <w:tc>
          <w:tcPr>
            <w:tcW w:w="117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 w:rsidRPr="001E4AA6">
              <w:rPr>
                <w:sz w:val="20"/>
                <w:szCs w:val="24"/>
              </w:rPr>
              <w:t>6 %</w:t>
            </w:r>
          </w:p>
        </w:tc>
        <w:tc>
          <w:tcPr>
            <w:tcW w:w="1980" w:type="dxa"/>
            <w:vAlign w:val="center"/>
          </w:tcPr>
          <w:p w:rsidR="00706515" w:rsidRPr="001E4AA6" w:rsidRDefault="00706515" w:rsidP="008F26C6">
            <w:pPr>
              <w:contextualSpacing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35202-2930975-5</w:t>
            </w:r>
          </w:p>
        </w:tc>
        <w:tc>
          <w:tcPr>
            <w:tcW w:w="3528" w:type="dxa"/>
          </w:tcPr>
          <w:p w:rsidR="00706515" w:rsidRPr="001E4AA6" w:rsidRDefault="00706515" w:rsidP="008F26C6">
            <w:pPr>
              <w:contextualSpacing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House No. 07, Street No.108, Islampura, Lahore</w:t>
            </w:r>
          </w:p>
        </w:tc>
      </w:tr>
    </w:tbl>
    <w:p w:rsidR="00706515" w:rsidRPr="001E4AA6" w:rsidRDefault="00706515" w:rsidP="00706515">
      <w:pPr>
        <w:spacing w:after="0"/>
        <w:contextualSpacing/>
        <w:rPr>
          <w:sz w:val="16"/>
          <w:szCs w:val="24"/>
        </w:rPr>
      </w:pPr>
    </w:p>
    <w:p w:rsidR="0063638A" w:rsidRDefault="0063638A"/>
    <w:sectPr w:rsidR="0063638A" w:rsidSect="0063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176B8"/>
    <w:multiLevelType w:val="hybridMultilevel"/>
    <w:tmpl w:val="76147F9C"/>
    <w:lvl w:ilvl="0" w:tplc="F4DE7E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F4F31"/>
    <w:multiLevelType w:val="hybridMultilevel"/>
    <w:tmpl w:val="77DEE654"/>
    <w:lvl w:ilvl="0" w:tplc="C9066F2A">
      <w:start w:val="1"/>
      <w:numFmt w:val="decimal"/>
      <w:lvlText w:val="%1)"/>
      <w:lvlJc w:val="left"/>
      <w:pPr>
        <w:ind w:left="9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B75F3"/>
    <w:multiLevelType w:val="hybridMultilevel"/>
    <w:tmpl w:val="BA7EF30E"/>
    <w:lvl w:ilvl="0" w:tplc="FCF844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515"/>
    <w:rsid w:val="004407AE"/>
    <w:rsid w:val="0063638A"/>
    <w:rsid w:val="00706515"/>
    <w:rsid w:val="007C2AC4"/>
    <w:rsid w:val="00AB7011"/>
    <w:rsid w:val="00C64F69"/>
    <w:rsid w:val="00C9110A"/>
    <w:rsid w:val="00D04C80"/>
    <w:rsid w:val="00D2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5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kp</cp:lastModifiedBy>
  <cp:revision>1</cp:revision>
  <dcterms:created xsi:type="dcterms:W3CDTF">2021-05-28T14:00:00Z</dcterms:created>
  <dcterms:modified xsi:type="dcterms:W3CDTF">2021-05-28T14:12:00Z</dcterms:modified>
</cp:coreProperties>
</file>