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space="12"/>
        </w:pBdr>
        <w:spacing w:after="80" w:before="1700"/>
        <w:jc w:val="center"/>
      </w:pPr>
      <w:r>
        <w:rPr>
          <w:rFonts w:ascii="Calibri" w:cs="Calibri" w:eastAsia="Calibri" w:hAnsi="Calibri"/>
          <w:sz w:val="24"/>
          <w:szCs w:val="24"/>
        </w:rPr>
        <w:t xml:space="preserve">Titre professionnel Développeur en Intelligence Artificielle</w:t>
      </w:r>
    </w:p>
    <w:p>
      <w:pPr>
        <w:spacing w:after="100" w:before="360"/>
        <w:jc w:val="center"/>
      </w:pPr>
      <w:r>
        <w:rPr>
          <w:rFonts w:ascii="Calibri" w:cs="Calibri" w:eastAsia="Calibri" w:hAnsi="Calibri"/>
          <w:b/>
          <w:bCs/>
          <w:sz w:val="36"/>
          <w:szCs w:val="36"/>
        </w:rPr>
        <w:t xml:space="preserve">RAPPORT PROFESSIONNEL</w:t>
      </w:r>
    </w:p>
    <w:p>
      <w:pPr>
        <w:spacing w:after="500"/>
        <w:jc w:val="center"/>
      </w:pPr>
      <w:r>
        <w:rPr>
          <w:rFonts w:ascii="Calibri" w:cs="Calibri" w:eastAsia="Calibri" w:hAnsi="Calibri"/>
          <w:sz w:val="26"/>
          <w:szCs w:val="26"/>
        </w:rPr>
        <w:t xml:space="preserve">Épreuve E1  -  Bloc 1</w:t>
      </w:r>
    </w:p>
    <w:p>
      <w:pPr>
        <w:spacing w:after="80"/>
        <w:jc w:val="center"/>
      </w:pPr>
      <w:r>
        <w:rPr>
          <w:rFonts w:ascii="Calibri" w:cs="Calibri" w:eastAsia="Calibri" w:hAnsi="Calibri"/>
          <w:b/>
          <w:bCs/>
          <w:sz w:val="24"/>
          <w:szCs w:val="24"/>
        </w:rPr>
        <w:t xml:space="preserve">Réaliser la collecte, le stockage et la mise à disposition</w:t>
      </w:r>
    </w:p>
    <w:p>
      <w:pPr>
        <w:spacing w:after="60"/>
        <w:jc w:val="center"/>
      </w:pPr>
      <w:r>
        <w:rPr>
          <w:rFonts w:ascii="Calibri" w:cs="Calibri" w:eastAsia="Calibri" w:hAnsi="Calibri"/>
          <w:b/>
          <w:bCs/>
          <w:sz w:val="24"/>
          <w:szCs w:val="24"/>
        </w:rPr>
        <w:t xml:space="preserve">des données d'un projet en intelligence artificielle</w:t>
      </w:r>
    </w:p>
    <w:p>
      <w:pPr>
        <w:pBdr>
          <w:top w:val="single" w:color="000000" w:sz="4" w:space="12"/>
        </w:pBdr>
        <w:spacing w:after="600" w:before="480"/>
        <w:jc w:val="center"/>
      </w:pPr>
      <w:r>
        <w:rPr>
          <w:rFonts w:ascii="Calibri" w:cs="Calibri" w:eastAsia="Calibri" w:hAnsi="Calibri"/>
          <w:i/>
          <w:iCs/>
          <w:sz w:val="24"/>
          <w:szCs w:val="24"/>
        </w:rPr>
        <w:t xml:space="preserve">Projet IA Mobility</w:t>
      </w:r>
    </w:p>
    <w:p>
      <w:pPr>
        <w:spacing w:before="600"/>
        <w:jc w:val="center"/>
      </w:pPr>
      <w:r>
        <w:rPr>
          <w:rFonts w:ascii="Calibri" w:cs="Calibri" w:eastAsia="Calibri" w:hAnsi="Calibri"/>
          <w:b/>
          <w:bCs/>
          <w:sz w:val="24"/>
          <w:szCs w:val="24"/>
        </w:rPr>
        <w:t xml:space="preserve">Nom : Sanou Boubacar</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1. Présentation du projet et du contexte</w:t>
      </w:r>
    </w:p>
    <w:p>
      <w:pPr>
        <w:spacing w:after="160" w:line="288"/>
        <w:jc w:val="both"/>
      </w:pPr>
      <w:r>
        <w:rPr>
          <w:rFonts w:ascii="Calibri" w:cs="Calibri" w:eastAsia="Calibri" w:hAnsi="Calibri"/>
          <w:sz w:val="22"/>
          <w:szCs w:val="22"/>
        </w:rPr>
        <w:t xml:space="preserve">Ce rapport porte sur la partie données du projet IA Mobility. IA Mobility est une application qui estime le taux d'occupation des parkings d'une ville à partir de l'heure et du jour, afin d'aider un utilisateur à anticiper ses chances de stationnement. L'estimation repose sur un modèle d'apprentissage automatique, lui-même alimenté par un flux de données issu de l'Open Data de Bordeaux Métropole.</w:t>
      </w:r>
    </w:p>
    <w:p>
      <w:pPr>
        <w:spacing w:after="160" w:line="288"/>
        <w:jc w:val="both"/>
      </w:pPr>
      <w:r>
        <w:rPr>
          <w:rFonts w:ascii="Calibri" w:cs="Calibri" w:eastAsia="Calibri" w:hAnsi="Calibri"/>
          <w:sz w:val="22"/>
          <w:szCs w:val="22"/>
        </w:rPr>
        <w:t xml:space="preserve">Sans données fiables et régulièrement mises à jour, ce modèle ne peut rien produire. Mon travail sur ce bloc a donc consisté à construire toute la chaîne qui précède le modèle : récupérer automatiquement les données à la source, les nettoyer et les mettre en forme, les stocker, puis les rendre exploitables par le service de prédiction.</w:t>
      </w:r>
    </w:p>
    <w:p>
      <w:pPr>
        <w:spacing w:after="160" w:line="288"/>
        <w:jc w:val="both"/>
      </w:pPr>
      <w:r>
        <w:rPr>
          <w:rFonts w:ascii="Calibri" w:cs="Calibri" w:eastAsia="Calibri" w:hAnsi="Calibri"/>
          <w:sz w:val="22"/>
          <w:szCs w:val="22"/>
        </w:rPr>
        <w:t xml:space="preserve">J'ai travaillé sur ce projet en équipe. Nous avons réparti la présentation orale, mais j'ai contribué à l'ensemble des tâches techniques décrites ci-dessous, ce qui me permet de les expliquer et de justifier les choix réalisés.</w:t>
      </w:r>
    </w:p>
    <w:p>
      <w:pPr>
        <w:pStyle w:val="Heading2"/>
        <w:spacing w:after="100" w:before="220"/>
      </w:pPr>
      <w:r>
        <w:rPr>
          <w:rFonts w:ascii="Calibri" w:cs="Calibri" w:eastAsia="Calibri" w:hAnsi="Calibri"/>
          <w:b/>
          <w:bCs/>
          <w:sz w:val="24"/>
          <w:szCs w:val="24"/>
        </w:rPr>
        <w:t xml:space="preserve">Problématique et enjeux</w:t>
      </w:r>
    </w:p>
    <w:p>
      <w:pPr>
        <w:spacing w:after="160" w:line="288"/>
        <w:jc w:val="both"/>
      </w:pPr>
      <w:r>
        <w:rPr>
          <w:rFonts w:ascii="Calibri" w:cs="Calibri" w:eastAsia="Calibri" w:hAnsi="Calibri"/>
          <w:sz w:val="22"/>
          <w:szCs w:val="22"/>
        </w:rPr>
        <w:t xml:space="preserve">La donnée de stationnement est par nature changeante : le nombre de places libres évolue en permanence. Le premier enjeu était donc de capturer cette donnée à intervalle régulier pour constituer un historique exploitable, plutôt qu'une simple photo à un instant donné. Le second enjeu était la qualité : les données brutes de l'Open Data contiennent des champs manquants et des formats hétérogènes qu'il faut traiter avant tout apprentissage.</w:t>
      </w:r>
    </w:p>
    <w:p>
      <w:pPr>
        <w:pStyle w:val="Heading2"/>
        <w:spacing w:after="100" w:before="220"/>
      </w:pPr>
      <w:r>
        <w:rPr>
          <w:rFonts w:ascii="Calibri" w:cs="Calibri" w:eastAsia="Calibri" w:hAnsi="Calibri"/>
          <w:b/>
          <w:bCs/>
          <w:sz w:val="24"/>
          <w:szCs w:val="24"/>
        </w:rPr>
        <w:t xml:space="preserve">Architecture de la chaîne de données</w:t>
      </w:r>
    </w:p>
    <w:p>
      <w:pPr>
        <w:spacing w:after="160" w:line="288"/>
        <w:jc w:val="both"/>
      </w:pPr>
      <w:r>
        <w:rPr>
          <w:rFonts w:ascii="Calibri" w:cs="Calibri" w:eastAsia="Calibri" w:hAnsi="Calibri"/>
          <w:sz w:val="22"/>
          <w:szCs w:val="22"/>
        </w:rPr>
        <w:t xml:space="preserve">J'ai organisé la partie données en trois étapes successives, de la collecte jusqu'à la mise à disposition par le service de prédiction :</w:t>
      </w:r>
    </w:p>
    <w:p>
      <w:pPr>
        <w:pBdr>
          <w:left w:val="single" w:color="BBBBBB" w:sz="12" w:space="8"/>
        </w:pBdr>
        <w:shd w:fill="F4F4F4" w:val="clear"/>
        <w:spacing w:after="140" w:before="60"/>
        <w:ind w:left="200"/>
      </w:pPr>
      <w:r>
        <w:rPr>
          <w:rFonts w:ascii="Consolas" w:cs="Consolas" w:eastAsia="Consolas" w:hAnsi="Consolas"/>
          <w:sz w:val="18"/>
          <w:szCs w:val="18"/>
        </w:rPr>
        <w:t xml:space="preserve">Open Data Bordeaux Métropole (GeoJSON)</w:t>
      </w:r>
      <w:r>
        <w:rPr>
          <w:rFonts w:ascii="Consolas" w:cs="Consolas" w:eastAsia="Consolas" w:hAnsi="Consolas"/>
          <w:sz w:val="18"/>
          <w:szCs w:val="18"/>
        </w:rPr>
        <w:br/>
        <w:t xml:space="preserve">      |  collector.py  (collecte toutes les 2 min)</w:t>
      </w:r>
      <w:r>
        <w:rPr>
          <w:rFonts w:ascii="Consolas" w:cs="Consolas" w:eastAsia="Consolas" w:hAnsi="Consolas"/>
          <w:sz w:val="18"/>
          <w:szCs w:val="18"/>
        </w:rPr>
        <w:br/>
        <w:t xml:space="preserve">      v</w:t>
      </w:r>
      <w:r>
        <w:rPr>
          <w:rFonts w:ascii="Consolas" w:cs="Consolas" w:eastAsia="Consolas" w:hAnsi="Consolas"/>
          <w:sz w:val="18"/>
          <w:szCs w:val="18"/>
        </w:rPr>
        <w:br/>
        <w:t xml:space="preserve">  data/raw/historique_parkings.json   (historique brut)</w:t>
      </w:r>
      <w:r>
        <w:rPr>
          <w:rFonts w:ascii="Consolas" w:cs="Consolas" w:eastAsia="Consolas" w:hAnsi="Consolas"/>
          <w:sz w:val="18"/>
          <w:szCs w:val="18"/>
        </w:rPr>
        <w:br/>
        <w:t xml:space="preserve">      |  processor.py  (nettoyage, calcul, dedup)</w:t>
      </w:r>
      <w:r>
        <w:rPr>
          <w:rFonts w:ascii="Consolas" w:cs="Consolas" w:eastAsia="Consolas" w:hAnsi="Consolas"/>
          <w:sz w:val="18"/>
          <w:szCs w:val="18"/>
        </w:rPr>
        <w:br/>
        <w:t xml:space="preserve">      v</w:t>
      </w:r>
      <w:r>
        <w:rPr>
          <w:rFonts w:ascii="Consolas" w:cs="Consolas" w:eastAsia="Consolas" w:hAnsi="Consolas"/>
          <w:sz w:val="18"/>
          <w:szCs w:val="18"/>
        </w:rPr>
        <w:br/>
        <w:t xml:space="preserve">  data/processed/data_training.csv     (jeu prêt)</w:t>
      </w:r>
      <w:r>
        <w:rPr>
          <w:rFonts w:ascii="Consolas" w:cs="Consolas" w:eastAsia="Consolas" w:hAnsi="Consolas"/>
          <w:sz w:val="18"/>
          <w:szCs w:val="18"/>
        </w:rPr>
        <w:br/>
        <w:t xml:space="preserve">      |  predictor.py  (entrainement modele)</w:t>
      </w:r>
      <w:r>
        <w:rPr>
          <w:rFonts w:ascii="Consolas" w:cs="Consolas" w:eastAsia="Consolas" w:hAnsi="Consolas"/>
          <w:sz w:val="18"/>
          <w:szCs w:val="18"/>
        </w:rPr>
        <w:br/>
        <w:t xml:space="preserve">      v</w:t>
      </w:r>
      <w:r>
        <w:rPr>
          <w:rFonts w:ascii="Consolas" w:cs="Consolas" w:eastAsia="Consolas" w:hAnsi="Consolas"/>
          <w:sz w:val="18"/>
          <w:szCs w:val="18"/>
        </w:rPr>
        <w:br/>
        <w:t xml:space="preserve">  modele + API Flask  -&gt;  /predict</w:t>
      </w:r>
    </w:p>
    <w:p>
      <w:pPr>
        <w:pStyle w:val="Heading2"/>
        <w:spacing w:after="100" w:before="220"/>
      </w:pPr>
      <w:r>
        <w:rPr>
          <w:rFonts w:ascii="Calibri" w:cs="Calibri" w:eastAsia="Calibri" w:hAnsi="Calibri"/>
          <w:b/>
          <w:bCs/>
          <w:sz w:val="24"/>
          <w:szCs w:val="24"/>
        </w:rPr>
        <w:t xml:space="preserve">Pile technique</w:t>
      </w:r>
    </w:p>
    <w:p>
      <w:pPr>
        <w:spacing w:after="160" w:line="288"/>
        <w:jc w:val="both"/>
      </w:pPr>
      <w:r>
        <w:rPr>
          <w:rFonts w:ascii="Calibri" w:cs="Calibri" w:eastAsia="Calibri" w:hAnsi="Calibri"/>
          <w:sz w:val="22"/>
          <w:szCs w:val="22"/>
        </w:rPr>
        <w:t xml:space="preserve">Pour cette partie, j'ai utilisé les outils suivants :</w:t>
      </w:r>
    </w:p>
    <w:p>
      <w:pPr>
        <w:pStyle w:val="ListParagraph"/>
        <w:numPr>
          <w:ilvl w:val="0"/>
          <w:numId w:val="2"/>
        </w:numPr>
        <w:spacing w:after="80" w:line="288"/>
      </w:pPr>
      <w:r>
        <w:rPr>
          <w:rFonts w:ascii="Calibri" w:cs="Calibri" w:eastAsia="Calibri" w:hAnsi="Calibri"/>
          <w:sz w:val="22"/>
          <w:szCs w:val="22"/>
        </w:rPr>
        <w:t xml:space="preserve">Python comme langage principal.</w:t>
      </w:r>
    </w:p>
    <w:p>
      <w:pPr>
        <w:pStyle w:val="ListParagraph"/>
        <w:numPr>
          <w:ilvl w:val="0"/>
          <w:numId w:val="2"/>
        </w:numPr>
        <w:spacing w:after="80" w:line="288"/>
      </w:pPr>
      <w:r>
        <w:rPr>
          <w:rFonts w:ascii="Calibri" w:cs="Calibri" w:eastAsia="Calibri" w:hAnsi="Calibri"/>
          <w:sz w:val="22"/>
          <w:szCs w:val="22"/>
        </w:rPr>
        <w:t xml:space="preserve">La bibliothèque requests pour interroger l'API Open Data.</w:t>
      </w:r>
    </w:p>
    <w:p>
      <w:pPr>
        <w:pStyle w:val="ListParagraph"/>
        <w:numPr>
          <w:ilvl w:val="0"/>
          <w:numId w:val="2"/>
        </w:numPr>
        <w:spacing w:after="80" w:line="288"/>
      </w:pPr>
      <w:r>
        <w:rPr>
          <w:rFonts w:ascii="Calibri" w:cs="Calibri" w:eastAsia="Calibri" w:hAnsi="Calibri"/>
          <w:sz w:val="22"/>
          <w:szCs w:val="22"/>
        </w:rPr>
        <w:t xml:space="preserve">pandas pour le nettoyage et la mise en forme du jeu de données.</w:t>
      </w:r>
    </w:p>
    <w:p>
      <w:pPr>
        <w:pStyle w:val="ListParagraph"/>
        <w:numPr>
          <w:ilvl w:val="0"/>
          <w:numId w:val="2"/>
        </w:numPr>
        <w:spacing w:after="80" w:line="288"/>
      </w:pPr>
      <w:r>
        <w:rPr>
          <w:rFonts w:ascii="Calibri" w:cs="Calibri" w:eastAsia="Calibri" w:hAnsi="Calibri"/>
          <w:sz w:val="22"/>
          <w:szCs w:val="22"/>
        </w:rPr>
        <w:t xml:space="preserve">Flask pour exposer la donnée et la prédiction à travers une API.</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2. Automatiser l'extraction des données (C1)</w:t>
      </w:r>
    </w:p>
    <w:p>
      <w:pPr>
        <w:spacing w:after="160" w:line="288"/>
        <w:jc w:val="both"/>
      </w:pPr>
      <w:r>
        <w:rPr>
          <w:rFonts w:ascii="Calibri" w:cs="Calibri" w:eastAsia="Calibri" w:hAnsi="Calibri"/>
          <w:sz w:val="22"/>
          <w:szCs w:val="22"/>
        </w:rPr>
        <w:t xml:space="preserve">La donnée provient de l'API Open Data de Bordeaux Métropole, qui expose l'état des parkings au format GeoJSON. J'ai écrit un script de collecte, collector.py, qui interroge cette API et enregistre chaque réponse.</w:t>
      </w:r>
    </w:p>
    <w:p>
      <w:pPr>
        <w:spacing w:after="160" w:line="288"/>
        <w:jc w:val="both"/>
      </w:pPr>
      <w:r>
        <w:rPr>
          <w:rFonts w:ascii="Calibri" w:cs="Calibri" w:eastAsia="Calibri" w:hAnsi="Calibri"/>
          <w:sz w:val="22"/>
          <w:szCs w:val="22"/>
        </w:rPr>
        <w:t xml:space="preserve">Pour constituer un historique exploitable par le modèle, le script tourne en continu et capture l'état des parkings toutes les deux minutes. Chaque capture est horodatée puis ajoutée au fichier d'historique, ce qui permet d'accumuler les relevés dans le temps.</w:t>
      </w:r>
    </w:p>
    <w:p>
      <w:pPr>
        <w:pBdr>
          <w:left w:val="single" w:color="BBBBBB" w:sz="12" w:space="8"/>
        </w:pBdr>
        <w:shd w:fill="F4F4F4" w:val="clear"/>
        <w:spacing w:after="140" w:before="60"/>
        <w:ind w:left="200"/>
      </w:pPr>
      <w:r>
        <w:rPr>
          <w:rFonts w:ascii="Consolas" w:cs="Consolas" w:eastAsia="Consolas" w:hAnsi="Consolas"/>
          <w:sz w:val="19"/>
          <w:szCs w:val="19"/>
        </w:rPr>
        <w:t xml:space="preserve">response = requests.get(URL)
if response.status_code == 200:
    data = response.json()
    capture = {
        "sauvegarde_le": time.strftime("%Y-%m-%d %H:%M:%S"),
        "donnees": data['features']
    }
    with open(FICHIER_DEST, "a") as f:
        f.write(json.dumps(capture) + "\n")</w:t>
      </w:r>
    </w:p>
    <w:p>
      <w:pPr>
        <w:spacing w:after="160" w:line="288"/>
        <w:jc w:val="both"/>
      </w:pPr>
      <w:r>
        <w:rPr>
          <w:rFonts w:ascii="Calibri" w:cs="Calibri" w:eastAsia="Calibri" w:hAnsi="Calibri"/>
          <w:sz w:val="22"/>
          <w:szCs w:val="22"/>
        </w:rPr>
        <w:t xml:space="preserve">La gestion des erreurs est prise en compte : si l'API renvoie un autre code que 200, ou en cas d'erreur réseau, le script l'affiche et n'écrit rien plutôt que d'enregistrer une donnée corrompue. Chaque ligne du fichier correspond à une capture complète, ce qui simplifie la lecture lors de l'étape suivante.</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3. Nettoyer et mettre en forme les données (C3)</w:t>
      </w:r>
    </w:p>
    <w:p>
      <w:pPr>
        <w:spacing w:after="160" w:line="288"/>
        <w:jc w:val="both"/>
      </w:pPr>
      <w:r>
        <w:rPr>
          <w:rFonts w:ascii="Calibri" w:cs="Calibri" w:eastAsia="Calibri" w:hAnsi="Calibri"/>
          <w:sz w:val="22"/>
          <w:szCs w:val="22"/>
        </w:rPr>
        <w:t xml:space="preserve">Les captures brutes ne sont pas directement utilisables : elles contiennent l'intégralité des propriétés GeoJSON, des champs nommés différemment selon les parkings et des valeurs parfois manquantes. Le script processor.py transforme cet historique brut en un jeu de données propre.</w:t>
      </w:r>
    </w:p>
    <w:p>
      <w:pPr>
        <w:pStyle w:val="Heading2"/>
        <w:spacing w:after="100" w:before="220"/>
      </w:pPr>
      <w:r>
        <w:rPr>
          <w:rFonts w:ascii="Calibri" w:cs="Calibri" w:eastAsia="Calibri" w:hAnsi="Calibri"/>
          <w:b/>
          <w:bCs/>
          <w:sz w:val="24"/>
          <w:szCs w:val="24"/>
        </w:rPr>
        <w:t xml:space="preserve">Traitements appliqués</w:t>
      </w:r>
    </w:p>
    <w:p>
      <w:pPr>
        <w:spacing w:after="160" w:line="288"/>
        <w:jc w:val="both"/>
      </w:pPr>
      <w:r>
        <w:rPr>
          <w:rFonts w:ascii="Calibri" w:cs="Calibri" w:eastAsia="Calibri" w:hAnsi="Calibri"/>
          <w:sz w:val="22"/>
          <w:szCs w:val="22"/>
        </w:rPr>
        <w:t xml:space="preserve">Pour chaque parking de chaque capture, j'extrais le nom, le nombre total de places et le nombre de places libres. Comme ces champs ne portent pas toujours le même nom dans la source, je teste plusieurs clés possibles avant de retenir une valeur. À partir du total et des places libres, je calcule le taux d'occupation, qui est la variable que le modèle devra apprendre à prédire.</w:t>
      </w:r>
    </w:p>
    <w:p>
      <w:pPr>
        <w:pBdr>
          <w:left w:val="single" w:color="BBBBBB" w:sz="12" w:space="8"/>
        </w:pBdr>
        <w:shd w:fill="F4F4F4" w:val="clear"/>
        <w:spacing w:after="140" w:before="60"/>
        <w:ind w:left="200"/>
      </w:pPr>
      <w:r>
        <w:rPr>
          <w:rFonts w:ascii="Consolas" w:cs="Consolas" w:eastAsia="Consolas" w:hAnsi="Consolas"/>
          <w:sz w:val="19"/>
          <w:szCs w:val="19"/>
        </w:rPr>
        <w:t xml:space="preserve">if total is not None and total &gt; 0:
    libres_clean = libres if libres is not None else 0
    occ_pct = (total - libres_clean) / total * 100
    all_rows.append({
        "nom": nom, "total": total, "libres": libres_clean,
        "occupation_pct": round(occ_pct, 2),
        "heure": date_capture.hour,
        "jour_semaine": date_capture.dayofweek,
        "minute": date_capture.minute
    })</w:t>
      </w:r>
    </w:p>
    <w:p>
      <w:pPr>
        <w:spacing w:after="160" w:line="288"/>
        <w:jc w:val="both"/>
      </w:pPr>
      <w:r>
        <w:rPr>
          <w:rFonts w:ascii="Calibri" w:cs="Calibri" w:eastAsia="Calibri" w:hAnsi="Calibri"/>
          <w:sz w:val="22"/>
          <w:szCs w:val="22"/>
        </w:rPr>
        <w:t xml:space="preserve">J'écarte les parkings sans capacité valide, qui ne sont pas exploitables. J'enrichis chaque ligne avec des variables temporelles tirées de l'horodatage de la capture : l'heure, le jour de la semaine et la minute. Ces variables sont importantes, car l'occupation d'un parking dépend fortement du moment de la journée. Enfin, je supprime les doublons avec drop_duplicates, puisque deux captures rapprochées peuvent contenir des relevés identiques.</w:t>
      </w:r>
    </w:p>
    <w:p>
      <w:pPr>
        <w:spacing w:after="160" w:line="288"/>
        <w:jc w:val="both"/>
      </w:pPr>
      <w:r>
        <w:rPr>
          <w:rFonts w:ascii="Calibri" w:cs="Calibri" w:eastAsia="Calibri" w:hAnsi="Calibri"/>
          <w:sz w:val="22"/>
          <w:szCs w:val="22"/>
        </w:rPr>
        <w:t xml:space="preserve">Le résultat est exporté dans un fichier CSV unique, data_training.csv, qui constitue le jeu de données final prêt pour l'entraînement.</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4. Stocker et structurer les données (C2, C4)</w:t>
      </w:r>
    </w:p>
    <w:p>
      <w:pPr>
        <w:spacing w:after="160" w:line="288"/>
        <w:jc w:val="both"/>
      </w:pPr>
      <w:r>
        <w:rPr>
          <w:rFonts w:ascii="Calibri" w:cs="Calibri" w:eastAsia="Calibri" w:hAnsi="Calibri"/>
          <w:sz w:val="22"/>
          <w:szCs w:val="22"/>
        </w:rPr>
        <w:t xml:space="preserve">Le stockage repose sur deux niveaux complémentaires. L'historique brut est conservé dans un fichier JSON, qui joue le rôle de mémoire de toutes les captures successives. Le jeu de données nettoyé est conservé dans un fichier CSV, organisé en colonnes prêtes à l'emploi pour le modèle.</w:t>
      </w:r>
    </w:p>
    <w:p>
      <w:pPr>
        <w:spacing w:after="160" w:line="288"/>
        <w:jc w:val="both"/>
      </w:pPr>
      <w:r>
        <w:rPr>
          <w:rFonts w:ascii="Calibri" w:cs="Calibri" w:eastAsia="Calibri" w:hAnsi="Calibri"/>
          <w:sz w:val="22"/>
          <w:szCs w:val="22"/>
        </w:rPr>
        <w:t xml:space="preserve">Pour fiabiliser l'accès à cet historique et permettre des interrogations plus fines, je structure les données dans une base relationnelle. Le modèle de données s'organise autour des entités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Table</w:t>
            </w:r>
          </w:p>
        </w:tc>
        <w:tc>
          <w:tcPr>
            <w:tcW w:type="dxa" w:w="60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Rôle</w:t>
            </w:r>
          </w:p>
        </w:tc>
      </w:tr>
      <w:tr>
        <w:trPr>
          <w:tblHeader w:val="false"/>
        </w:trP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parkings</w:t>
            </w:r>
          </w:p>
        </w:tc>
        <w:tc>
          <w:tcPr>
            <w:tcW w:type="dxa" w:w="60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Caractéristiques d'un parking : nom, capacité totale.</w:t>
            </w:r>
          </w:p>
        </w:tc>
      </w:tr>
      <w:tr>
        <w:trPr>
          <w:tblHeader w:val="false"/>
        </w:trP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releves</w:t>
            </w:r>
          </w:p>
        </w:tc>
        <w:tc>
          <w:tcPr>
            <w:tcW w:type="dxa" w:w="60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Relevés horodatés d'occupation, rattachés à un parking.</w:t>
            </w:r>
          </w:p>
        </w:tc>
      </w:tr>
    </w:tbl>
    <w:p>
      <w:pPr>
        <w:spacing w:after="160" w:line="288"/>
        <w:jc w:val="both"/>
      </w:pPr>
      <w:r>
        <w:rPr>
          <w:rFonts w:ascii="Calibri" w:cs="Calibri" w:eastAsia="Calibri" w:hAnsi="Calibri"/>
          <w:sz w:val="22"/>
          <w:szCs w:val="22"/>
        </w:rPr>
        <w:t xml:space="preserve">Cette structure orientée requêtes me permet d'extraire facilement des sous-ensembles utiles avec des requêtes SQL, par exemple l'ensemble des relevés d'un parking sur une plage horaire donnée, afin de préparer des jeux d'entraînement ciblés.</w:t>
      </w:r>
    </w:p>
    <w:p>
      <w:pPr>
        <w:pBdr>
          <w:left w:val="single" w:color="BBBBBB" w:sz="12" w:space="8"/>
        </w:pBdr>
        <w:shd w:fill="F4F4F4" w:val="clear"/>
        <w:spacing w:after="140" w:before="60"/>
        <w:ind w:left="200"/>
      </w:pPr>
      <w:r>
        <w:rPr>
          <w:rFonts w:ascii="Consolas" w:cs="Consolas" w:eastAsia="Consolas" w:hAnsi="Consolas"/>
          <w:sz w:val="19"/>
          <w:szCs w:val="19"/>
        </w:rPr>
        <w:t xml:space="preserve">SELECT p.nom, r.occupation_pct, r.heure, r.jour_semaine
FROM releves r
JOIN parkings p ON p.id = r.parking_id
WHERE p.nom = 'Clemenceau'
ORDER BY r.jour_semaine, r.heure;</w:t>
      </w:r>
    </w:p>
    <w:p>
      <w:pPr>
        <w:pStyle w:val="Heading2"/>
        <w:spacing w:after="100" w:before="220"/>
      </w:pPr>
      <w:r>
        <w:rPr>
          <w:rFonts w:ascii="Calibri" w:cs="Calibri" w:eastAsia="Calibri" w:hAnsi="Calibri"/>
          <w:b/>
          <w:bCs/>
          <w:sz w:val="24"/>
          <w:szCs w:val="24"/>
        </w:rPr>
        <w:t xml:space="preserve">Prise en compte du RGPD</w:t>
      </w:r>
    </w:p>
    <w:p>
      <w:pPr>
        <w:spacing w:after="160" w:line="288"/>
        <w:jc w:val="both"/>
      </w:pPr>
      <w:r>
        <w:rPr>
          <w:rFonts w:ascii="Calibri" w:cs="Calibri" w:eastAsia="Calibri" w:hAnsi="Calibri"/>
          <w:sz w:val="22"/>
          <w:szCs w:val="22"/>
        </w:rPr>
        <w:t xml:space="preserve">Les données manipulées dans cette chaîne sont des données publiques d'occupation de parkings, sans caractère personnel. Le RGPD n'impose donc pas de contrainte directe sur ce jeu de données. Je documente néanmoins la provenance et la nature des données traitées, afin de garder une traçabilité claire de ce qui est collecté et conservé, et de pouvoir intégrer cette partie dans une démarche de conformité au niveau de l'application complète, qui gère par ailleurs des comptes utilisateurs.</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5. Mettre les données à disposition par une API (C5)</w:t>
      </w:r>
    </w:p>
    <w:p>
      <w:pPr>
        <w:spacing w:after="160" w:line="288"/>
        <w:jc w:val="both"/>
      </w:pPr>
      <w:r>
        <w:rPr>
          <w:rFonts w:ascii="Calibri" w:cs="Calibri" w:eastAsia="Calibri" w:hAnsi="Calibri"/>
          <w:sz w:val="22"/>
          <w:szCs w:val="22"/>
        </w:rPr>
        <w:t xml:space="preserve">La donnée préparée n'a de valeur que si le reste du projet peut l'exploiter. J'ai donc exposé l'accès au modèle et à ses résultats à travers une API développée avec Flask. Cette API charge le modèle entraîné au démarrage, puis répond aux requêtes du reste de l'application.</w:t>
      </w:r>
    </w:p>
    <w:p>
      <w:pPr>
        <w:spacing w:after="160" w:line="288"/>
        <w:jc w:val="both"/>
      </w:pPr>
      <w:r>
        <w:rPr>
          <w:rFonts w:ascii="Calibri" w:cs="Calibri" w:eastAsia="Calibri" w:hAnsi="Calibri"/>
          <w:sz w:val="22"/>
          <w:szCs w:val="22"/>
        </w:rPr>
        <w:t xml:space="preserve">Le point d'accès principal reçoit le nom d'un parking, détermine l'heure courante, et renvoie une estimation du taux d'occupation au format JSON. Le format JSON a été choisi parce qu'il est universel et directement consommable par l'interface.</w:t>
      </w:r>
    </w:p>
    <w:p>
      <w:pPr>
        <w:pBdr>
          <w:left w:val="single" w:color="BBBBBB" w:sz="12" w:space="8"/>
        </w:pBdr>
        <w:shd w:fill="F4F4F4" w:val="clear"/>
        <w:spacing w:after="140" w:before="60"/>
        <w:ind w:left="200"/>
      </w:pPr>
      <w:r>
        <w:rPr>
          <w:rFonts w:ascii="Consolas" w:cs="Consolas" w:eastAsia="Consolas" w:hAnsi="Consolas"/>
          <w:sz w:val="19"/>
          <w:szCs w:val="19"/>
        </w:rPr>
        <w:t xml:space="preserve">@app.route('/predict', methods=['GET'])
def predict():
    nom_parking = request.args.get('nom')
    nom_encoded = le.transform([nom_parking])[0]
    maintenant = datetime.now()
    input_data = pd.DataFrame([[nom_encoded, maintenant.hour,
                 maintenant.weekday(), maintenant.minute]],
        columns=['nom_encoded','heure','jour_semaine','minute'])
    prediction = model.predict(input_data)[0]
    return jsonify({"parking": nom_parking,
        "prediction_occupation": f"{round(prediction,2)}%"})</w:t>
      </w:r>
    </w:p>
    <w:p>
      <w:pPr>
        <w:spacing w:after="160" w:line="288"/>
        <w:jc w:val="both"/>
      </w:pPr>
      <w:r>
        <w:rPr>
          <w:rFonts w:ascii="Calibri" w:cs="Calibri" w:eastAsia="Calibri" w:hAnsi="Calibri"/>
          <w:sz w:val="22"/>
          <w:szCs w:val="22"/>
        </w:rPr>
        <w:t xml:space="preserve">L'API gère aussi les cas d'erreur : si le nom du parking est absent ou inconnu du modèle, elle renvoie un message explicite et un code d'erreur adapté, plutôt qu'un plantage. Cette robustesse facilite l'intégration côté interface.</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6. Résultats, limites et bilan</w:t>
      </w:r>
    </w:p>
    <w:p>
      <w:pPr>
        <w:spacing w:after="160" w:line="288"/>
        <w:jc w:val="both"/>
      </w:pPr>
      <w:r>
        <w:rPr>
          <w:rFonts w:ascii="Calibri" w:cs="Calibri" w:eastAsia="Calibri" w:hAnsi="Calibri"/>
          <w:sz w:val="22"/>
          <w:szCs w:val="22"/>
        </w:rPr>
        <w:t xml:space="preserve">Au terme de ce travail, le projet dispose d'une chaîne de données complète et automatisée : collecte régulière depuis l'Open Data, nettoyage et mise en forme, stockage de l'historique et du jeu d'entraînement, et mise à disposition par une API. Le service de prédiction et l'interface peuvent s'appuyer dessus sans se préoccuper de l'origine des données.</w:t>
      </w:r>
    </w:p>
    <w:p>
      <w:pPr>
        <w:spacing w:after="160" w:line="288"/>
        <w:jc w:val="both"/>
      </w:pPr>
      <w:r>
        <w:rPr>
          <w:rFonts w:ascii="Calibri" w:cs="Calibri" w:eastAsia="Calibri" w:hAnsi="Calibri"/>
          <w:sz w:val="22"/>
          <w:szCs w:val="22"/>
        </w:rPr>
        <w:t xml:space="preserve">Ce projet m'a permis de mesurer le poids réel de la préparation des données. J'avais d'abord sous-estimé le temps consacré au nettoyage et à l'harmonisation des champs, alors qu'il s'agit souvent de l'étape la plus longue. La gestion des noms de champs variables dans la source GeoJSON a été un point délicat que j'ai résolu en testant plusieurs clés possibles.</w:t>
      </w:r>
    </w:p>
    <w:p>
      <w:pPr>
        <w:spacing w:after="160" w:line="288"/>
        <w:jc w:val="both"/>
      </w:pPr>
      <w:r>
        <w:rPr>
          <w:rFonts w:ascii="Calibri" w:cs="Calibri" w:eastAsia="Calibri" w:hAnsi="Calibri"/>
          <w:sz w:val="22"/>
          <w:szCs w:val="22"/>
        </w:rPr>
        <w:t xml:space="preserve">Une limite actuelle concerne la sécurité de la collecte : la clé d'accès à l'API figure directement dans le script. Une amélioration consiste à la déplacer dans une variable d'environnement pour ne pas l'exposer dans le code. Je souhaite également planifier la collecte de façon automatique afin qu'elle s'exécute sans lancement manuel.</w:t>
      </w:r>
    </w:p>
    <w:p>
      <w:pPr>
        <w:pStyle w:val="Heading2"/>
        <w:spacing w:after="100" w:before="220"/>
      </w:pPr>
      <w:r>
        <w:rPr>
          <w:rFonts w:ascii="Calibri" w:cs="Calibri" w:eastAsia="Calibri" w:hAnsi="Calibri"/>
          <w:b/>
          <w:bCs/>
          <w:sz w:val="24"/>
          <w:szCs w:val="24"/>
        </w:rPr>
        <w:t xml:space="preserve">Couverture des compétences du bloc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Compétence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Réalisation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Preuve</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 Extraction automatisée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Collecte GeoJSON Open Data toutes les 2 min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collector.py</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C2 Requêtes d'extraction</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Requêtes SQL sur l'historique structuré</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schéma + requêtes</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C3 Agrégation et nettoyage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Nettoyage, calcul d'occupation, dédoublonnage</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processor.py</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C4 Base de données</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Modèle parkings / relevés, import des données</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schéma + import</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C5 Mise à disposition</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API Flask renvoyant les estimations en JSON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main.py</w:t>
            </w:r>
          </w:p>
        </w:tc>
      </w:tr>
    </w:tbl>
    <w:p>
      <w:pPr>
        <w:pStyle w:val="Heading2"/>
        <w:spacing w:after="100" w:before="220"/>
      </w:pPr>
      <w:r>
        <w:rPr>
          <w:rFonts w:ascii="Calibri" w:cs="Calibri" w:eastAsia="Calibri" w:hAnsi="Calibri"/>
          <w:b/>
          <w:bCs/>
          <w:sz w:val="24"/>
          <w:szCs w:val="24"/>
        </w:rPr>
        <w:t xml:space="preserve">Éléments de preuve</w:t>
      </w:r>
    </w:p>
    <w:p>
      <w:pPr>
        <w:spacing w:after="160" w:line="288"/>
      </w:pPr>
      <w:r>
        <w:rPr>
          <w:rFonts w:ascii="Calibri" w:cs="Calibri" w:eastAsia="Calibri" w:hAnsi="Calibri"/>
          <w:b/>
          <w:bCs/>
          <w:sz w:val="22"/>
          <w:szCs w:val="22"/>
        </w:rPr>
        <w:t xml:space="preserve">Dépôt : </w:t>
      </w:r>
      <w:r>
        <w:rPr>
          <w:rFonts w:ascii="Calibri" w:cs="Calibri" w:eastAsia="Calibri" w:hAnsi="Calibri"/>
          <w:sz w:val="22"/>
          <w:szCs w:val="22"/>
        </w:rPr>
        <w:t xml:space="preserve">https://github.com/OLP21/IA_Mobility</w:t>
      </w:r>
    </w:p>
    <w:p>
      <w:pPr>
        <w:spacing w:after="160" w:line="288"/>
        <w:jc w:val="both"/>
      </w:pPr>
      <w:r>
        <w:rPr>
          <w:rFonts w:ascii="Calibri" w:cs="Calibri" w:eastAsia="Calibri" w:hAnsi="Calibri"/>
          <w:sz w:val="22"/>
          <w:szCs w:val="22"/>
        </w:rPr>
        <w:t xml:space="preserve">Les principaux éléments de preuve sont le script de collecte, le script de traitement, le schéma de la base de données, les requêtes d'extraction et le code de l'API.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Rapport E1 - Projet IA Mobility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28"/>
      <w:szCs w:val="28"/>
    </w:rPr>
  </w:style>
  <w:style w:type="paragraph" w:styleId="Heading2">
    <w:name w:val="Heading 2"/>
    <w:basedOn w:val="Normal"/>
    <w:next w:val="Normal"/>
    <w:qFormat/>
    <w:pPr>
      <w:spacing w:after="100" w:before="2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2026-06-24T12:34:50.894Z</dcterms:created>
  <dcterms:modified xsi:type="dcterms:W3CDTF">2026-06-24T12:34:50.913Z</dcterms:modified>
</cp:coreProperties>
</file>

<file path=docProps/custom.xml><?xml version="1.0" encoding="utf-8"?>
<Properties xmlns="http://schemas.openxmlformats.org/officeDocument/2006/custom-properties" xmlns:vt="http://schemas.openxmlformats.org/officeDocument/2006/docPropsVTypes"/>
</file>