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pPr>
        <w:tabs>
          <w:tab w:val="left" w:pos="1114"/>
        </w:tabs>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31" type="#_x0000_t202" style="position:absolute;margin-left:-2pt;margin-top:.4pt;width:470pt;height:20pt;z-index:251658240;mso-wrap-style:tight">
            <v:textbox style="mso-fit-shape-to-text:t">
              <w:txbxContent>
                <w:sdt>
                  <w:sdtPr>
                    <w:rPr>
                      <w:b/>
                    </w:rPr>
                    <w:id w:val="111187852"/>
                  </w:sdtPr>
                  <w:sdtContent>
                    <w:p>
                      <w:r>
                        <w:rPr>
                          <w:b/>
                        </w:rPr>
                        <w:t>Date:</w:t>
                      </w:r>
                      <w:r>
                        <w:t xml:space="preserve"> 8/23/2010</w:t>
                      </w:r>
                      <w:r>
                        <w:tab/>
                      </w:r>
                      <w:r>
                        <w:rPr>
                          <w:b/>
                        </w:rPr>
                        <w:t xml:space="preserve">Time: </w:t>
                      </w:r>
                      <w:r>
                        <w:t>23:15</w:t>
                      </w:r>
                      <w:r>
                        <w:tab/>
                      </w:r>
                      <w:r>
                        <w:rPr>
                          <w:b/>
                        </w:rPr>
                        <w:t xml:space="preserve">Entry: </w:t>
                      </w:r>
                      <w:r>
                        <w:t>001</w:t>
                      </w:r>
                      <w:r>
                        <w:tab/>
                      </w:r>
                      <w:r>
                        <w:rPr>
                          <w:b/>
                        </w:rPr>
                        <w:t xml:space="preserve">Title: </w:t>
                      </w:r>
                      <w:r>
                        <w:t>C Code Rewrite Progress</w:t>
                      </w:r>
                    </w:p>
                    <w:p>
                      <w:pPr>
                        <w:rPr>
                          <w:b/>
                        </w:rPr>
                      </w:pPr>
                      <w:r>
                        <w:rPr>
                          <w:rFonts w:ascii="Times New Roman" w:hAnsi="Times New Roman" w:cs="Times New Roman"/>
                        </w:rPr>
                        <w:tab/>
                        <w:t>Today, additional progress was made in the rewriting of the CardPOV code in C. In particular, microcontroller device initializations were performed for the PIC18F25J50 device. After considerable investigation, it was found that the #pragma config directive could be used to set device configuration bits. Further efforts revealed a convenient way to set and clear bits in builtin function registers (INTCON0, in this particular example). To do that, I made use of the &lt;RegisterName&gt;bits.&lt;BitName&gt; feature, the structures for which are conveniently set up in the microcontroller’s header file.</w:t>
                      </w:r>
                    </w:p>
                  </w:sdtContent>
                </w:sdt>
              </w:txbxContent>
            </v:textbox>
          </v:shape>
        </w:pict>
      </w:r>
    </w:p>
    <w:p>
      <w:pPr>
        <w:tabs>
          <w:tab w:val="left" w:pos="1114"/>
        </w:tabs>
        <w:rPr>
          <w:rFonts w:ascii="Times New Roman" w:hAnsi="Times New Roman" w:cs="Times New Roman"/>
        </w:rPr>
      </w:pPr>
    </w:p>
    <w:p>
      <w:pPr>
        <w:tabs>
          <w:tab w:val="left" w:pos="1114"/>
        </w:tabs>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noProof/>
        </w:rPr>
        <w:pict>
          <v:shape id="_x0000_s1033" type="#_x0000_t202" style="position:absolute;margin-left:-2pt;margin-top:.2pt;width:470pt;height:20pt;z-index:251659264;mso-wrap-style:tight">
            <v:textbox style="mso-fit-shape-to-text:t">
              <w:txbxContent>
                <w:sdt>
                  <w:sdtPr>
                    <w:rPr>
                      <w:b/>
                    </w:rPr>
                    <w:id w:val="1230661"/>
                  </w:sdtPr>
                  <w:sdtContent>
                    <w:p>
                      <w:r>
                        <w:rPr>
                          <w:b/>
                        </w:rPr>
                        <w:t>Date:</w:t>
                      </w:r>
                      <w:r>
                        <w:t xml:space="preserve"> 8/24/2010</w:t>
                      </w:r>
                      <w:r>
                        <w:tab/>
                      </w:r>
                      <w:r>
                        <w:rPr>
                          <w:b/>
                        </w:rPr>
                        <w:t xml:space="preserve">Time: </w:t>
                      </w:r>
                      <w:r>
                        <w:t>13:18</w:t>
                      </w:r>
                      <w:r>
                        <w:tab/>
                      </w:r>
                      <w:r>
                        <w:rPr>
                          <w:b/>
                        </w:rPr>
                        <w:t xml:space="preserve">Entry: </w:t>
                      </w:r>
                      <w:r>
                        <w:t>002</w:t>
                      </w:r>
                      <w:r>
                        <w:tab/>
                      </w:r>
                      <w:r>
                        <w:rPr>
                          <w:b/>
                        </w:rPr>
                        <w:t xml:space="preserve">Title: </w:t>
                      </w:r>
                      <w:r>
                        <w:t>CardPOV C Code Rewrite</w:t>
                      </w:r>
                    </w:p>
                    <w:p>
                      <w:pPr>
                        <w:rPr>
                          <w:rFonts w:ascii="Times New Roman" w:hAnsi="Times New Roman" w:cs="Times New Roman"/>
                        </w:rPr>
                      </w:pPr>
                      <w:r>
                        <w:tab/>
                      </w:r>
                      <w:r>
                        <w:rPr>
                          <w:rFonts w:ascii="Times New Roman" w:hAnsi="Times New Roman" w:cs="Times New Roman"/>
                        </w:rPr>
                        <w:t>Development on the CardPOV v1 C Code continued today, with bit structures created for the povctrl and pbctrl registers. Similar to standard registers in assembly, these structures allow me read and write access to individual bits. The structures were created as a result of analysis and examination of the p18f25j50.h header file, and an example is included below:</w:t>
                      </w:r>
                    </w:p>
                    <w:p>
                      <w:pPr>
                        <w:rPr>
                          <w:rFonts w:ascii="Times New Roman" w:hAnsi="Times New Roman" w:cs="Times New Roman"/>
                        </w:rPr>
                      </w:pPr>
                    </w:p>
                    <w:p>
                      <w:pPr>
                        <w:ind w:firstLine="720"/>
                        <w:rPr>
                          <w:rFonts w:ascii="Arial" w:hAnsi="Arial" w:cs="Arial"/>
                        </w:rPr>
                      </w:pPr>
                      <w:r>
                        <w:rPr>
                          <w:rFonts w:ascii="Arial" w:hAnsi="Arial" w:cs="Arial"/>
                        </w:rPr>
                        <w:t>//pov control structure</w:t>
                      </w:r>
                    </w:p>
                    <w:p>
                      <w:pPr>
                        <w:ind w:firstLine="720"/>
                        <w:rPr>
                          <w:rFonts w:ascii="Arial" w:hAnsi="Arial" w:cs="Arial"/>
                        </w:rPr>
                      </w:pPr>
                      <w:r>
                        <w:rPr>
                          <w:rFonts w:ascii="Arial" w:hAnsi="Arial" w:cs="Arial"/>
                        </w:rPr>
                        <w:t>extern volatile far unsigned char</w:t>
                      </w:r>
                      <w:r>
                        <w:rPr>
                          <w:rFonts w:ascii="Arial" w:hAnsi="Arial" w:cs="Arial"/>
                        </w:rPr>
                        <w:tab/>
                        <w:t>povctrl;</w:t>
                      </w:r>
                    </w:p>
                    <w:p>
                      <w:pPr>
                        <w:ind w:firstLine="720"/>
                        <w:rPr>
                          <w:rFonts w:ascii="Arial" w:hAnsi="Arial" w:cs="Arial"/>
                        </w:rPr>
                      </w:pPr>
                      <w:r>
                        <w:rPr>
                          <w:rFonts w:ascii="Arial" w:hAnsi="Arial" w:cs="Arial"/>
                        </w:rPr>
                        <w:t>extern volatile far struct {</w:t>
                      </w:r>
                    </w:p>
                    <w:p>
                      <w:pPr>
                        <w:ind w:left="720" w:firstLine="720"/>
                        <w:rPr>
                          <w:rFonts w:ascii="Arial" w:hAnsi="Arial" w:cs="Arial"/>
                        </w:rPr>
                      </w:pPr>
                      <w:r>
                        <w:rPr>
                          <w:rFonts w:ascii="Arial" w:hAnsi="Arial" w:cs="Arial"/>
                        </w:rPr>
                        <w:t>unsigned povdir:1;</w:t>
                      </w:r>
                    </w:p>
                    <w:p>
                      <w:pPr>
                        <w:ind w:left="720" w:firstLine="720"/>
                        <w:rPr>
                          <w:rFonts w:ascii="Arial" w:hAnsi="Arial" w:cs="Arial"/>
                        </w:rPr>
                      </w:pPr>
                      <w:r>
                        <w:rPr>
                          <w:rFonts w:ascii="Arial" w:hAnsi="Arial" w:cs="Arial"/>
                        </w:rPr>
                        <w:t>unsigned updatepov:1;</w:t>
                      </w:r>
                    </w:p>
                    <w:p>
                      <w:pPr>
                        <w:ind w:left="720" w:firstLine="720"/>
                        <w:rPr>
                          <w:rFonts w:ascii="Arial" w:hAnsi="Arial" w:cs="Arial"/>
                        </w:rPr>
                      </w:pPr>
                      <w:r>
                        <w:rPr>
                          <w:rFonts w:ascii="Arial" w:hAnsi="Arial" w:cs="Arial"/>
                        </w:rPr>
                        <w:t>unsigned :6;</w:t>
                      </w:r>
                    </w:p>
                    <w:p>
                      <w:pPr>
                        <w:ind w:firstLine="720"/>
                        <w:rPr>
                          <w:rFonts w:ascii="Arial" w:hAnsi="Arial" w:cs="Arial"/>
                        </w:rPr>
                      </w:pPr>
                      <w:r>
                        <w:rPr>
                          <w:rFonts w:ascii="Arial" w:hAnsi="Arial" w:cs="Arial"/>
                        </w:rPr>
                        <w:t>} povctrlbits;</w:t>
                      </w:r>
                    </w:p>
                  </w:sdtContent>
                </w:sdt>
              </w:txbxContent>
            </v:textbox>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headerReference w:type="default" r:id="rId7"/>
      <w:footerReference w:type="default" r:id="rId8"/>
      <w:headerReference w:type="first" r:id="rId9"/>
      <w:footerReference w:type="first" r:id="rId10"/>
      <w:pgSz w:w="12240" w:h="15840"/>
      <w:pgMar w:top="1440" w:right="1440" w:bottom="1440" w:left="1440" w:header="864"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r>
      <w:t>_______________________________________________________________________________________</w:t>
    </w:r>
  </w:p>
  <w:p>
    <w:pPr>
      <w:pStyle w:val="Footer"/>
      <w:rPr>
        <w:color w:val="595959" w:themeColor="text1" w:themeTint="A6"/>
      </w:rPr>
    </w:pPr>
    <w:hyperlink r:id="rId1" w:history="1">
      <w:r>
        <w:rPr>
          <w:rStyle w:val="Hyperlink"/>
        </w:rPr>
        <w:t>http://nbitwonder.com</w:t>
      </w:r>
    </w:hyperlink>
    <w:sdt>
      <w:sdtPr>
        <w:id w:val="25886707"/>
        <w:docPartObj>
          <w:docPartGallery w:val="Page Numbers (Bottom of Page)"/>
          <w:docPartUnique/>
        </w:docPartObj>
      </w:sdtPr>
      <w:sdtContent>
        <w:r>
          <w:t xml:space="preserve"> </w:t>
        </w:r>
        <w:r>
          <w:tab/>
        </w:r>
        <w:r>
          <w:tab/>
          <w:t xml:space="preserve">             </w:t>
        </w:r>
        <w:fldSimple w:instr=" PAGE   \* MERGEFORMAT ">
          <w:r>
            <w:rPr>
              <w:noProof/>
            </w:rPr>
            <w:t>2</w:t>
          </w:r>
        </w:fldSimple>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jc w:val="right"/>
      <w:rPr>
        <w:rFonts w:ascii="Times New Roman" w:hAnsi="Times New Roman" w:cs="Times New Roman"/>
      </w:rPr>
    </w:pPr>
    <w:r>
      <w:rPr>
        <w:rFonts w:ascii="Times New Roman" w:hAnsi="Times New Roman" w:cs="Times New Roman"/>
      </w:rPr>
      <w:t>_____________________________________________________________________________________</w:t>
    </w:r>
  </w:p>
  <w:p>
    <w:pPr>
      <w:pStyle w:val="Footer"/>
      <w:rPr>
        <w:rFonts w:ascii="Times New Roman" w:hAnsi="Times New Roman" w:cs="Times New Roman"/>
      </w:rPr>
    </w:pPr>
    <w:hyperlink r:id="rId1" w:history="1">
      <w:r>
        <w:rPr>
          <w:rStyle w:val="Hyperlink"/>
          <w:rFonts w:ascii="Times New Roman" w:hAnsi="Times New Roman" w:cs="Times New Roman"/>
          <w:sz w:val="20"/>
          <w:szCs w:val="20"/>
        </w:rPr>
        <w:t>http://nbitwonder.com</w:t>
      </w:r>
    </w:hyperlink>
    <w:r>
      <w:rPr>
        <w:rFonts w:ascii="Times New Roman" w:hAnsi="Times New Roman" w:cs="Times New Roman"/>
        <w:sz w:val="20"/>
        <w:szCs w:val="20"/>
      </w:rPr>
      <w:tab/>
    </w:r>
    <w:r>
      <w:tab/>
      <w:t>1</w:t>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noProof/>
      </w:rPr>
      <w:pict>
        <v:shapetype id="_x0000_t32" coordsize="21600,21600" o:spt="32" o:oned="t" path="m,l21600,21600e" filled="f">
          <v:path arrowok="t" fillok="f" o:connecttype="none"/>
          <o:lock v:ext="edit" shapetype="t"/>
        </v:shapetype>
        <v:shape id="_x0000_s5128" type="#_x0000_t32" style="position:absolute;margin-left:0;margin-top:14.55pt;width:465.95pt;height:0;z-index:251663360" o:connectortype="straight"/>
      </w:pict>
    </w:r>
    <w:r>
      <w:t>&lt;projname&gt; Project Notebook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r>
      <w:rPr>
        <w:noProof/>
      </w:rPr>
      <w:drawing>
        <wp:inline distT="0" distB="0" distL="0" distR="0">
          <wp:extent cx="5943600" cy="551443"/>
          <wp:effectExtent l="19050" t="0" r="0" b="0"/>
          <wp:docPr id="3" name="Picture 1" descr="NBitWonderHeader.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itWonderHeader.png"/>
                  <pic:cNvPicPr/>
                </pic:nvPicPr>
                <pic:blipFill>
                  <a:blip r:embed="rId2"/>
                  <a:srcRect r="11953"/>
                  <a:stretch>
                    <a:fillRect/>
                  </a:stretch>
                </pic:blipFill>
                <pic:spPr>
                  <a:xfrm>
                    <a:off x="0" y="0"/>
                    <a:ext cx="5943600" cy="551443"/>
                  </a:xfrm>
                  <a:prstGeom prst="rect">
                    <a:avLst/>
                  </a:prstGeom>
                </pic:spPr>
              </pic:pic>
            </a:graphicData>
          </a:graphic>
        </wp:inline>
      </w:drawing>
    </w:r>
    <w:r>
      <w:rPr>
        <w:noProof/>
        <w:lang w:eastAsia="zh-TW"/>
      </w:rPr>
      <w:pict>
        <v:shapetype id="_x0000_t202" coordsize="21600,21600" o:spt="202" path="m,l,21600r21600,l21600,xe">
          <v:stroke joinstyle="miter"/>
          <v:path gradientshapeok="t" o:connecttype="rect"/>
        </v:shapetype>
        <v:shape id="_x0000_s5125" type="#_x0000_t202" style="position:absolute;margin-left:232.3pt;margin-top:.4pt;width:237.75pt;height:42pt;z-index:251662336;mso-position-horizontal-relative:text;mso-position-vertical-relative:text;mso-width-relative:margin;mso-height-relative:margin" filled="f" fillcolor="black [3200]" stroked="f" strokecolor="#f2f2f2 [3041]" strokeweight="3pt">
          <v:shadow type="perspective" color="#7f7f7f [1601]" opacity=".5" offset="1pt" offset2="-1pt"/>
          <v:textbox>
            <w:txbxContent>
              <w:p>
                <w:pPr>
                  <w:jc w:val="right"/>
                  <w:rPr>
                    <w:color w:val="47FF47"/>
                    <w:sz w:val="20"/>
                    <w:szCs w:val="20"/>
                  </w:rPr>
                </w:pPr>
                <w:r>
                  <w:rPr>
                    <w:color w:val="47FF47"/>
                    <w:sz w:val="20"/>
                    <w:szCs w:val="20"/>
                  </w:rPr>
                  <w:t>Project Notebook</w:t>
                </w:r>
              </w:p>
              <w:p>
                <w:pPr>
                  <w:jc w:val="right"/>
                  <w:rPr>
                    <w:color w:val="47FF47"/>
                    <w:sz w:val="20"/>
                    <w:szCs w:val="20"/>
                  </w:rPr>
                </w:pPr>
                <w:r>
                  <w:rPr>
                    <w:color w:val="47FF47"/>
                    <w:sz w:val="20"/>
                    <w:szCs w:val="20"/>
                  </w:rPr>
                  <w:t>Project:CardPOV</w:t>
                </w:r>
              </w:p>
              <w:p>
                <w:pPr>
                  <w:jc w:val="right"/>
                  <w:rPr>
                    <w:color w:val="47FF47"/>
                    <w:sz w:val="20"/>
                    <w:szCs w:val="20"/>
                  </w:rPr>
                </w:pPr>
                <w:r>
                  <w:rPr>
                    <w:color w:val="47FF47"/>
                    <w:sz w:val="20"/>
                    <w:szCs w:val="20"/>
                  </w:rPr>
                  <w:t>Version: 1</w:t>
                </w:r>
              </w:p>
            </w:txbxContent>
          </v:textbox>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ttachedTemplate r:id="rId1"/>
  <w:defaultTabStop w:val="720"/>
  <w:drawingGridHorizontalSpacing w:val="110"/>
  <w:displayHorizontalDrawingGridEvery w:val="2"/>
  <w:characterSpacingControl w:val="doNotCompress"/>
  <w:savePreviewPicture/>
  <w:hdrShapeDefaults>
    <o:shapedefaults v:ext="edit" spidmax="26626">
      <o:colormenu v:ext="edit" fillcolor="none" strokecolor="none" shadowcolor="none"/>
    </o:shapedefaults>
    <o:shapelayout v:ext="edit">
      <o:idmap v:ext="edit" data="5"/>
      <o:rules v:ext="edit">
        <o:r id="V:Rule2" type="connector" idref="#_x0000_s5128"/>
      </o:rules>
    </o:shapelayout>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strokecolor="none" shadow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EB8803" w:themeColor="hyperlink"/>
      <w:u w:val="single"/>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5EA226" w:themeColor="accent1" w:themeShade="BF"/>
      <w:sz w:val="28"/>
      <w:szCs w:val="28"/>
    </w:rPr>
  </w:style>
  <w:style w:type="paragraph" w:styleId="TOCHeading">
    <w:name w:val="TOC Heading"/>
    <w:basedOn w:val="Heading1"/>
    <w:next w:val="Normal"/>
    <w:uiPriority w:val="39"/>
    <w:semiHidden/>
    <w:unhideWhenUsed/>
    <w:qFormat/>
    <w:pPr>
      <w:spacing w:line="276" w:lineRule="auto"/>
      <w:outlineLvl w:val="9"/>
    </w:pPr>
  </w:style>
  <w:style w:type="character"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w:divs>
    <w:div w:id="21338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nbitwond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Documents\Documentation\Notebook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107B2-467B-4DF2-97CE-15780DCB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Notebook_Template</Template>
  <TotalTime>7798</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12</cp:revision>
  <cp:lastPrinted>2010-02-14T21:07:00Z</cp:lastPrinted>
  <dcterms:created xsi:type="dcterms:W3CDTF">2010-08-24T03:01:00Z</dcterms:created>
  <dcterms:modified xsi:type="dcterms:W3CDTF">2010-09-13T12:56:00Z</dcterms:modified>
</cp:coreProperties>
</file>