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2379379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3A7A691" w14:textId="2E973361" w:rsidR="00FB5522" w:rsidRPr="00EB48B4" w:rsidRDefault="00C912A1" w:rsidP="00EB48B4">
          <w:pPr>
            <w:pStyle w:val="a8"/>
            <w:spacing w:before="0" w:after="240"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3F5B2B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562397A7" w14:textId="4B169950" w:rsidR="00DD15C3" w:rsidRPr="00DD15C3" w:rsidRDefault="00C912A1" w:rsidP="00DB1238">
          <w:pPr>
            <w:pStyle w:val="11"/>
            <w:ind w:right="-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D15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D15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15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883788" w:history="1">
            <w:r w:rsidR="00DD15C3" w:rsidRPr="00DD15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ВЫПОЛНЕНИЕ ПРОСТЕЙШИХ ИЗМЕРЕНИЙ С ПОМОЩЬЮ МУЛЬТИМЕТРА И ИНДИКАТОРНОЙ ОТВЕРТКИ.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_Toc169883788 \h </w:instrTex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DC51A" w14:textId="5D903D00" w:rsidR="00DD15C3" w:rsidRPr="00DD15C3" w:rsidRDefault="00F16F08" w:rsidP="00DB1238">
          <w:pPr>
            <w:pStyle w:val="11"/>
            <w:ind w:right="-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9883789" w:history="1">
            <w:r w:rsidR="00DD15C3" w:rsidRPr="00DD15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СБОРКА ПК И ТЕСТИРОВАНИЕ ОСНОВНЫХ КОМПОНЕНТОВ.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_Toc169883789 \h </w:instrTex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F39BC" w14:textId="50422227" w:rsidR="00DD15C3" w:rsidRPr="00DD15C3" w:rsidRDefault="00F16F08" w:rsidP="00DB1238">
          <w:pPr>
            <w:pStyle w:val="11"/>
            <w:ind w:right="-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9883790" w:history="1">
            <w:r w:rsidR="00DD15C3" w:rsidRPr="00DD15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МИГРАЦИЯ ДИСКОВ ФОРМАТА MBR В ФОРМАТ GPT С СОХРАНЕНИЕМ ДАННЫХ И ВОССТАНОВЛЕНИЕ ЗАГРУЗКИ ОС.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_Toc169883790 \h </w:instrTex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6991E" w14:textId="6CA0C1FB" w:rsidR="00DD15C3" w:rsidRPr="00DD15C3" w:rsidRDefault="00F16F08" w:rsidP="00DB1238">
          <w:pPr>
            <w:pStyle w:val="11"/>
            <w:ind w:right="-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9883791" w:history="1">
            <w:r w:rsidR="00DD15C3" w:rsidRPr="00DD15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МИГРАЦИЯ ОС НА НОВЫЙ ДИСК И РАЗБИЕНИЕ ДИСКОВ С ПОМОЩЬЮ ПРОГРАММЫ MINITOOL PARTITION WIZARD.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_Toc169883791 \h </w:instrTex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CFA19" w14:textId="74F4B6FE" w:rsidR="00DD15C3" w:rsidRPr="00DD15C3" w:rsidRDefault="00F16F08" w:rsidP="00DB1238">
          <w:pPr>
            <w:pStyle w:val="11"/>
            <w:ind w:right="-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9883792" w:history="1">
            <w:r w:rsidR="00DD15C3" w:rsidRPr="00DD15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ОСНОВЫ АДМИНИСТРИРОВАНИЯ WINDOWS SERVER. ЧАСТЬ 3.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_Toc169883792 \h </w:instrTex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387FE" w14:textId="55F4F973" w:rsidR="00DD15C3" w:rsidRPr="00DD15C3" w:rsidRDefault="00F16F08" w:rsidP="00DB1238">
          <w:pPr>
            <w:pStyle w:val="11"/>
            <w:ind w:right="-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69883793" w:history="1">
            <w:r w:rsidR="00DD15C3" w:rsidRPr="00DD15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_Toc169883793 \h </w:instrTex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0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D15C3" w:rsidRPr="00DD1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F06F2" w14:textId="0044454F" w:rsidR="00C912A1" w:rsidRPr="00DD15C3" w:rsidRDefault="00C912A1" w:rsidP="00DB1238">
          <w:pPr>
            <w:spacing w:after="0" w:line="360" w:lineRule="auto"/>
            <w:ind w:right="-1"/>
            <w:rPr>
              <w:rFonts w:ascii="Times New Roman" w:hAnsi="Times New Roman" w:cs="Times New Roman"/>
              <w:sz w:val="28"/>
              <w:szCs w:val="28"/>
            </w:rPr>
          </w:pPr>
          <w:r w:rsidRPr="00DD15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556170" w14:textId="4F40E37F" w:rsidR="00FB5522" w:rsidRDefault="00FB5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8040B7" w14:textId="027B8039" w:rsidR="00CE3C43" w:rsidRPr="00BB70C3" w:rsidRDefault="00436804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B70C3">
        <w:rPr>
          <w:rFonts w:ascii="Times New Roman" w:hAnsi="Times New Roman" w:cs="Times New Roman"/>
          <w:sz w:val="28"/>
          <w:szCs w:val="28"/>
          <w:lang w:val="en-US"/>
        </w:rPr>
        <w:lastRenderedPageBreak/>
        <w:t>1. QWRFQWGE</w:t>
      </w:r>
    </w:p>
    <w:p w14:paraId="56F2B4E4" w14:textId="3F9C7B5B" w:rsidR="00436804" w:rsidRPr="00BB70C3" w:rsidRDefault="00436804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color w:val="24292F"/>
          <w:sz w:val="28"/>
          <w:szCs w:val="28"/>
        </w:rPr>
        <w:t>Этот набор импортов является основой для создания пользовательского интерфейса в приложении Android. Он позволяет использовать различные компоненты и классы, необходимые для взаимодействия с пользователем и управления данными.</w:t>
      </w:r>
    </w:p>
    <w:p w14:paraId="0FDC5476" w14:textId="5511FC68" w:rsidR="00436804" w:rsidRPr="00BB70C3" w:rsidRDefault="00436804" w:rsidP="00BB70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65ACBD" wp14:editId="5DA46F30">
            <wp:extent cx="3486915" cy="1647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ннотация 2025-05-21 1407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429" cy="16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F34E" w14:textId="374B8A89" w:rsidR="00436804" w:rsidRPr="00BB70C3" w:rsidRDefault="00436804" w:rsidP="00BB70C3">
      <w:pPr>
        <w:spacing w:after="0" w:line="360" w:lineRule="auto"/>
        <w:ind w:firstLine="709"/>
        <w:rPr>
          <w:rFonts w:ascii="Times New Roman" w:hAnsi="Times New Roman" w:cs="Times New Roman"/>
          <w:color w:val="24292F"/>
          <w:sz w:val="28"/>
          <w:szCs w:val="28"/>
        </w:rPr>
      </w:pPr>
      <w:r w:rsidRPr="00BB70C3">
        <w:rPr>
          <w:rFonts w:ascii="Times New Roman" w:hAnsi="Times New Roman" w:cs="Times New Roman"/>
          <w:color w:val="24292F"/>
          <w:sz w:val="28"/>
          <w:szCs w:val="28"/>
        </w:rPr>
        <w:t>Данный класс представляет собой основу для калькулятора или подобного приложения, где пользователи могут вводить числа, выполнять операции и видеть результаты. В дальнейшем в классе, вероятно, будет добавлена логика для обработки ввода и выполнения математических операций. Это создаст функциональное приложение, которое будет взаимодействовать с пользователем и предоставлять ему необходимые вычисления.</w:t>
      </w:r>
    </w:p>
    <w:p w14:paraId="680E8029" w14:textId="315F6463" w:rsidR="00436804" w:rsidRPr="00BB70C3" w:rsidRDefault="00436804" w:rsidP="00BB70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ED0ABE" wp14:editId="5CC0FE7A">
            <wp:extent cx="2357172" cy="112395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Аннотация 2025-05-21 1409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36" cy="11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0049" w14:textId="030BBF87" w:rsidR="00436804" w:rsidRPr="00BB70C3" w:rsidRDefault="00436804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 xml:space="preserve">В методе `onCreate` инициализируется интерфейс калькулятора и связываются элементы управления с соответствующими переменными. Устанавливаются обработчики кликов для кнопок операций, чисел и памяти, которые вызывают соответствующие методы для выполнения действий, таких как сложение, вычитание, вычисление корня и управление памятью. Это создает интерактивный интерфейс для пользователя. </w:t>
      </w:r>
      <w:r w:rsidRPr="00BB70C3">
        <w:rPr>
          <w:rFonts w:ascii="Segoe UI Symbol" w:hAnsi="Segoe UI Symbol" w:cs="Segoe UI Symbol"/>
          <w:sz w:val="28"/>
          <w:szCs w:val="28"/>
        </w:rPr>
        <w:t>😊</w:t>
      </w:r>
    </w:p>
    <w:p w14:paraId="49C93491" w14:textId="2E5647AC" w:rsidR="00436804" w:rsidRPr="00BB70C3" w:rsidRDefault="00436804" w:rsidP="00BB70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086560" wp14:editId="668F19BA">
            <wp:extent cx="4063696" cy="55645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Аннотация 2025-05-21 1409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618" cy="55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B0D8" w14:textId="77777777" w:rsidR="00436804" w:rsidRPr="00BB70C3" w:rsidRDefault="00436804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 xml:space="preserve">Методы `onSaveInstanceState` и `onRestoreInstanceState` сохраняют и восстанавливают состояние активности, сохраняя текущую операцию и операнд в `Bundle`. </w:t>
      </w:r>
    </w:p>
    <w:p w14:paraId="5D13A1CE" w14:textId="48D730B9" w:rsidR="00436804" w:rsidRPr="00BB70C3" w:rsidRDefault="00E26FE4" w:rsidP="00BB70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74F2CA" wp14:editId="2191A42C">
            <wp:extent cx="3562350" cy="250247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Аннотация 2025-05-21 1416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849" cy="25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6687" w14:textId="70EFDB6D" w:rsidR="00436804" w:rsidRPr="00BB70C3" w:rsidRDefault="00436804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lastRenderedPageBreak/>
        <w:t>Метод `onNumberClick` добавляет нажатую цифру или запятую в поле ввода, при этом предотвращая ввод нескольких запятых подряд, а также сбрасывает операнд, если предыдущая операция была равенством. Метод `onOperationClick` получает введённое число, проверяет, что оно не пустое, заменяет запятую на точку для корректного преобразования в число и вызывает `performOperation` с этим числом и выбранной операцией. В случае ошибки ввода очищает поле, а затем обновляет текущую операцию и отображает её.</w:t>
      </w:r>
    </w:p>
    <w:p w14:paraId="29617374" w14:textId="2012413F" w:rsidR="00436804" w:rsidRPr="00BB70C3" w:rsidRDefault="00E26FE4" w:rsidP="00BB70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E33DE5" wp14:editId="6A10CB53">
            <wp:extent cx="3476625" cy="339375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Аннотация 2025-05-21 1416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384" cy="33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D969" w14:textId="2C2404D6" w:rsidR="00E26FE4" w:rsidRPr="00BB70C3" w:rsidRDefault="00E26FE4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Метод `performOperation` выполняет арифметические операции над числом и обновляет результат. Если операнд ещё не установлен, он принимает значение текущего числа. Если последняя операция была равенством, она обновляется на новую. В зависимости от последней операции выполняется соответствующее вычисление. Если происходит деление на ноль, выводится ошибка и очищаются поля. Результат отображается с двумя знаками после запятой, а поле ввода очищается для следующего числа.</w:t>
      </w:r>
    </w:p>
    <w:p w14:paraId="7CDA4B7F" w14:textId="5C9D62A8" w:rsidR="00E26FE4" w:rsidRPr="00BB70C3" w:rsidRDefault="00E26FE4" w:rsidP="00BB70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86DACE" wp14:editId="5B7BC10E">
            <wp:extent cx="3664469" cy="470838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Аннотация 2025-05-21 1418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831" cy="471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8AFD" w14:textId="500AF5DE" w:rsidR="00E26FE4" w:rsidRPr="00BB70C3" w:rsidRDefault="00E26FE4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Методы `memoryAdd` и `memorySubtract` предназначены для работы с памятью калькулятора. В первом методе, `memoryAdd`, сначала считывается текущее значение из поля ввода. Если это значение не пустое, оно преобразуется в число и добавляется к текущему значению памяти. После этого вызывается метод `clearFields`, который очищает поле ввода, и пользователю отображается уведомление о том, что число успешно добавлено в память. Если же поле ввода пустое, выводится сообщение с просьб</w:t>
      </w:r>
      <w:r w:rsidRPr="00BB70C3">
        <w:rPr>
          <w:rFonts w:ascii="Times New Roman" w:hAnsi="Times New Roman" w:cs="Times New Roman"/>
          <w:sz w:val="28"/>
          <w:szCs w:val="28"/>
        </w:rPr>
        <w:t>ой ввести число для добавления.</w:t>
      </w:r>
    </w:p>
    <w:p w14:paraId="44A24187" w14:textId="31D072E9" w:rsidR="00E26FE4" w:rsidRPr="00BB70C3" w:rsidRDefault="00E26FE4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Во втором методе, `memorySubtract`, процесс аналогичен. Сначала считывается значение из поля ввода. Если оно не пустое, то это значение вычитается из текущего значения памяти. После выполнения операции также очищается поле ввода, и пользователю показывается уведомление о том, что число вычтено из памяти. Если поле ввода пустое, выводится сообщение, призывающее пользоват</w:t>
      </w:r>
      <w:r w:rsidRPr="00BB70C3">
        <w:rPr>
          <w:rFonts w:ascii="Times New Roman" w:hAnsi="Times New Roman" w:cs="Times New Roman"/>
          <w:sz w:val="28"/>
          <w:szCs w:val="28"/>
        </w:rPr>
        <w:t>еля ввести число для вычитания.</w:t>
      </w:r>
    </w:p>
    <w:p w14:paraId="1CDEB88D" w14:textId="24C83CF5" w:rsidR="00E26FE4" w:rsidRPr="00BB70C3" w:rsidRDefault="00E26FE4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lastRenderedPageBreak/>
        <w:t>Таким образом, оба метода обеспечивают удобное и безопасное взаимодействие с памятью калькулятора, информируя пользователя о результатах операций и предотвращая оши</w:t>
      </w:r>
      <w:r w:rsidRPr="00BB70C3">
        <w:rPr>
          <w:rFonts w:ascii="Times New Roman" w:hAnsi="Times New Roman" w:cs="Times New Roman"/>
          <w:sz w:val="28"/>
          <w:szCs w:val="28"/>
        </w:rPr>
        <w:t>бки, связанные с пустым вводом.</w:t>
      </w:r>
      <w:r w:rsidRPr="00BB70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6D661" wp14:editId="60138EB1">
            <wp:extent cx="3068733" cy="2876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Аннотация 2025-05-21 1435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671" cy="290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3671" w14:textId="69C9B25E" w:rsidR="00BB70C3" w:rsidRPr="00BB70C3" w:rsidRDefault="00BB70C3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Метод `memoryRecall` отвечает за вывод значения, сохранённого в памяти калькулятора, на экран результата. Если значение памяти не равно нулю, оно преобразуется в строку и устанавливается в поле `resultField`, чтобы пользователь увидел сохранённое число. Если же память равна нулю, считается, что она пуста, и вместо вывода числа показывается уведомление с сообщением «Память пуста.» — это помогает информировать п</w:t>
      </w:r>
      <w:r w:rsidRPr="00BB70C3">
        <w:rPr>
          <w:rFonts w:ascii="Times New Roman" w:hAnsi="Times New Roman" w:cs="Times New Roman"/>
          <w:sz w:val="28"/>
          <w:szCs w:val="28"/>
        </w:rPr>
        <w:t>ользователя о состоянии памяти.</w:t>
      </w:r>
    </w:p>
    <w:p w14:paraId="30D754C0" w14:textId="2F507E77" w:rsidR="00BB70C3" w:rsidRPr="00BB70C3" w:rsidRDefault="00BB70C3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Метод `showToast` служит для отображения кратких всплывающих сообщений (тостов) на экране. Он принимает строку с текстом сообщения и показывает её пользователю на короткое время, используя стандартный механизм Android для уведомлений. Такой подход удобен для информирования пользователя о результатах операций или ошибках без необходимости использовать дополнительные диалоговые окна.</w:t>
      </w:r>
    </w:p>
    <w:p w14:paraId="3E107A8A" w14:textId="5FE181AF" w:rsidR="00BB70C3" w:rsidRPr="00BB70C3" w:rsidRDefault="00BB70C3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6AF710" wp14:editId="6B91341A">
            <wp:extent cx="3543300" cy="20018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Аннотация 2025-05-21 1435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15" cy="201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5356" w14:textId="020440FB" w:rsidR="00BB70C3" w:rsidRPr="00BB70C3" w:rsidRDefault="00BB70C3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Метод `calculateSqrt` предназначен для вычисления квадратного корня из числа, введённого пользователем в поле `numberField`. Сначала метод проверяет, не является ли поле ввода пустым. Если оно пустое, выполнение метода просто прекращается, и никакие действия н</w:t>
      </w:r>
      <w:r w:rsidRPr="00BB70C3">
        <w:rPr>
          <w:rFonts w:ascii="Times New Roman" w:hAnsi="Times New Roman" w:cs="Times New Roman"/>
          <w:sz w:val="28"/>
          <w:szCs w:val="28"/>
        </w:rPr>
        <w:t>е выполняются.</w:t>
      </w:r>
    </w:p>
    <w:p w14:paraId="312832FD" w14:textId="21A7BA5F" w:rsidR="00BB70C3" w:rsidRPr="00BB70C3" w:rsidRDefault="00BB70C3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Далее, если поле не пустое, происходит замена запятых на точки, чтобы обеспечить корректное преобразование строки в число. Затем метод пытается преобразовать строку в число типа `double`. Если преобразование не удаётся, выбрасывается исключение `NumberFormatExce</w:t>
      </w:r>
      <w:r w:rsidRPr="00BB70C3">
        <w:rPr>
          <w:rFonts w:ascii="Times New Roman" w:hAnsi="Times New Roman" w:cs="Times New Roman"/>
          <w:sz w:val="28"/>
          <w:szCs w:val="28"/>
        </w:rPr>
        <w:t>ption`, и поле ввода очищается.</w:t>
      </w:r>
    </w:p>
    <w:p w14:paraId="17D4FE22" w14:textId="01D7D2CC" w:rsidR="00BB70C3" w:rsidRPr="00BB70C3" w:rsidRDefault="00BB70C3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Если преобразование прошло успешно, метод проверяет, не является ли значение отрицательным. Если значение меньше нуля, в поле результата (`resultField`) выводится сообщение об ошибке, указывающее на то, что нельзя извлечь квадратный корень из отрицательного числа. После этого поле ввода очищается, и</w:t>
      </w:r>
      <w:r w:rsidRPr="00BB70C3">
        <w:rPr>
          <w:rFonts w:ascii="Times New Roman" w:hAnsi="Times New Roman" w:cs="Times New Roman"/>
          <w:sz w:val="28"/>
          <w:szCs w:val="28"/>
        </w:rPr>
        <w:t xml:space="preserve"> выполнение метода завершается.</w:t>
      </w:r>
    </w:p>
    <w:p w14:paraId="0EAEAADC" w14:textId="64EFE567" w:rsidR="00BB70C3" w:rsidRPr="00BB70C3" w:rsidRDefault="00BB70C3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Если значение положительное, вычисляется квадратный корень с помощью функции `Math.sqrt`. Результат округляется до двух десятичных знаков и отображается в поле результата. Поле ввода также очищается, а переменная `operand` обновляется значением квадратного корня. Переменная `lastOperation` устанавливается в «=», и это значение отображается в поле операций (`operationField`).</w:t>
      </w:r>
    </w:p>
    <w:p w14:paraId="69390970" w14:textId="39B2C707" w:rsidR="00BB70C3" w:rsidRPr="00BB70C3" w:rsidRDefault="00BB70C3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Таким образом, метод обеспечивает безопасное и корректное вычисление квадратного корня, информируя пользователя о возможных ошибках и выводя рез</w:t>
      </w:r>
      <w:r w:rsidRPr="00BB70C3">
        <w:rPr>
          <w:rFonts w:ascii="Times New Roman" w:hAnsi="Times New Roman" w:cs="Times New Roman"/>
          <w:sz w:val="28"/>
          <w:szCs w:val="28"/>
        </w:rPr>
        <w:t>ультат в удобочитаемом формате.</w:t>
      </w:r>
    </w:p>
    <w:p w14:paraId="1051DA02" w14:textId="0167B567" w:rsidR="00BB70C3" w:rsidRPr="00BB70C3" w:rsidRDefault="00BB70C3" w:rsidP="00BB70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D2ED39" wp14:editId="02F0F2D5">
            <wp:extent cx="3810574" cy="34480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Аннотация 2025-05-21 1436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487" cy="34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D5A9" w14:textId="2D6CF7CF" w:rsidR="00BB70C3" w:rsidRPr="00BB70C3" w:rsidRDefault="00BB70C3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Метод `calculateInverse` вычисляет обратное значение числа, введённого пользователем в поле `numberField`. Сначала он проверяет, пусто ли поле ввода, и если да, то просто завершает выполнение. Если поле не пустое, метод заменяет запятые на точки, чтобы корректно преобразовать строку в число. Затем происходит попытка преобразования строки в число типа `double`. Если преобразование не удаётся, вызывается исключение `NumberFormatException`, и поле ввода очищается. Если число успешно получено, метод проверяет, не равно ли оно нулю. В случае нуля в поле результата появляется сообщение об ошибке, что деление на ноль невозможно, после чего поле ввода очищается и выполнение метода завершается. Если число отлично от нуля, вычисляется его обратное значение, которое округляется до двух десятичных знаков и отображается в поле результата. После этого поле ввода очищается, переменная `operand` обновляется новым значением, а переменная `lastOperation` устанавливается в знак равенства, который отображается в поле операций. Таким образом, метод обеспечивает корректное вычисление обратного значения с обработкой ошибок и информированием пользователя.</w:t>
      </w:r>
    </w:p>
    <w:p w14:paraId="78733C85" w14:textId="2A7224E4" w:rsidR="00BB70C3" w:rsidRPr="00BB70C3" w:rsidRDefault="00BB70C3" w:rsidP="00BB70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276567" wp14:editId="53DDDC77">
            <wp:extent cx="4248150" cy="3826287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Аннотация 2025-05-21 1440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76" cy="384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19D7" w14:textId="6B150D59" w:rsidR="00BB70C3" w:rsidRPr="00BB70C3" w:rsidRDefault="00BB70C3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Метод `deleteLastCharacter` отвечает за удаление последнего символа из текста, введённого пользователем в поле `numberField`. Сначала метод получает текущий текст из поля. Если текст не пустой, он обновляет содержимое поля, удаляя последний символ с помощью метода `substring`. Это позволяет пользователю корректировать ввод, уда</w:t>
      </w:r>
      <w:r w:rsidRPr="00BB70C3">
        <w:rPr>
          <w:rFonts w:ascii="Times New Roman" w:hAnsi="Times New Roman" w:cs="Times New Roman"/>
          <w:sz w:val="28"/>
          <w:szCs w:val="28"/>
        </w:rPr>
        <w:t>ляя ненужные цифры или символы.</w:t>
      </w:r>
    </w:p>
    <w:p w14:paraId="77FE0868" w14:textId="455E5C6D" w:rsidR="00BB70C3" w:rsidRPr="00BB70C3" w:rsidRDefault="00BB70C3" w:rsidP="00BB70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0C3">
        <w:rPr>
          <w:rFonts w:ascii="Times New Roman" w:hAnsi="Times New Roman" w:cs="Times New Roman"/>
          <w:sz w:val="28"/>
          <w:szCs w:val="28"/>
        </w:rPr>
        <w:t>Метод `clearFields` предназначен для очистки всех полей ввода и вывода. Он устанавливает текст в поле `numberField` и `resultField` на пустую строку, а также сбрасывает переменные `operand` и `lastOperation`. Переменная `lastOperation` устанавливается в знак равенства, который затем отображается в поле операций (`operationField`). Это обеспечивает удобство работы с калькулятором, позволяя пользователю начинать но</w:t>
      </w:r>
      <w:r w:rsidRPr="00BB70C3">
        <w:rPr>
          <w:rFonts w:ascii="Times New Roman" w:hAnsi="Times New Roman" w:cs="Times New Roman"/>
          <w:sz w:val="28"/>
          <w:szCs w:val="28"/>
        </w:rPr>
        <w:t>вый ввод без остаточных данных.</w:t>
      </w:r>
    </w:p>
    <w:p w14:paraId="79B968B6" w14:textId="693932BA" w:rsidR="00BB70C3" w:rsidRPr="00BB70C3" w:rsidRDefault="00BB70C3" w:rsidP="00BB70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B70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5BF82A" wp14:editId="53DFD418">
            <wp:extent cx="3553819" cy="2076450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Аннотация 2025-05-21 14415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29" cy="20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70C3" w:rsidRPr="00BB70C3" w:rsidSect="00EB48B4">
      <w:footerReference w:type="default" r:id="rId1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8593D" w14:textId="77777777" w:rsidR="00F16F08" w:rsidRDefault="00F16F08" w:rsidP="003F3DB8">
      <w:pPr>
        <w:spacing w:after="0" w:line="240" w:lineRule="auto"/>
      </w:pPr>
      <w:r>
        <w:separator/>
      </w:r>
    </w:p>
  </w:endnote>
  <w:endnote w:type="continuationSeparator" w:id="0">
    <w:p w14:paraId="3B5CBA5F" w14:textId="77777777" w:rsidR="00F16F08" w:rsidRDefault="00F16F08" w:rsidP="003F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960449"/>
      <w:docPartObj>
        <w:docPartGallery w:val="Page Numbers (Bottom of Page)"/>
        <w:docPartUnique/>
      </w:docPartObj>
    </w:sdtPr>
    <w:sdtEndPr/>
    <w:sdtContent>
      <w:p w14:paraId="5D37D249" w14:textId="07DD9863" w:rsidR="00432801" w:rsidRDefault="00432801">
        <w:pPr>
          <w:pStyle w:val="aff1"/>
          <w:jc w:val="center"/>
        </w:pPr>
        <w:r w:rsidRPr="00EB48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B48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B48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B70C3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EB48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7809C67" w14:textId="77777777" w:rsidR="00432801" w:rsidRDefault="00432801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616B1" w14:textId="77777777" w:rsidR="00F16F08" w:rsidRDefault="00F16F08" w:rsidP="003F3DB8">
      <w:pPr>
        <w:spacing w:after="0" w:line="240" w:lineRule="auto"/>
      </w:pPr>
      <w:r>
        <w:separator/>
      </w:r>
    </w:p>
  </w:footnote>
  <w:footnote w:type="continuationSeparator" w:id="0">
    <w:p w14:paraId="651D43EB" w14:textId="77777777" w:rsidR="00F16F08" w:rsidRDefault="00F16F08" w:rsidP="003F3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B09"/>
    <w:multiLevelType w:val="multilevel"/>
    <w:tmpl w:val="A704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419E"/>
    <w:multiLevelType w:val="hybridMultilevel"/>
    <w:tmpl w:val="0E808E0A"/>
    <w:lvl w:ilvl="0" w:tplc="3F9CB9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A20BA5"/>
    <w:multiLevelType w:val="hybridMultilevel"/>
    <w:tmpl w:val="3770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93BF9"/>
    <w:multiLevelType w:val="hybridMultilevel"/>
    <w:tmpl w:val="FD8C8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D4AFE"/>
    <w:multiLevelType w:val="hybridMultilevel"/>
    <w:tmpl w:val="7BE0B8B4"/>
    <w:lvl w:ilvl="0" w:tplc="3F9CB9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31594"/>
    <w:multiLevelType w:val="multilevel"/>
    <w:tmpl w:val="EE8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F1FC9"/>
    <w:multiLevelType w:val="hybridMultilevel"/>
    <w:tmpl w:val="148EC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3039F"/>
    <w:multiLevelType w:val="hybridMultilevel"/>
    <w:tmpl w:val="93882AD4"/>
    <w:lvl w:ilvl="0" w:tplc="83D86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A7A19"/>
    <w:multiLevelType w:val="hybridMultilevel"/>
    <w:tmpl w:val="A504F276"/>
    <w:lvl w:ilvl="0" w:tplc="6FC44F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504EE1"/>
    <w:multiLevelType w:val="hybridMultilevel"/>
    <w:tmpl w:val="BDD2D568"/>
    <w:lvl w:ilvl="0" w:tplc="6FC44F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CB573C"/>
    <w:multiLevelType w:val="multilevel"/>
    <w:tmpl w:val="C4F6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E032D"/>
    <w:multiLevelType w:val="hybridMultilevel"/>
    <w:tmpl w:val="1DA6E124"/>
    <w:lvl w:ilvl="0" w:tplc="6FC44F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995628"/>
    <w:multiLevelType w:val="hybridMultilevel"/>
    <w:tmpl w:val="1B90B9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2439AC"/>
    <w:multiLevelType w:val="hybridMultilevel"/>
    <w:tmpl w:val="56A695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E05E74"/>
    <w:multiLevelType w:val="multilevel"/>
    <w:tmpl w:val="BE4A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B03CB"/>
    <w:multiLevelType w:val="hybridMultilevel"/>
    <w:tmpl w:val="5086B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1"/>
  </w:num>
  <w:num w:numId="5">
    <w:abstractNumId w:val="13"/>
  </w:num>
  <w:num w:numId="6">
    <w:abstractNumId w:val="15"/>
  </w:num>
  <w:num w:numId="7">
    <w:abstractNumId w:val="14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B1"/>
    <w:rsid w:val="00011FEA"/>
    <w:rsid w:val="000309B9"/>
    <w:rsid w:val="00040E4C"/>
    <w:rsid w:val="00062331"/>
    <w:rsid w:val="00067DE8"/>
    <w:rsid w:val="000A6D9B"/>
    <w:rsid w:val="000D018B"/>
    <w:rsid w:val="000E3FF6"/>
    <w:rsid w:val="00100463"/>
    <w:rsid w:val="0011789D"/>
    <w:rsid w:val="001268B8"/>
    <w:rsid w:val="00132D57"/>
    <w:rsid w:val="00140C38"/>
    <w:rsid w:val="00156094"/>
    <w:rsid w:val="00156480"/>
    <w:rsid w:val="001577C5"/>
    <w:rsid w:val="001760DA"/>
    <w:rsid w:val="00176EA4"/>
    <w:rsid w:val="0018312D"/>
    <w:rsid w:val="00184A4F"/>
    <w:rsid w:val="001C2780"/>
    <w:rsid w:val="001C6D17"/>
    <w:rsid w:val="001D4DBE"/>
    <w:rsid w:val="001E2636"/>
    <w:rsid w:val="001F6D11"/>
    <w:rsid w:val="00226DC6"/>
    <w:rsid w:val="00235732"/>
    <w:rsid w:val="00235F51"/>
    <w:rsid w:val="0025624C"/>
    <w:rsid w:val="00267D38"/>
    <w:rsid w:val="002718CB"/>
    <w:rsid w:val="00282743"/>
    <w:rsid w:val="002C215B"/>
    <w:rsid w:val="002F6501"/>
    <w:rsid w:val="00314289"/>
    <w:rsid w:val="0032641D"/>
    <w:rsid w:val="0033065C"/>
    <w:rsid w:val="00346B42"/>
    <w:rsid w:val="00371E17"/>
    <w:rsid w:val="00383ECB"/>
    <w:rsid w:val="003A3E6A"/>
    <w:rsid w:val="003B79B5"/>
    <w:rsid w:val="003C4E55"/>
    <w:rsid w:val="003F1178"/>
    <w:rsid w:val="003F3DB8"/>
    <w:rsid w:val="003F5B2B"/>
    <w:rsid w:val="00404856"/>
    <w:rsid w:val="00417532"/>
    <w:rsid w:val="00426DFD"/>
    <w:rsid w:val="00432801"/>
    <w:rsid w:val="00436804"/>
    <w:rsid w:val="00452726"/>
    <w:rsid w:val="00460A7C"/>
    <w:rsid w:val="00475F4F"/>
    <w:rsid w:val="00487D04"/>
    <w:rsid w:val="004A23E4"/>
    <w:rsid w:val="004B677D"/>
    <w:rsid w:val="004E6324"/>
    <w:rsid w:val="00507089"/>
    <w:rsid w:val="00511EF5"/>
    <w:rsid w:val="00550E19"/>
    <w:rsid w:val="00565786"/>
    <w:rsid w:val="005719C9"/>
    <w:rsid w:val="00577BF9"/>
    <w:rsid w:val="005A2EE8"/>
    <w:rsid w:val="005C0F9C"/>
    <w:rsid w:val="005D4CFD"/>
    <w:rsid w:val="005D665B"/>
    <w:rsid w:val="005E7AB1"/>
    <w:rsid w:val="005F5DC0"/>
    <w:rsid w:val="00642A26"/>
    <w:rsid w:val="00643978"/>
    <w:rsid w:val="00667677"/>
    <w:rsid w:val="006913A4"/>
    <w:rsid w:val="006A1A14"/>
    <w:rsid w:val="006D7DE2"/>
    <w:rsid w:val="006F5A5F"/>
    <w:rsid w:val="007033CE"/>
    <w:rsid w:val="00726371"/>
    <w:rsid w:val="007325BD"/>
    <w:rsid w:val="00752E2D"/>
    <w:rsid w:val="007919BC"/>
    <w:rsid w:val="007954D8"/>
    <w:rsid w:val="007B0EA6"/>
    <w:rsid w:val="00810BFC"/>
    <w:rsid w:val="00831A38"/>
    <w:rsid w:val="008475E1"/>
    <w:rsid w:val="00847C73"/>
    <w:rsid w:val="008536CB"/>
    <w:rsid w:val="0085437B"/>
    <w:rsid w:val="008727CF"/>
    <w:rsid w:val="00873F72"/>
    <w:rsid w:val="008C31C6"/>
    <w:rsid w:val="008E55C5"/>
    <w:rsid w:val="00905973"/>
    <w:rsid w:val="009235F0"/>
    <w:rsid w:val="00936489"/>
    <w:rsid w:val="009569C1"/>
    <w:rsid w:val="009856C6"/>
    <w:rsid w:val="009870D6"/>
    <w:rsid w:val="0099126B"/>
    <w:rsid w:val="009931B9"/>
    <w:rsid w:val="009C3CD6"/>
    <w:rsid w:val="009C6D07"/>
    <w:rsid w:val="009E2EA4"/>
    <w:rsid w:val="009E4780"/>
    <w:rsid w:val="009F22B8"/>
    <w:rsid w:val="00A00BA8"/>
    <w:rsid w:val="00A01E52"/>
    <w:rsid w:val="00A144A8"/>
    <w:rsid w:val="00A74FB1"/>
    <w:rsid w:val="00AA67DC"/>
    <w:rsid w:val="00AB1CBF"/>
    <w:rsid w:val="00AC553A"/>
    <w:rsid w:val="00AD6046"/>
    <w:rsid w:val="00B074AF"/>
    <w:rsid w:val="00B343CB"/>
    <w:rsid w:val="00B4383F"/>
    <w:rsid w:val="00B929C6"/>
    <w:rsid w:val="00BA038E"/>
    <w:rsid w:val="00BA49BF"/>
    <w:rsid w:val="00BB70C3"/>
    <w:rsid w:val="00BD3202"/>
    <w:rsid w:val="00BD6551"/>
    <w:rsid w:val="00BF1CD5"/>
    <w:rsid w:val="00C00955"/>
    <w:rsid w:val="00C10F7E"/>
    <w:rsid w:val="00C1722B"/>
    <w:rsid w:val="00C5791E"/>
    <w:rsid w:val="00C70FB2"/>
    <w:rsid w:val="00C844AA"/>
    <w:rsid w:val="00C84B14"/>
    <w:rsid w:val="00C912A1"/>
    <w:rsid w:val="00C97F3B"/>
    <w:rsid w:val="00CA0F41"/>
    <w:rsid w:val="00CA72A9"/>
    <w:rsid w:val="00CB0FCD"/>
    <w:rsid w:val="00CB101F"/>
    <w:rsid w:val="00CB472A"/>
    <w:rsid w:val="00CC48FB"/>
    <w:rsid w:val="00CD5865"/>
    <w:rsid w:val="00CD6A5A"/>
    <w:rsid w:val="00CD7648"/>
    <w:rsid w:val="00CE1DC3"/>
    <w:rsid w:val="00CE3C43"/>
    <w:rsid w:val="00D13FBB"/>
    <w:rsid w:val="00D41386"/>
    <w:rsid w:val="00D52599"/>
    <w:rsid w:val="00D62ADF"/>
    <w:rsid w:val="00D960D7"/>
    <w:rsid w:val="00D9783F"/>
    <w:rsid w:val="00DB1238"/>
    <w:rsid w:val="00DD15C3"/>
    <w:rsid w:val="00DF301F"/>
    <w:rsid w:val="00E02130"/>
    <w:rsid w:val="00E11E66"/>
    <w:rsid w:val="00E159FA"/>
    <w:rsid w:val="00E26FE4"/>
    <w:rsid w:val="00E27183"/>
    <w:rsid w:val="00E50A47"/>
    <w:rsid w:val="00E61A5C"/>
    <w:rsid w:val="00E74689"/>
    <w:rsid w:val="00EB07DB"/>
    <w:rsid w:val="00EB48B4"/>
    <w:rsid w:val="00EF317E"/>
    <w:rsid w:val="00EF66A6"/>
    <w:rsid w:val="00EF762E"/>
    <w:rsid w:val="00F16F08"/>
    <w:rsid w:val="00F2521E"/>
    <w:rsid w:val="00F312C1"/>
    <w:rsid w:val="00F32F7C"/>
    <w:rsid w:val="00F379EC"/>
    <w:rsid w:val="00F60828"/>
    <w:rsid w:val="00F92E25"/>
    <w:rsid w:val="00FA4B27"/>
    <w:rsid w:val="00FB5522"/>
    <w:rsid w:val="00FB73E8"/>
    <w:rsid w:val="00FC07E2"/>
    <w:rsid w:val="00FD0CCD"/>
    <w:rsid w:val="00FE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36B2"/>
  <w15:docId w15:val="{F8C8AACB-119B-40BE-A871-A7A5E2D4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B8"/>
  </w:style>
  <w:style w:type="paragraph" w:styleId="1">
    <w:name w:val="heading 1"/>
    <w:basedOn w:val="a"/>
    <w:next w:val="a"/>
    <w:link w:val="10"/>
    <w:uiPriority w:val="9"/>
    <w:qFormat/>
    <w:rsid w:val="003F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3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F3D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D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D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D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D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E7A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5E7AB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2521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D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655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F3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F3D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913A4"/>
    <w:pPr>
      <w:tabs>
        <w:tab w:val="right" w:leader="dot" w:pos="9628"/>
      </w:tabs>
      <w:spacing w:after="0" w:line="360" w:lineRule="auto"/>
      <w:jc w:val="both"/>
    </w:pPr>
  </w:style>
  <w:style w:type="character" w:styleId="a9">
    <w:name w:val="Hyperlink"/>
    <w:basedOn w:val="a0"/>
    <w:uiPriority w:val="99"/>
    <w:unhideWhenUsed/>
    <w:rsid w:val="00C0095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F3DB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F3DB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F3D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F3D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3DB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3F3DB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F3D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F3D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3F3D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F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3F3DB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3F3DB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3F3DB8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3F3DB8"/>
    <w:rPr>
      <w:b/>
      <w:bCs/>
      <w:color w:val="auto"/>
    </w:rPr>
  </w:style>
  <w:style w:type="character" w:styleId="af0">
    <w:name w:val="Emphasis"/>
    <w:basedOn w:val="a0"/>
    <w:uiPriority w:val="20"/>
    <w:qFormat/>
    <w:rsid w:val="003F3DB8"/>
    <w:rPr>
      <w:i/>
      <w:iCs/>
      <w:color w:val="auto"/>
    </w:rPr>
  </w:style>
  <w:style w:type="paragraph" w:styleId="af1">
    <w:name w:val="No Spacing"/>
    <w:uiPriority w:val="1"/>
    <w:qFormat/>
    <w:rsid w:val="003F3DB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F3D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3DB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3F3D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3F3DB8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3F3DB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3F3DB8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3F3DB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3F3DB8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3F3DB8"/>
    <w:rPr>
      <w:b/>
      <w:bCs/>
      <w:i/>
      <w:iCs/>
      <w:spacing w:val="5"/>
    </w:rPr>
  </w:style>
  <w:style w:type="paragraph" w:styleId="af9">
    <w:name w:val="footnote text"/>
    <w:basedOn w:val="a"/>
    <w:link w:val="afa"/>
    <w:uiPriority w:val="99"/>
    <w:semiHidden/>
    <w:unhideWhenUsed/>
    <w:rsid w:val="003F3DB8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3F3DB8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3F3DB8"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rsid w:val="003F3DB8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3F3DB8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3F3DB8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432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432801"/>
  </w:style>
  <w:style w:type="paragraph" w:styleId="aff1">
    <w:name w:val="footer"/>
    <w:basedOn w:val="a"/>
    <w:link w:val="aff2"/>
    <w:uiPriority w:val="99"/>
    <w:unhideWhenUsed/>
    <w:rsid w:val="00432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432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15244-7BA2-48A5-8822-49D53652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users</Company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</dc:creator>
  <cp:lastModifiedBy>student1</cp:lastModifiedBy>
  <cp:revision>31</cp:revision>
  <dcterms:created xsi:type="dcterms:W3CDTF">2024-06-24T09:06:00Z</dcterms:created>
  <dcterms:modified xsi:type="dcterms:W3CDTF">2025-05-21T05:45:00Z</dcterms:modified>
</cp:coreProperties>
</file>