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12.21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27 November, 2019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5.3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CiscoUmbrella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CiscoUmbrella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Fixed a bug in the get malicious domain action. (TIPG-533)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Fixed a bug in the add domain action. (TIPG-525)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in Advanced Search action when processing data where fields contain special characters. (TIPG-595)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MicrosoftGraphSecurity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Kill User Session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killing user session and invalidating all user's refresh tokens (TIPG-1098)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ScreenshotMachine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ScreenshotMachine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bug in the TakeScreenshot Action related to the Delay parameter. (TIPG-501)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Scan URL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ability to support case insensitive urls (TIPG-582)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AlienVaultAnywhere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 USM Anywhere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AlienVaultAppliance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 USM Appliance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Arcsight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Arcsight ESM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CaServiceDesk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 Service Desk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CBResponse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Carbon Black Response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 Response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Process Segment ID and Process Alert Link to alert data (TIPG-233)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Cylance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Cylance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Email EML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Endgame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Endgame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 EML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 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Intsights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Intsights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Jira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Jira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Jira Email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LogRhythm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LogRhythm Alarms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LogRhythm Cases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ESM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in the connector logging. (TIPG-1081)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ESM Correlations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PaloAltoCortexXDR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 Alto Cortex XDR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 New Correlations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 Correlations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RSANetWitness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 NetWitness Incidents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 NetWitness Query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SentinelOne - Query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SentinelOne - Threats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ServiceNow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 Query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Sumologic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Sumologic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SymantecICDX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SymantecICDX query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TenableSecurityCenter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Tenable Security Center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Zabbix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Zabbix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2019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2019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