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12.24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26 December, 2019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Created new integration of Azure Active Directory. (TIPG-370)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Refactoring (TIPG-939)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Cybereason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integration for Cybereason (TIPG-561)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Threshold parameter for marking URLs as suspicious. (TIPG-332)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ATD Get Analyzer Profile Action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Fixed McAfee ATD Get Analayzer Profiles action (TIPG-1155)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Implementation of new functions for processing integration parameters. (TIPG-1173)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 xml:space="preserve">McAfee ESM Send Query To ESM 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 table output for query results. (TIPG-1213)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Change constants str -&gt; unicode to fix the bug with connector (TIPG-1366)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Endgame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Endgame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non-mandatory Proxy Parameters. Will be used if set (not empty). (TIPG-471)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